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3023" w14:textId="4199D3FD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2D1FAA">
        <w:rPr>
          <w:rFonts w:ascii="Times New Roman" w:hAnsi="Times New Roman" w:cs="Times New Roman"/>
          <w:b/>
          <w:sz w:val="28"/>
          <w:szCs w:val="28"/>
        </w:rPr>
        <w:t>2</w:t>
      </w:r>
    </w:p>
    <w:p w14:paraId="74F68C4C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31713ACB" w14:textId="3DB2C936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Цимлянского района </w:t>
      </w:r>
      <w:bookmarkStart w:id="0" w:name="_Hlk518287576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01F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Цимлянского 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bookmarkStart w:id="1" w:name="_Hlk4596718"/>
      <w:r w:rsidR="0088082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1FAA">
        <w:rPr>
          <w:rFonts w:ascii="Times New Roman" w:hAnsi="Times New Roman" w:cs="Times New Roman"/>
          <w:b/>
          <w:sz w:val="28"/>
          <w:szCs w:val="28"/>
        </w:rPr>
        <w:t>17.07.2018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D1FAA">
        <w:rPr>
          <w:rFonts w:ascii="Times New Roman" w:hAnsi="Times New Roman" w:cs="Times New Roman"/>
          <w:b/>
          <w:sz w:val="28"/>
          <w:szCs w:val="28"/>
        </w:rPr>
        <w:t>455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 «О создании Межведомственной комиссии Администрации Цимлянского района по устранению нормативно-правовых</w:t>
      </w:r>
      <w:r w:rsidR="007F4C1D">
        <w:rPr>
          <w:rFonts w:ascii="Times New Roman" w:hAnsi="Times New Roman" w:cs="Times New Roman"/>
          <w:b/>
          <w:sz w:val="28"/>
          <w:szCs w:val="28"/>
        </w:rPr>
        <w:t>, административных и организационных барьеров на пути развития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14:paraId="5FE948E6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E8084" w14:textId="382F0EE0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 Администрации Цимлянского района </w:t>
      </w:r>
      <w:bookmarkStart w:id="2" w:name="_Hlk4596764"/>
      <w:r w:rsidR="009F6C7A" w:rsidRPr="009F6C7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9F6C7A" w:rsidRPr="003C21BA">
        <w:rPr>
          <w:rFonts w:ascii="Times New Roman" w:hAnsi="Times New Roman" w:cs="Times New Roman"/>
          <w:sz w:val="28"/>
          <w:szCs w:val="28"/>
        </w:rPr>
        <w:t xml:space="preserve">от </w:t>
      </w:r>
      <w:r w:rsidR="003C21BA" w:rsidRPr="003C21BA">
        <w:rPr>
          <w:rFonts w:ascii="Times New Roman" w:hAnsi="Times New Roman" w:cs="Times New Roman"/>
          <w:sz w:val="28"/>
          <w:szCs w:val="28"/>
        </w:rPr>
        <w:t>17.07.2018 № 455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 w:rsidR="003C21B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(далее- проект), направленный специалистом</w:t>
      </w:r>
      <w:r w:rsidR="009F6C7A">
        <w:rPr>
          <w:rFonts w:ascii="Times New Roman" w:hAnsi="Times New Roman" w:cs="Times New Roman"/>
          <w:sz w:val="28"/>
          <w:szCs w:val="28"/>
        </w:rPr>
        <w:t xml:space="preserve"> отдела экономического прогнозирования и закупок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  (далее-Разработчик) для подготовки настоящего Заключения, и сообщает следующее:</w:t>
      </w:r>
    </w:p>
    <w:p w14:paraId="42B4FD14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5DB9CA" w14:textId="6079E73D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771910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14:paraId="0AAD45D7" w14:textId="720F0D16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014E1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14E1A">
        <w:rPr>
          <w:rFonts w:ascii="Times New Roman" w:hAnsi="Times New Roman" w:cs="Times New Roman"/>
          <w:sz w:val="28"/>
          <w:szCs w:val="28"/>
        </w:rPr>
        <w:t>Гамовой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584D53" w:rsidRPr="009F6C7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584D53" w:rsidRPr="003C21BA">
        <w:rPr>
          <w:rFonts w:ascii="Times New Roman" w:hAnsi="Times New Roman" w:cs="Times New Roman"/>
          <w:sz w:val="28"/>
          <w:szCs w:val="28"/>
        </w:rPr>
        <w:t>от 17.07.2018 № 455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>
        <w:rPr>
          <w:rFonts w:ascii="Times New Roman" w:hAnsi="Times New Roman" w:cs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345CF93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6DD1579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131B41C9" w14:textId="443D6181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584D53" w:rsidRPr="009F6C7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584D53" w:rsidRPr="003C21BA">
        <w:rPr>
          <w:rFonts w:ascii="Times New Roman" w:hAnsi="Times New Roman" w:cs="Times New Roman"/>
          <w:sz w:val="28"/>
          <w:szCs w:val="28"/>
        </w:rPr>
        <w:t>от 17.07.2018 № 455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77963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74B89BB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693B7427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8E3FBE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4D445AF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2625B1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224E803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9A850B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1AEECB85" w14:textId="12085E60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Потенциальными участниками общественных отношений, интересы которых будут затронуты правовым регулированием, являются предприятия, учреждения и организации Цимлянского района независимо от формы собственности,</w:t>
      </w:r>
      <w:r w:rsidR="002F5ECD">
        <w:rPr>
          <w:rFonts w:ascii="Times New Roman" w:hAnsi="Times New Roman" w:cs="Times New Roman"/>
          <w:sz w:val="28"/>
          <w:szCs w:val="28"/>
        </w:rPr>
        <w:t xml:space="preserve"> </w:t>
      </w:r>
      <w:r w:rsidR="003C11E0">
        <w:rPr>
          <w:rFonts w:ascii="Times New Roman" w:hAnsi="Times New Roman" w:cs="Times New Roman"/>
          <w:sz w:val="28"/>
          <w:szCs w:val="28"/>
        </w:rPr>
        <w:t>деятельность которых является значимой для развития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025C98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2E364163" w14:textId="7903F0F2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72772C35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60E7E4C3" w14:textId="24759054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584D53" w:rsidRPr="009F6C7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584D53" w:rsidRPr="003C21BA">
        <w:rPr>
          <w:rFonts w:ascii="Times New Roman" w:hAnsi="Times New Roman" w:cs="Times New Roman"/>
          <w:sz w:val="28"/>
          <w:szCs w:val="28"/>
        </w:rPr>
        <w:t xml:space="preserve">от </w:t>
      </w:r>
      <w:r w:rsidR="00584D53" w:rsidRPr="003C21BA">
        <w:rPr>
          <w:rFonts w:ascii="Times New Roman" w:hAnsi="Times New Roman" w:cs="Times New Roman"/>
          <w:sz w:val="28"/>
          <w:szCs w:val="28"/>
        </w:rPr>
        <w:lastRenderedPageBreak/>
        <w:t>17.07.2018 № 455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 w:rsidR="005678A7">
        <w:rPr>
          <w:rFonts w:ascii="Times New Roman" w:hAnsi="Times New Roman" w:cs="Times New Roman"/>
          <w:sz w:val="28"/>
          <w:szCs w:val="28"/>
        </w:rPr>
        <w:t>.</w:t>
      </w:r>
    </w:p>
    <w:p w14:paraId="4154349F" w14:textId="1251BA5E" w:rsidR="005678A7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584D53" w:rsidRPr="009F6C7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</w:t>
      </w:r>
      <w:r w:rsidR="00584D53" w:rsidRPr="003C21BA">
        <w:rPr>
          <w:rFonts w:ascii="Times New Roman" w:hAnsi="Times New Roman" w:cs="Times New Roman"/>
          <w:sz w:val="28"/>
          <w:szCs w:val="28"/>
        </w:rPr>
        <w:t>от 17.07.2018 № 455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 w:rsidR="005678A7">
        <w:rPr>
          <w:rFonts w:ascii="Times New Roman" w:hAnsi="Times New Roman" w:cs="Times New Roman"/>
          <w:sz w:val="28"/>
          <w:szCs w:val="28"/>
        </w:rPr>
        <w:t>.</w:t>
      </w:r>
    </w:p>
    <w:p w14:paraId="21A3434B" w14:textId="7803B56E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0F595942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71C1F79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предприятий, учреждений и организаций, и расходов бюджета Администрации Цимлянского района.</w:t>
      </w:r>
    </w:p>
    <w:p w14:paraId="39453C8B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079B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4EBB07F3" w14:textId="6B6D7F81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                                                                  </w:t>
      </w:r>
      <w:r w:rsidR="005678A7">
        <w:rPr>
          <w:rFonts w:ascii="Times New Roman" w:hAnsi="Times New Roman" w:cs="Times New Roman"/>
          <w:sz w:val="28"/>
          <w:szCs w:val="28"/>
        </w:rPr>
        <w:t>Е.В. Гамова</w:t>
      </w:r>
    </w:p>
    <w:p w14:paraId="782CC945" w14:textId="77777777" w:rsidR="00C30338" w:rsidRDefault="00C30338" w:rsidP="00C30338"/>
    <w:p w14:paraId="46D37D4A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8"/>
    <w:rsid w:val="000107AE"/>
    <w:rsid w:val="00014E1A"/>
    <w:rsid w:val="00093FE1"/>
    <w:rsid w:val="00094BCE"/>
    <w:rsid w:val="00170BE6"/>
    <w:rsid w:val="002D1FAA"/>
    <w:rsid w:val="002F5ECD"/>
    <w:rsid w:val="003C11E0"/>
    <w:rsid w:val="003C21BA"/>
    <w:rsid w:val="005501FC"/>
    <w:rsid w:val="005678A7"/>
    <w:rsid w:val="00584D53"/>
    <w:rsid w:val="00614B96"/>
    <w:rsid w:val="006E762E"/>
    <w:rsid w:val="007258A7"/>
    <w:rsid w:val="007435A6"/>
    <w:rsid w:val="00771910"/>
    <w:rsid w:val="00790388"/>
    <w:rsid w:val="007C73A1"/>
    <w:rsid w:val="007F4C1D"/>
    <w:rsid w:val="00855E17"/>
    <w:rsid w:val="0088082B"/>
    <w:rsid w:val="009620B9"/>
    <w:rsid w:val="00993240"/>
    <w:rsid w:val="009F6C7A"/>
    <w:rsid w:val="00AB4EF2"/>
    <w:rsid w:val="00AD11C6"/>
    <w:rsid w:val="00B66CEE"/>
    <w:rsid w:val="00C04940"/>
    <w:rsid w:val="00C30338"/>
    <w:rsid w:val="00E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13"/>
  <w15:chartTrackingRefBased/>
  <w15:docId w15:val="{F4D154FB-254D-4F1A-9428-6CD00D8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3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2019-03-27T13:39:00Z</cp:lastPrinted>
  <dcterms:created xsi:type="dcterms:W3CDTF">2019-03-27T13:39:00Z</dcterms:created>
  <dcterms:modified xsi:type="dcterms:W3CDTF">2019-03-27T13:39:00Z</dcterms:modified>
</cp:coreProperties>
</file>