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9B" w:rsidRPr="00D6157E" w:rsidRDefault="00707B9B" w:rsidP="00C45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E">
        <w:rPr>
          <w:rFonts w:ascii="Times New Roman" w:hAnsi="Times New Roman" w:cs="Times New Roman"/>
          <w:b/>
          <w:sz w:val="28"/>
          <w:szCs w:val="28"/>
        </w:rPr>
        <w:t>Заключение № 2</w:t>
      </w:r>
    </w:p>
    <w:p w:rsidR="00707B9B" w:rsidRPr="00D6157E" w:rsidRDefault="00707B9B" w:rsidP="00C45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E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постановления </w:t>
      </w:r>
    </w:p>
    <w:p w:rsidR="00707B9B" w:rsidRPr="00D6157E" w:rsidRDefault="00707B9B" w:rsidP="00C45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E">
        <w:rPr>
          <w:rFonts w:ascii="Times New Roman" w:hAnsi="Times New Roman" w:cs="Times New Roman"/>
          <w:b/>
          <w:sz w:val="28"/>
          <w:szCs w:val="28"/>
        </w:rPr>
        <w:t xml:space="preserve">Администрации Цимлянского района «О внесении изменений </w:t>
      </w:r>
      <w:r w:rsidR="00A20779" w:rsidRPr="00D6157E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A20779" w:rsidRPr="00D6157E" w:rsidRDefault="00A20779" w:rsidP="00C45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E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Цимлянского района от 07.12.2016 </w:t>
      </w:r>
      <w:r w:rsidR="00C45F89" w:rsidRPr="00D6157E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C45F89" w:rsidRDefault="00DA6F11" w:rsidP="00C45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E">
        <w:rPr>
          <w:rFonts w:ascii="Times New Roman" w:hAnsi="Times New Roman" w:cs="Times New Roman"/>
          <w:b/>
          <w:sz w:val="28"/>
          <w:szCs w:val="28"/>
        </w:rPr>
        <w:t>538 «О размещении нестационарных торговых объектов на территории Цимлянского района»</w:t>
      </w:r>
    </w:p>
    <w:p w:rsidR="00B02E10" w:rsidRPr="00D6157E" w:rsidRDefault="00B02E10" w:rsidP="00C45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F11" w:rsidRDefault="00B02E10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</w:t>
      </w:r>
      <w:r w:rsidR="00127A41">
        <w:rPr>
          <w:rFonts w:ascii="Times New Roman" w:hAnsi="Times New Roman" w:cs="Times New Roman"/>
          <w:sz w:val="28"/>
          <w:szCs w:val="28"/>
        </w:rPr>
        <w:t xml:space="preserve">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</w:t>
      </w:r>
      <w:r w:rsidR="0075443F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Администрации Цимлянского района «О внесении изменений в постановление Администрации Цимлянского района от </w:t>
      </w:r>
      <w:r w:rsidR="00564396">
        <w:rPr>
          <w:rFonts w:ascii="Times New Roman" w:hAnsi="Times New Roman" w:cs="Times New Roman"/>
          <w:sz w:val="28"/>
          <w:szCs w:val="28"/>
        </w:rPr>
        <w:t>07.12.2016 № 538 «О размещении нестационарных торговых объектов на территории Цимлянского района» (далее-проект), направленный специалистом отдела экономического прогнозирования и закупок Администрации Цимлянского района (далее-Разработчик) для подготовки настоящего Заключения, и сообщает следующее:</w:t>
      </w:r>
    </w:p>
    <w:p w:rsidR="00564396" w:rsidRDefault="00C31200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ОРВ проект подлежит проведению оценки регулирующего воздействия.</w:t>
      </w:r>
    </w:p>
    <w:p w:rsidR="00C31200" w:rsidRDefault="00C31200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:rsidR="00C31200" w:rsidRDefault="00473E91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Заведующим</w:t>
      </w:r>
      <w:r w:rsidR="00BA0B09">
        <w:rPr>
          <w:rFonts w:ascii="Times New Roman" w:hAnsi="Times New Roman" w:cs="Times New Roman"/>
          <w:sz w:val="28"/>
          <w:szCs w:val="28"/>
        </w:rPr>
        <w:t xml:space="preserve"> отделом экономического прогнозирования и закупок Администрации Цимлянского района Н.И. Тищенко проведен анализ материалов, </w:t>
      </w:r>
      <w:r w:rsidR="008377D4">
        <w:rPr>
          <w:rFonts w:ascii="Times New Roman" w:hAnsi="Times New Roman" w:cs="Times New Roman"/>
          <w:sz w:val="28"/>
          <w:szCs w:val="28"/>
        </w:rPr>
        <w:t>собранных Р</w:t>
      </w:r>
      <w:bookmarkStart w:id="0" w:name="_GoBack"/>
      <w:bookmarkEnd w:id="0"/>
      <w:r w:rsidR="00A7656B">
        <w:rPr>
          <w:rFonts w:ascii="Times New Roman" w:hAnsi="Times New Roman" w:cs="Times New Roman"/>
          <w:sz w:val="28"/>
          <w:szCs w:val="28"/>
        </w:rPr>
        <w:t xml:space="preserve">азработчиком при полном анализе постановления Администрации Цимлянского района от 07.12.2016 № 538 «О размещении нестационарных торговых объектов </w:t>
      </w:r>
      <w:r w:rsidR="009B4287">
        <w:rPr>
          <w:rFonts w:ascii="Times New Roman" w:hAnsi="Times New Roman" w:cs="Times New Roman"/>
          <w:sz w:val="28"/>
          <w:szCs w:val="28"/>
        </w:rPr>
        <w:t>на территории Цимлянского района», на основании представленных Разработчиком материалов выявлена необходимость внесения изменений в данное постановление.</w:t>
      </w:r>
    </w:p>
    <w:p w:rsidR="009B4287" w:rsidRDefault="008976C8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8976C8" w:rsidRDefault="008976C8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анализ результатов исследований, проводимых отделом с учетом установления полноты рассмотрения отделом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:rsidR="008976C8" w:rsidRDefault="00616DD1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Разработчиком предложен один вариант правового регулирования- изменение двух пунктов постановления</w:t>
      </w:r>
      <w:r w:rsidR="001B1E52">
        <w:rPr>
          <w:rFonts w:ascii="Times New Roman" w:hAnsi="Times New Roman" w:cs="Times New Roman"/>
          <w:sz w:val="28"/>
          <w:szCs w:val="28"/>
        </w:rPr>
        <w:t>, изложение их в новой редакции, внесение изменений в действующее постановление.</w:t>
      </w:r>
    </w:p>
    <w:p w:rsidR="001B1E52" w:rsidRDefault="001B1E52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изменений, вносимых в нормативный правовой акт Администрации Цимлянского района.</w:t>
      </w:r>
    </w:p>
    <w:p w:rsidR="001B1E52" w:rsidRDefault="0090539E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90539E" w:rsidRDefault="004A4AD4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Проведенная оценка эффективности предлагаемого варианта правового регулирования установила следующее:</w:t>
      </w:r>
    </w:p>
    <w:p w:rsidR="004A4AD4" w:rsidRDefault="00FA6792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FA6792" w:rsidRDefault="003E4E10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предполагаемого проектом правового регулирования определена объективно;</w:t>
      </w:r>
    </w:p>
    <w:p w:rsidR="003E4E10" w:rsidRDefault="003E4E10" w:rsidP="00754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достижения целей наступает с даты вступления в силу вносимых изменений;</w:t>
      </w:r>
    </w:p>
    <w:p w:rsidR="00997132" w:rsidRDefault="00997132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предполагаемого правового регулирования отсутствуют;</w:t>
      </w:r>
    </w:p>
    <w:p w:rsidR="00997132" w:rsidRDefault="00997132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</w:t>
      </w:r>
      <w:r w:rsidR="001E47DC">
        <w:rPr>
          <w:rFonts w:ascii="Times New Roman" w:hAnsi="Times New Roman" w:cs="Times New Roman"/>
          <w:sz w:val="28"/>
          <w:szCs w:val="28"/>
        </w:rPr>
        <w:t xml:space="preserve">адресатов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предполагаемого правового регулирования, </w:t>
      </w:r>
      <w:r w:rsidR="001E47DC">
        <w:rPr>
          <w:rFonts w:ascii="Times New Roman" w:hAnsi="Times New Roman" w:cs="Times New Roman"/>
          <w:sz w:val="28"/>
          <w:szCs w:val="28"/>
        </w:rPr>
        <w:t>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:rsidR="001E47DC" w:rsidRDefault="00120EC3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Потенциальными участниками общественных отношений, интересы которых будут затронуты правовым регулированием</w:t>
      </w:r>
      <w:r w:rsidR="00EA05E2">
        <w:rPr>
          <w:rFonts w:ascii="Times New Roman" w:hAnsi="Times New Roman" w:cs="Times New Roman"/>
          <w:sz w:val="28"/>
          <w:szCs w:val="28"/>
        </w:rPr>
        <w:t>, являются лица, заинтересованные в осуществлении торговой деятельности (сезонной/постоянной) в нестационарных торговых объектах, расположенных на территории Цимлянского района.</w:t>
      </w:r>
    </w:p>
    <w:p w:rsidR="001F63CC" w:rsidRDefault="001F63CC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правовое регулирование, заключается в следующем:</w:t>
      </w:r>
    </w:p>
    <w:p w:rsidR="001F63CC" w:rsidRDefault="00BA324B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Предполагаемое правовое регулирование направлено на реализацию и совершенствование нормативной правовой базы </w:t>
      </w:r>
      <w:r w:rsidR="0012528A">
        <w:rPr>
          <w:rFonts w:ascii="Times New Roman" w:hAnsi="Times New Roman" w:cs="Times New Roman"/>
          <w:sz w:val="28"/>
          <w:szCs w:val="28"/>
        </w:rPr>
        <w:t>в пределах</w:t>
      </w:r>
      <w:r w:rsidR="00663B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действующим законодательством полномочий.</w:t>
      </w:r>
    </w:p>
    <w:p w:rsidR="00BA324B" w:rsidRDefault="0012528A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39.33 Земельного кодекса Российской Федерации,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</w:t>
      </w:r>
      <w:r w:rsidR="00E026D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</w:t>
      </w:r>
      <w:r w:rsidR="00663BE0">
        <w:rPr>
          <w:rFonts w:ascii="Times New Roman" w:hAnsi="Times New Roman" w:cs="Times New Roman"/>
          <w:sz w:val="28"/>
          <w:szCs w:val="28"/>
        </w:rPr>
        <w:t xml:space="preserve">Ростовской области от 18.09.2015 № 583 «О некоторых вопросах, связанных с размещением нестационарных торговых объектов на землях или земельных участках, находящихся в муниципальной </w:t>
      </w:r>
      <w:r w:rsidR="00663BE0">
        <w:rPr>
          <w:rFonts w:ascii="Times New Roman" w:hAnsi="Times New Roman" w:cs="Times New Roman"/>
          <w:sz w:val="28"/>
          <w:szCs w:val="28"/>
        </w:rPr>
        <w:lastRenderedPageBreak/>
        <w:t>собственности, а также на землях или земельных участках, государственная собственность на которые не разграничена»</w:t>
      </w:r>
      <w:r w:rsidR="00CF273E">
        <w:rPr>
          <w:rFonts w:ascii="Times New Roman" w:hAnsi="Times New Roman" w:cs="Times New Roman"/>
          <w:sz w:val="28"/>
          <w:szCs w:val="28"/>
        </w:rPr>
        <w:t xml:space="preserve"> вносятся следующие изменения:</w:t>
      </w:r>
    </w:p>
    <w:p w:rsidR="00CF273E" w:rsidRDefault="00CF273E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2.4.1. </w:t>
      </w:r>
      <w:r w:rsidR="000776E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F273E" w:rsidRDefault="00CF273E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«2.4.1. Размещения</w:t>
      </w:r>
      <w:r w:rsidR="004D0515">
        <w:rPr>
          <w:rFonts w:ascii="Times New Roman" w:hAnsi="Times New Roman" w:cs="Times New Roman"/>
          <w:sz w:val="28"/>
          <w:szCs w:val="28"/>
        </w:rPr>
        <w:t xml:space="preserve"> на новый срок </w:t>
      </w:r>
      <w:r w:rsidR="004F6BE7">
        <w:rPr>
          <w:rFonts w:ascii="Times New Roman" w:hAnsi="Times New Roman" w:cs="Times New Roman"/>
          <w:sz w:val="28"/>
          <w:szCs w:val="28"/>
        </w:rPr>
        <w:t>нестационарного торгового объекта, раннее размещенного на том же месте, предусмотренном схемой размещения нестационарных торговых объектов, хозяйствующим субъектом, надлежащим образом</w:t>
      </w:r>
      <w:r w:rsidR="00B459DD">
        <w:rPr>
          <w:rFonts w:ascii="Times New Roman" w:hAnsi="Times New Roman" w:cs="Times New Roman"/>
          <w:sz w:val="28"/>
          <w:szCs w:val="28"/>
        </w:rPr>
        <w:t>,</w:t>
      </w:r>
      <w:r w:rsidR="004F6BE7"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 по раннее заключенному договору о размещении.»</w:t>
      </w:r>
    </w:p>
    <w:p w:rsidR="00B459DD" w:rsidRDefault="00B459DD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2.4.2. изложить в следующей редакции:</w:t>
      </w:r>
    </w:p>
    <w:p w:rsidR="00B459DD" w:rsidRDefault="00B459DD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«2.4.2. Размещения нестационарного торгового объекта, раннее </w:t>
      </w:r>
      <w:r w:rsidR="00106C6A">
        <w:rPr>
          <w:rFonts w:ascii="Times New Roman" w:hAnsi="Times New Roman" w:cs="Times New Roman"/>
          <w:sz w:val="28"/>
          <w:szCs w:val="28"/>
        </w:rPr>
        <w:t xml:space="preserve">размещенного на том же месте, предусмотренном схемой размещения нестационарных торговых объектов, хозяйствующим субъектом, надлежащим образом, исполнившим свои обязательства по договору аренды земельного </w:t>
      </w:r>
      <w:r w:rsidR="001454A0">
        <w:rPr>
          <w:rFonts w:ascii="Times New Roman" w:hAnsi="Times New Roman" w:cs="Times New Roman"/>
          <w:sz w:val="28"/>
          <w:szCs w:val="28"/>
        </w:rPr>
        <w:t>участка, заключенному до 1 марта 2015 года».</w:t>
      </w:r>
    </w:p>
    <w:p w:rsidR="00626B29" w:rsidRDefault="002B2FE8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разработки проекта является:</w:t>
      </w:r>
    </w:p>
    <w:p w:rsidR="002B2FE8" w:rsidRDefault="00584777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постановление Администрации Цимлянского района от 07.12.2016 № 538 «О размещении нестационарных торговых объектов на территории Цимлянского района» на основании </w:t>
      </w:r>
      <w:r w:rsidR="00EB1C72">
        <w:rPr>
          <w:rFonts w:ascii="Times New Roman" w:hAnsi="Times New Roman" w:cs="Times New Roman"/>
          <w:sz w:val="28"/>
          <w:szCs w:val="28"/>
        </w:rPr>
        <w:t>материалов, которые были собраны Разработчиком при полном анализе данного постановления.</w:t>
      </w:r>
    </w:p>
    <w:p w:rsidR="00EB1C72" w:rsidRDefault="00D02D6D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предусматривает реализацию полномочий Администрации Цимлянского района по </w:t>
      </w:r>
      <w:r w:rsidR="00D72904">
        <w:rPr>
          <w:rFonts w:ascii="Times New Roman" w:hAnsi="Times New Roman" w:cs="Times New Roman"/>
          <w:sz w:val="28"/>
          <w:szCs w:val="28"/>
        </w:rPr>
        <w:t>формированию постановления «О размещении нестационарных торговых объектов на территории Цимлянского района».</w:t>
      </w:r>
    </w:p>
    <w:p w:rsidR="00D72904" w:rsidRDefault="00D72904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:rsidR="00D72904" w:rsidRDefault="009E7694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:rsidR="009E7694" w:rsidRDefault="003E2D1F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</w:t>
      </w:r>
      <w:r w:rsidR="00EF5D3A">
        <w:rPr>
          <w:rFonts w:ascii="Times New Roman" w:hAnsi="Times New Roman" w:cs="Times New Roman"/>
          <w:sz w:val="28"/>
          <w:szCs w:val="28"/>
        </w:rPr>
        <w:t>оказывающих негативное влияние на отрасли экономики Цимлянского района, способствующих возник</w:t>
      </w:r>
      <w:r w:rsidR="00D04B8E">
        <w:rPr>
          <w:rFonts w:ascii="Times New Roman" w:hAnsi="Times New Roman" w:cs="Times New Roman"/>
          <w:sz w:val="28"/>
          <w:szCs w:val="28"/>
        </w:rPr>
        <w:t>новению необоснованных расходов лиц, осуществляющих торговую деятельность (сезонную/</w:t>
      </w:r>
      <w:r w:rsidR="009B5969">
        <w:rPr>
          <w:rFonts w:ascii="Times New Roman" w:hAnsi="Times New Roman" w:cs="Times New Roman"/>
          <w:sz w:val="28"/>
          <w:szCs w:val="28"/>
        </w:rPr>
        <w:t>постоянную)</w:t>
      </w:r>
      <w:r w:rsidR="000763CB">
        <w:rPr>
          <w:rFonts w:ascii="Times New Roman" w:hAnsi="Times New Roman" w:cs="Times New Roman"/>
          <w:sz w:val="28"/>
          <w:szCs w:val="28"/>
        </w:rPr>
        <w:t xml:space="preserve"> в нестационарных торговых объектах, расположенных на территории Цимлянского района</w:t>
      </w:r>
      <w:r w:rsidR="00A046B9">
        <w:rPr>
          <w:rFonts w:ascii="Times New Roman" w:hAnsi="Times New Roman" w:cs="Times New Roman"/>
          <w:sz w:val="28"/>
          <w:szCs w:val="28"/>
        </w:rPr>
        <w:t>, и расходов местного бюджета Администрации Цимлянского района.</w:t>
      </w:r>
    </w:p>
    <w:p w:rsidR="00A046B9" w:rsidRDefault="00A046B9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6B9" w:rsidRDefault="00A046B9" w:rsidP="00997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:rsidR="00A046B9" w:rsidRDefault="00A046B9" w:rsidP="00A046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закупок                                                      Н.И. Тищенко</w:t>
      </w:r>
    </w:p>
    <w:sectPr w:rsidR="00A0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A9"/>
    <w:rsid w:val="000763CB"/>
    <w:rsid w:val="000776E3"/>
    <w:rsid w:val="00106C6A"/>
    <w:rsid w:val="00120EC3"/>
    <w:rsid w:val="0012528A"/>
    <w:rsid w:val="00127A41"/>
    <w:rsid w:val="001454A0"/>
    <w:rsid w:val="001B1E52"/>
    <w:rsid w:val="001E47DC"/>
    <w:rsid w:val="001F63CC"/>
    <w:rsid w:val="002B2FE8"/>
    <w:rsid w:val="003E2D1F"/>
    <w:rsid w:val="003E4E10"/>
    <w:rsid w:val="00473E91"/>
    <w:rsid w:val="004A4AD4"/>
    <w:rsid w:val="004D0515"/>
    <w:rsid w:val="004F6BE7"/>
    <w:rsid w:val="00564396"/>
    <w:rsid w:val="00584777"/>
    <w:rsid w:val="00616DD1"/>
    <w:rsid w:val="00626B29"/>
    <w:rsid w:val="00663BE0"/>
    <w:rsid w:val="006C69AD"/>
    <w:rsid w:val="00707B9B"/>
    <w:rsid w:val="0075443F"/>
    <w:rsid w:val="008377D4"/>
    <w:rsid w:val="00855E17"/>
    <w:rsid w:val="008976C8"/>
    <w:rsid w:val="0090539E"/>
    <w:rsid w:val="0099279F"/>
    <w:rsid w:val="00993240"/>
    <w:rsid w:val="00997132"/>
    <w:rsid w:val="009B4287"/>
    <w:rsid w:val="009B5969"/>
    <w:rsid w:val="009E7694"/>
    <w:rsid w:val="00A046B9"/>
    <w:rsid w:val="00A20779"/>
    <w:rsid w:val="00A7656B"/>
    <w:rsid w:val="00B02E10"/>
    <w:rsid w:val="00B268A9"/>
    <w:rsid w:val="00B459DD"/>
    <w:rsid w:val="00B66CEE"/>
    <w:rsid w:val="00BA0B09"/>
    <w:rsid w:val="00BA324B"/>
    <w:rsid w:val="00BC4687"/>
    <w:rsid w:val="00C04940"/>
    <w:rsid w:val="00C31200"/>
    <w:rsid w:val="00C45F89"/>
    <w:rsid w:val="00CF273E"/>
    <w:rsid w:val="00D02D6D"/>
    <w:rsid w:val="00D04B8E"/>
    <w:rsid w:val="00D6157E"/>
    <w:rsid w:val="00D72904"/>
    <w:rsid w:val="00DA6F11"/>
    <w:rsid w:val="00E026D8"/>
    <w:rsid w:val="00EA05E2"/>
    <w:rsid w:val="00EB1C72"/>
    <w:rsid w:val="00EF5D3A"/>
    <w:rsid w:val="00FA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A0ED"/>
  <w15:chartTrackingRefBased/>
  <w15:docId w15:val="{51E5682C-02D1-4E18-A43C-6BA0F757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2017-06-29T11:52:00Z</dcterms:created>
  <dcterms:modified xsi:type="dcterms:W3CDTF">2017-06-30T07:09:00Z</dcterms:modified>
</cp:coreProperties>
</file>