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ED" w:rsidRPr="004278ED" w:rsidRDefault="004278ED" w:rsidP="004278ED">
      <w:pPr>
        <w:shd w:val="clear" w:color="auto" w:fill="FFFFFF"/>
        <w:spacing w:before="501" w:after="2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</w:pPr>
      <w:r w:rsidRPr="004278ED"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  <w:t>Конкурс на звание «Лучшее территориальное общественное самоуправление в Ростовской области»</w:t>
      </w:r>
    </w:p>
    <w:p w:rsidR="004278ED" w:rsidRPr="004278ED" w:rsidRDefault="004278ED" w:rsidP="00427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Областной конкурс на звание «Лучшее территориальное общественное самоуправление в Ростовской области» проводится в целях содействия участию населения в осуществлении местного самоуправления и распространения положительного опыта работы территориального общественного самоуправления. Постановлением Правительс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т</w:t>
      </w:r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ва Ростовской области </w:t>
      </w:r>
      <w:hyperlink r:id="rId5" w:history="1">
        <w:r w:rsidRPr="004278ED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от 16.05.2018 № 311</w:t>
        </w:r>
      </w:hyperlink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утверждены положение о конкурсе и состав конкурсной комиссии.</w:t>
      </w:r>
    </w:p>
    <w:p w:rsidR="004278ED" w:rsidRPr="004278ED" w:rsidRDefault="004278ED" w:rsidP="00427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Конкурс проводится в два этапа:</w:t>
      </w:r>
    </w:p>
    <w:p w:rsidR="004278ED" w:rsidRPr="004278ED" w:rsidRDefault="004278ED" w:rsidP="00427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I этап – муниципальный;</w:t>
      </w:r>
    </w:p>
    <w:p w:rsidR="004278ED" w:rsidRPr="004278ED" w:rsidRDefault="004278ED" w:rsidP="00427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II этап – региональный.</w:t>
      </w:r>
    </w:p>
    <w:p w:rsidR="004278ED" w:rsidRPr="004278ED" w:rsidRDefault="004278ED" w:rsidP="00427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Конкурс проводится по двум категориям ТОС:</w:t>
      </w:r>
    </w:p>
    <w:p w:rsidR="004278ED" w:rsidRPr="004278ED" w:rsidRDefault="004278ED" w:rsidP="00427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I категория – ТОС городских округов;</w:t>
      </w:r>
    </w:p>
    <w:p w:rsidR="004278ED" w:rsidRPr="004278ED" w:rsidRDefault="004278ED" w:rsidP="00427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II категория – ТОС городских и сельских поселений.</w:t>
      </w:r>
    </w:p>
    <w:p w:rsidR="004278ED" w:rsidRPr="004278ED" w:rsidRDefault="004278ED" w:rsidP="00427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Конкурс проводится ежегодно и является открытым. Участие в конкурсе является добровольным.</w:t>
      </w:r>
    </w:p>
    <w:p w:rsidR="004278ED" w:rsidRPr="004278ED" w:rsidRDefault="004278ED" w:rsidP="00427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Участие в конкурсе вправе принимать все ТОС, действующие на территории Ростовской области, учрежденные в соответствии с действующим законодательством.</w:t>
      </w:r>
    </w:p>
    <w:p w:rsidR="004278ED" w:rsidRPr="004278ED" w:rsidRDefault="004278ED" w:rsidP="00427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Муниципальный этап конкурса проводится в соответствии с муниципальными правовыми актами.</w:t>
      </w:r>
    </w:p>
    <w:p w:rsidR="004278ED" w:rsidRPr="004278ED" w:rsidRDefault="004278ED" w:rsidP="00427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Участие в региональном этапе конкурса вправе принимать ТОС – победители муниципального этапа конкурса.</w:t>
      </w:r>
    </w:p>
    <w:p w:rsidR="004278ED" w:rsidRPr="004278ED" w:rsidRDefault="004278ED" w:rsidP="00427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Для участия в региональном этапе конкурса ТОС – победитель муниципального этапа конкурса в срок до 1 августа подает в конкурсную комиссию по проведению областного конкурса на звание «Лучшее территориальное общественное самоуправление в Ростовской области»:</w:t>
      </w:r>
    </w:p>
    <w:p w:rsidR="004278ED" w:rsidRPr="004278ED" w:rsidRDefault="004278ED" w:rsidP="00427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hyperlink r:id="rId6" w:anchor="pril11" w:history="1">
        <w:r w:rsidRPr="004278ED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заявку</w:t>
        </w:r>
      </w:hyperlink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на участие в региональном этапе конкурса;</w:t>
      </w:r>
    </w:p>
    <w:p w:rsidR="004278ED" w:rsidRPr="004278ED" w:rsidRDefault="004278ED" w:rsidP="00427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копию решения муниципальной конкурсной комиссии;</w:t>
      </w:r>
    </w:p>
    <w:p w:rsidR="004278ED" w:rsidRPr="004278ED" w:rsidRDefault="004278ED" w:rsidP="00427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конкурсные материалы.</w:t>
      </w:r>
    </w:p>
    <w:p w:rsidR="004278ED" w:rsidRPr="004278ED" w:rsidRDefault="004278ED" w:rsidP="00427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Заявка и конкурсные материалы, представленные позже установленного срока, к рассмотрению не принимаются.</w:t>
      </w:r>
    </w:p>
    <w:p w:rsidR="004D60EC" w:rsidRPr="004278ED" w:rsidRDefault="004278ED" w:rsidP="00427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4278E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Региональный этап конкурса проводится в срок не позднее 1 октября.</w:t>
      </w:r>
    </w:p>
    <w:sectPr w:rsidR="004D60EC" w:rsidRPr="004278ED" w:rsidSect="004278ED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7E8B"/>
    <w:multiLevelType w:val="multilevel"/>
    <w:tmpl w:val="DD22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78ED"/>
    <w:rsid w:val="004278ED"/>
    <w:rsid w:val="004D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EC"/>
  </w:style>
  <w:style w:type="paragraph" w:styleId="1">
    <w:name w:val="heading 1"/>
    <w:basedOn w:val="a"/>
    <w:link w:val="10"/>
    <w:uiPriority w:val="9"/>
    <w:qFormat/>
    <w:rsid w:val="00427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78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502">
          <w:marLeft w:val="188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donland.ru/documents/Ob-oblastnom-konkurse-na-zvanie-Luchshee-territorialnoe-obshhestvennoe-samoupravlenie-v-Rostovskojj-oblasti?pageid=128483&amp;mid=134977&amp;itemId=27433" TargetMode="External"/><Relationship Id="rId5" Type="http://schemas.openxmlformats.org/officeDocument/2006/relationships/hyperlink" Target="https://www.donland.ru/documents/92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dcterms:created xsi:type="dcterms:W3CDTF">2019-11-24T06:07:00Z</dcterms:created>
  <dcterms:modified xsi:type="dcterms:W3CDTF">2019-11-24T06:09:00Z</dcterms:modified>
</cp:coreProperties>
</file>