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57" w:rsidRPr="00E53057" w:rsidRDefault="00E53057" w:rsidP="00E53057">
      <w:pPr>
        <w:shd w:val="clear" w:color="auto" w:fill="FFFFFF"/>
        <w:spacing w:before="501" w:after="25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b/>
          <w:bCs/>
          <w:color w:val="142B4F"/>
          <w:kern w:val="36"/>
          <w:sz w:val="28"/>
          <w:szCs w:val="28"/>
          <w:lang w:eastAsia="ru-RU"/>
        </w:rPr>
        <w:t>Как создать территориальное общественное самоуправление (ТОС)?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самоуправления» порядок организации и осуществления территориального общественного самоуправления (ТОС)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ОСНОВНЫЕ ЭТАПЫ СОЗДАНИЯ ТОС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ЭТАП 1. Создание инициативной группы и проведение предварительных организационных мероприятий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ЭТАП 2. Установление границ ТОС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ЭТАП 3. Организация и проведение учредительного собрания (конференции) жителей-участников ТОС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ЭТАП 4. Регистрация устава ТОС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42B4F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b/>
          <w:bCs/>
          <w:color w:val="142B4F"/>
          <w:sz w:val="28"/>
          <w:szCs w:val="28"/>
          <w:lang w:eastAsia="ru-RU"/>
        </w:rPr>
        <w:t>ЭТАП 1. Создание инициативной группы и проведение предварительных организационных мероприятий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Для создания ТОС необходимо образовать инициативную группу из числа граждан, проживающих на соответствующей территории и достигших 16-летнего возраста. </w:t>
      </w:r>
      <w:r w:rsidRPr="00E53057">
        <w:rPr>
          <w:rFonts w:ascii="Times New Roman" w:eastAsia="Times New Roman" w:hAnsi="Times New Roman" w:cs="Times New Roman"/>
          <w:i/>
          <w:iCs/>
          <w:color w:val="020B22"/>
          <w:sz w:val="28"/>
          <w:szCs w:val="28"/>
          <w:lang w:eastAsia="ru-RU"/>
        </w:rPr>
        <w:t>(Количество членов инициативной группы не регламентировано и определяется инициативными гражданами самостоятельно)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Инициативная группа избирает из своего состава председателя, заместителя председателя и секретаря инициативной группы. Также предварительно нужно разработать </w:t>
      </w:r>
      <w:hyperlink r:id="rId5" w:tgtFrame="_blank" w:history="1">
        <w:r w:rsidRPr="00E53057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проект устава ТОС</w:t>
        </w:r>
      </w:hyperlink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(.</w:t>
      </w:r>
      <w:proofErr w:type="spellStart"/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rtf</w:t>
      </w:r>
      <w:proofErr w:type="spellEnd"/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287 Кб Размещен: 18.10.2017 17:38), определить его наименование.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88"/>
      </w:tblGrid>
      <w:tr w:rsidR="00E53057" w:rsidRPr="00E53057" w:rsidTr="00E53057">
        <w:tc>
          <w:tcPr>
            <w:tcW w:w="0" w:type="auto"/>
            <w:tcBorders>
              <w:top w:val="single" w:sz="4" w:space="0" w:color="D1D7E1"/>
              <w:bottom w:val="single" w:sz="4" w:space="0" w:color="D1D7E1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vAlign w:val="center"/>
            <w:hideMark/>
          </w:tcPr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 соответствии с </w:t>
            </w:r>
            <w:proofErr w:type="gramStart"/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</w:t>
            </w:r>
            <w:proofErr w:type="gramEnd"/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9, 10 ст.27 Федерального закона от 06.10.2003 №131-ФЗ «Об общих принципах организации местного самоуправления» в уставе ТОС устанавливаются: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 территория, на которой оно осуществляется;</w:t>
            </w: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2) цели, задачи, формы и основные направления деятельности ТОС;</w:t>
            </w: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3) порядок формирования, прекращения полномочий, права и обязанности, срок полномочий органов ТОС;</w:t>
            </w: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4) порядок принятия решений;</w:t>
            </w: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5) порядок приобретения имущества, а также порядок пользования и распоряжения указанным имуществом и финансовыми средствами;</w:t>
            </w: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6) порядок прекращения осуществления ТОС.</w:t>
            </w:r>
            <w:proofErr w:type="gramEnd"/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Дополнительные требования к уставу ТОС органами местного самоуправления устанавливаться не могут.</w:t>
            </w:r>
          </w:p>
        </w:tc>
      </w:tr>
    </w:tbl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t>Кроме того, инициативной группе необходимо определить предполагаемые границы территории, на которой будет осуществляться деятельность ТОС, и получить одобрение у жителей соответствующей территории</w:t>
      </w:r>
      <w:r w:rsidRPr="00E53057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 </w:t>
      </w:r>
      <w:hyperlink r:id="rId6" w:tgtFrame="_blank" w:history="1">
        <w:r w:rsidRPr="00E53057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(форма подписных листов)</w:t>
        </w:r>
      </w:hyperlink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(.</w:t>
      </w:r>
      <w:proofErr w:type="spellStart"/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rtf</w:t>
      </w:r>
      <w:proofErr w:type="spellEnd"/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64 Кб Размещен: 11.12.2017 14:45).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Деятельность инициативной группы оформляется </w:t>
      </w:r>
      <w:hyperlink r:id="rId7" w:tgtFrame="_blank" w:history="1">
        <w:r w:rsidRPr="00E53057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протоколом</w:t>
        </w:r>
      </w:hyperlink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(.</w:t>
      </w:r>
      <w:proofErr w:type="spellStart"/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rtf</w:t>
      </w:r>
      <w:proofErr w:type="spellEnd"/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68 Кб Размещен: 18.10.2017 17:30)</w:t>
      </w:r>
      <w:r w:rsidRPr="00E53057">
        <w:rPr>
          <w:rFonts w:ascii="Times New Roman" w:eastAsia="Times New Roman" w:hAnsi="Times New Roman" w:cs="Times New Roman"/>
          <w:i/>
          <w:iCs/>
          <w:color w:val="020B22"/>
          <w:sz w:val="28"/>
          <w:szCs w:val="28"/>
          <w:lang w:eastAsia="ru-RU"/>
        </w:rPr>
        <w:t>.</w:t>
      </w: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 На предварительном собрании инициативной группы могут быть дополнительно рассмотрены и другие вопросы, связанные с организационными мероприятиями.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42B4F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b/>
          <w:bCs/>
          <w:color w:val="142B4F"/>
          <w:sz w:val="28"/>
          <w:szCs w:val="28"/>
          <w:lang w:eastAsia="ru-RU"/>
        </w:rPr>
        <w:t>ЭТАП 2. Установление границ ТОС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После проведения предварительных организационных мероприятий по определению предполагаемых границ территории ТОС, необходимо подать </w:t>
      </w:r>
      <w:hyperlink r:id="rId8" w:history="1">
        <w:r w:rsidRPr="00E53057">
          <w:rPr>
            <w:rFonts w:ascii="Times New Roman" w:eastAsia="Times New Roman" w:hAnsi="Times New Roman" w:cs="Times New Roman"/>
            <w:b/>
            <w:bCs/>
            <w:color w:val="2449AF"/>
            <w:sz w:val="28"/>
            <w:szCs w:val="28"/>
            <w:u w:val="single"/>
            <w:lang w:eastAsia="ru-RU"/>
          </w:rPr>
          <w:t>заявление об установлении границ ТОС</w:t>
        </w:r>
      </w:hyperlink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(.</w:t>
      </w:r>
      <w:proofErr w:type="spellStart"/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rtf</w:t>
      </w:r>
      <w:proofErr w:type="spellEnd"/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43 Кб Размещен: 18.10.2017 17:51)</w:t>
      </w:r>
      <w:r w:rsidRPr="00E53057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 в администрацию муниципального образования</w:t>
      </w: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. К заявлению прикладываются подписные листы и описание границ данной территории, на которой предполагается осуществление ТОС.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Администрация муниципального образования, получившая соответствующее заявление, рассматривает документы, готовит заключение о возможности установления границ ТОС, разрабатывает и направляет проект решения в представительный орган муниципального образования с описанием границ создаваемого ТОС. Представительный орган муниципального образования на очередном заседании рассматривает и утверждает вышеназванный проект решения.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42B4F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b/>
          <w:bCs/>
          <w:color w:val="142B4F"/>
          <w:sz w:val="28"/>
          <w:szCs w:val="28"/>
          <w:lang w:eastAsia="ru-RU"/>
        </w:rPr>
        <w:t>ЭТАП 3. Организация и проведение учредительного собрания (конференции) жителей-участников ТОС</w:t>
      </w:r>
      <w:r w:rsidRPr="00E53057">
        <w:rPr>
          <w:rFonts w:ascii="Times New Roman" w:eastAsia="Times New Roman" w:hAnsi="Times New Roman" w:cs="Times New Roman"/>
          <w:b/>
          <w:bCs/>
          <w:color w:val="142B4F"/>
          <w:sz w:val="28"/>
          <w:szCs w:val="28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88"/>
      </w:tblGrid>
      <w:tr w:rsidR="00E53057" w:rsidRPr="00E53057" w:rsidTr="00E53057">
        <w:tc>
          <w:tcPr>
            <w:tcW w:w="0" w:type="auto"/>
            <w:tcBorders>
              <w:top w:val="single" w:sz="4" w:space="0" w:color="D1D7E1"/>
              <w:bottom w:val="single" w:sz="4" w:space="0" w:color="D1D7E1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vAlign w:val="center"/>
            <w:hideMark/>
          </w:tcPr>
          <w:p w:rsidR="00E53057" w:rsidRPr="00E53057" w:rsidRDefault="00E53057" w:rsidP="00E53057">
            <w:pPr>
              <w:spacing w:before="250" w:after="2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Собрание граждан по вопросам организации и осуществления ТОС – это когда в нем принимают участие жители соответствующей территории, достигшие 16-летнего возраста.</w:t>
            </w: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Конференция граждан по вопросам организации и осуществления ТОС – </w:t>
            </w: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это когда в ней принимают участие избранные делегаты, представляющие жителей соответствующей территории, достигших 16-летнего возраста.</w:t>
            </w:r>
          </w:p>
        </w:tc>
      </w:tr>
    </w:tbl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lastRenderedPageBreak/>
        <w:br/>
        <w:t>После утверждения границ решением представительного органа муниципального образования инициативная группа проводит учредительное собрание (конференцию), которое оформляется</w:t>
      </w:r>
      <w:r w:rsidRPr="00E53057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t> </w:t>
      </w:r>
      <w:hyperlink r:id="rId9" w:tgtFrame="_blank" w:history="1">
        <w:r w:rsidRPr="00E53057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протоколом учредительного собрания (конференции)</w:t>
        </w:r>
      </w:hyperlink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(.</w:t>
      </w:r>
      <w:proofErr w:type="spellStart"/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rtf</w:t>
      </w:r>
      <w:proofErr w:type="spellEnd"/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105 Кб Размещен: 18.10.2017 17:12).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Уведомление о проведении учредительного собрания (конференции) должно быть доведено до каждого жителя, достигшего 16-летнего возраста, проживающего на территории создаваемого ТОС, либо доведено под роспись в </w:t>
      </w:r>
      <w:hyperlink r:id="rId10" w:tgtFrame="_blank" w:history="1">
        <w:r w:rsidRPr="00E53057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листе уведомления</w:t>
        </w:r>
      </w:hyperlink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(.</w:t>
      </w:r>
      <w:proofErr w:type="spellStart"/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rtf</w:t>
      </w:r>
      <w:proofErr w:type="spellEnd"/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66 Кб Размещен: 18.10.2017 17:31).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Перед открытием собрания (конференции) обязательно заполняется </w:t>
      </w:r>
      <w:hyperlink r:id="rId11" w:tgtFrame="_blank" w:history="1">
        <w:r w:rsidRPr="00E53057">
          <w:rPr>
            <w:rFonts w:ascii="Times New Roman" w:eastAsia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список граждан, принявших участие</w:t>
        </w:r>
      </w:hyperlink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(.</w:t>
      </w:r>
      <w:proofErr w:type="spellStart"/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rtf</w:t>
      </w:r>
      <w:proofErr w:type="spellEnd"/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 63 Кб Размещен: 18.10.2017 17:09).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888"/>
      </w:tblGrid>
      <w:tr w:rsidR="00E53057" w:rsidRPr="00E53057" w:rsidTr="00E53057">
        <w:tc>
          <w:tcPr>
            <w:tcW w:w="0" w:type="auto"/>
            <w:tcBorders>
              <w:top w:val="single" w:sz="4" w:space="0" w:color="D1D7E1"/>
              <w:bottom w:val="single" w:sz="4" w:space="0" w:color="D1D7E1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vAlign w:val="center"/>
            <w:hideMark/>
          </w:tcPr>
          <w:p w:rsidR="00E53057" w:rsidRPr="00E53057" w:rsidRDefault="00E53057" w:rsidP="00E53057">
            <w:pPr>
              <w:spacing w:before="250" w:after="2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16-летнего возраста. Конференция граждан по вопросам организации и осуществления ТОС считается правомочной, если в ней принимают участие не менее двух третей избранных делегатов, представляющих не менее одной трети жителей соответствующей территории, достигших 16-летнего возраста</w:t>
            </w:r>
          </w:p>
        </w:tc>
      </w:tr>
    </w:tbl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42B4F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b/>
          <w:bCs/>
          <w:color w:val="142B4F"/>
          <w:sz w:val="28"/>
          <w:szCs w:val="28"/>
          <w:lang w:eastAsia="ru-RU"/>
        </w:rPr>
        <w:t>ЭТАП 4. Регистрация устава ТОС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После проведения учредительного собрания (конференции) граждан и подготовки учредительных документов можно перейти к процедуре регистрации ТОС.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Действующее законодательство предусматривает возможность зарегистрировать ТОС:</w:t>
      </w:r>
    </w:p>
    <w:p w:rsidR="00E53057" w:rsidRPr="00E53057" w:rsidRDefault="00E53057" w:rsidP="00E53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без присвоения статуса юридического лица – в администрации муниципального образования;</w:t>
      </w:r>
    </w:p>
    <w:p w:rsidR="00E53057" w:rsidRPr="00E53057" w:rsidRDefault="00E53057" w:rsidP="00E530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>с присвоением статуса юридического лица в организационно-правовой форме некоммерческой организации – в федеральном органе исполнительной власти, уполномоченном в сфере регистрации некоммерческих организаций, или его территориальном органе.</w:t>
      </w:r>
    </w:p>
    <w:p w:rsidR="00E53057" w:rsidRPr="00E53057" w:rsidRDefault="00E53057" w:rsidP="00E530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</w:pPr>
      <w:r w:rsidRPr="00E53057">
        <w:rPr>
          <w:rFonts w:ascii="Times New Roman" w:eastAsia="Times New Roman" w:hAnsi="Times New Roman" w:cs="Times New Roman"/>
          <w:b/>
          <w:bCs/>
          <w:color w:val="020B22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40"/>
        <w:gridCol w:w="4948"/>
      </w:tblGrid>
      <w:tr w:rsidR="00E53057" w:rsidRPr="00E53057" w:rsidTr="00E53057">
        <w:tc>
          <w:tcPr>
            <w:tcW w:w="5070" w:type="dxa"/>
            <w:tcBorders>
              <w:top w:val="single" w:sz="4" w:space="0" w:color="D1D7E1"/>
              <w:left w:val="outset" w:sz="6" w:space="0" w:color="auto"/>
              <w:bottom w:val="single" w:sz="4" w:space="0" w:color="D1D7E1"/>
              <w:right w:val="outset" w:sz="6" w:space="0" w:color="auto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hideMark/>
          </w:tcPr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 в администрации муниципального образования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сроки регистрации устава устанавливается представительным органом муниципального образования</w:t>
            </w:r>
          </w:p>
        </w:tc>
        <w:tc>
          <w:tcPr>
            <w:tcW w:w="5070" w:type="dxa"/>
            <w:tcBorders>
              <w:top w:val="single" w:sz="4" w:space="0" w:color="D1D7E1"/>
              <w:left w:val="outset" w:sz="6" w:space="0" w:color="auto"/>
              <w:bottom w:val="single" w:sz="4" w:space="0" w:color="D1D7E1"/>
              <w:right w:val="outset" w:sz="6" w:space="0" w:color="auto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hideMark/>
          </w:tcPr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4.2. в управлении Минюста России по Ростовской области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регистрации ТОС в форме некоммерческой организации регламентирован ст. 13.1 Федерального закона от 12.01.1996 № 7-ФЗ «О некоммерческих организациях»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gtFrame="_blank" w:history="1">
              <w:r w:rsidRPr="00E53057">
                <w:rPr>
                  <w:rFonts w:ascii="Times New Roman" w:eastAsia="Times New Roman" w:hAnsi="Times New Roman" w:cs="Times New Roman"/>
                  <w:color w:val="2449AF"/>
                  <w:sz w:val="28"/>
                  <w:szCs w:val="28"/>
                  <w:u w:val="single"/>
                  <w:lang w:eastAsia="ru-RU"/>
                </w:rPr>
                <w:t>Подробная информация на информационном портале Министерства юстиции Российской Федерации</w:t>
              </w:r>
            </w:hyperlink>
          </w:p>
        </w:tc>
      </w:tr>
      <w:tr w:rsidR="00E53057" w:rsidRPr="00E53057" w:rsidTr="00E53057">
        <w:tc>
          <w:tcPr>
            <w:tcW w:w="5070" w:type="dxa"/>
            <w:tcBorders>
              <w:top w:val="single" w:sz="4" w:space="0" w:color="D1D7E1"/>
              <w:left w:val="outset" w:sz="6" w:space="0" w:color="auto"/>
              <w:bottom w:val="single" w:sz="4" w:space="0" w:color="D1D7E1"/>
              <w:right w:val="outset" w:sz="6" w:space="0" w:color="auto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hideMark/>
          </w:tcPr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проведения учредительного собрания граждан уполномоченное лицо </w:t>
            </w: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подает </w:t>
            </w:r>
            <w:proofErr w:type="spellStart"/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пакет</w:t>
            </w: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</w:t>
            </w:r>
            <w:proofErr w:type="spellEnd"/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администрацию муниципального образования для регистрации устава ТОС: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hyperlink r:id="rId13" w:tgtFrame="_blank" w:history="1">
              <w:r w:rsidRPr="00E53057">
                <w:rPr>
                  <w:rFonts w:ascii="Times New Roman" w:eastAsia="Times New Roman" w:hAnsi="Times New Roman" w:cs="Times New Roman"/>
                  <w:color w:val="2449AF"/>
                  <w:sz w:val="28"/>
                  <w:szCs w:val="28"/>
                  <w:u w:val="single"/>
                  <w:lang w:eastAsia="ru-RU"/>
                </w:rPr>
                <w:t>заявление</w:t>
              </w:r>
            </w:hyperlink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(.</w:t>
            </w:r>
            <w:proofErr w:type="spellStart"/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rtf</w:t>
            </w:r>
            <w:proofErr w:type="spellEnd"/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183 Кб Размещен: 18.10.2017 17:28)</w:t>
            </w: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регистрации устава ТОС;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копия решения представительного органа муниципального образования об установлении границ территории, на которой учреждается ТОС;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протокол собрания (конференции) граждан-участников ТОС (подлинник либо нотариально заверенная копия);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два экземпляра текста устава, принятого собранием (конференцией) граждан-участников ТОС, прошитого, пронумерованного и заверенного подписью заявителя на последнем листе каждого экземпляра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070" w:type="dxa"/>
            <w:tcBorders>
              <w:top w:val="single" w:sz="4" w:space="0" w:color="D1D7E1"/>
              <w:left w:val="outset" w:sz="6" w:space="0" w:color="auto"/>
              <w:bottom w:val="single" w:sz="4" w:space="0" w:color="D1D7E1"/>
              <w:right w:val="outset" w:sz="6" w:space="0" w:color="auto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hideMark/>
          </w:tcPr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регистрации ТОС в Управлении Минюста России по Ростовской области необходимо представить следующие документы: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Заявление о государственной регистрации юридического лица, заверенное подписью председателя ТОС (форма №Р11001).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 ТОС;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протокол собрания (конференции) граждан-участников ТОС;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Сведения об учредителях (в 2 экземплярах).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Сведения об адресе (о месте нахождения) постоянно действующего органа ТОС.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Документ об оплате государственной пошлины.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ВАЖНО: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необходимые для </w:t>
            </w: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регистрации ТОС в форме некоммерческой организации, представляются в уполномоченный орган не позднее чем через три месяца со дня принятия решения о создании такой организации</w:t>
            </w:r>
          </w:p>
        </w:tc>
      </w:tr>
      <w:tr w:rsidR="00E53057" w:rsidRPr="00E53057" w:rsidTr="00E53057">
        <w:tc>
          <w:tcPr>
            <w:tcW w:w="5070" w:type="dxa"/>
            <w:tcBorders>
              <w:top w:val="single" w:sz="4" w:space="0" w:color="D1D7E1"/>
              <w:left w:val="outset" w:sz="6" w:space="0" w:color="auto"/>
              <w:bottom w:val="single" w:sz="4" w:space="0" w:color="D1D7E1"/>
              <w:right w:val="outset" w:sz="6" w:space="0" w:color="auto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hideMark/>
          </w:tcPr>
          <w:p w:rsidR="00E53057" w:rsidRPr="00E53057" w:rsidRDefault="00E53057" w:rsidP="00E5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D1D7E1"/>
              <w:left w:val="outset" w:sz="6" w:space="0" w:color="auto"/>
              <w:bottom w:val="single" w:sz="4" w:space="0" w:color="D1D7E1"/>
              <w:right w:val="outset" w:sz="6" w:space="0" w:color="auto"/>
            </w:tcBorders>
            <w:tcMar>
              <w:top w:w="188" w:type="dxa"/>
              <w:left w:w="125" w:type="dxa"/>
              <w:bottom w:w="188" w:type="dxa"/>
              <w:right w:w="125" w:type="dxa"/>
            </w:tcMar>
            <w:hideMark/>
          </w:tcPr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5.2. Заключительный этап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регистрации устава в Управлении Минюста России по Ростовской области ТОС официально признается некоммерческой организаций и обязано представлять бухгалтерскую и налоговую отчетность в соответствии с действующим законодательством.</w:t>
            </w:r>
          </w:p>
          <w:p w:rsidR="00E53057" w:rsidRPr="00E53057" w:rsidRDefault="00E53057" w:rsidP="00E530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ВАЖНО НЕ ЗАБЫТЬ!</w:t>
            </w:r>
          </w:p>
          <w:p w:rsidR="00E53057" w:rsidRPr="00E53057" w:rsidRDefault="00E53057" w:rsidP="00E530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Открыть расчетный счет в банке.</w:t>
            </w:r>
          </w:p>
          <w:p w:rsidR="00E53057" w:rsidRPr="00E53057" w:rsidRDefault="00E53057" w:rsidP="00E530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печать ТОС.</w:t>
            </w:r>
          </w:p>
          <w:p w:rsidR="00E53057" w:rsidRPr="00E53057" w:rsidRDefault="00E53057" w:rsidP="00E530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Сдать в налоговый орган «Сведения о среднесписочной численности работников» (Срок сдачи сведений - за предшествующий календарный год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      </w:r>
            <w:proofErr w:type="gramEnd"/>
          </w:p>
          <w:p w:rsidR="00E53057" w:rsidRPr="00E53057" w:rsidRDefault="00E53057" w:rsidP="00E530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упрощения процедуры ведения бухгалтерского и налогового учета </w:t>
            </w:r>
            <w:r w:rsidRPr="00E530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рекомендуется</w:t>
            </w:r>
            <w:r w:rsidRPr="00E530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30 календарных дней с момента регистрации подать заявление в налоговый орган о переходе на упрощенную систему налогообложения (УСН)</w:t>
            </w:r>
          </w:p>
        </w:tc>
      </w:tr>
    </w:tbl>
    <w:p w:rsidR="00551E5B" w:rsidRPr="00E53057" w:rsidRDefault="00551E5B" w:rsidP="00E530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1E5B" w:rsidRPr="00E53057" w:rsidSect="00E530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E73A6"/>
    <w:multiLevelType w:val="multilevel"/>
    <w:tmpl w:val="1AD4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095D1B"/>
    <w:multiLevelType w:val="multilevel"/>
    <w:tmpl w:val="2004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3057"/>
    <w:rsid w:val="00551E5B"/>
    <w:rsid w:val="00E5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5B"/>
  </w:style>
  <w:style w:type="paragraph" w:styleId="1">
    <w:name w:val="heading 1"/>
    <w:basedOn w:val="a"/>
    <w:link w:val="10"/>
    <w:uiPriority w:val="9"/>
    <w:qFormat/>
    <w:rsid w:val="00E530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30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0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30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530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5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3057"/>
    <w:rPr>
      <w:b/>
      <w:bCs/>
    </w:rPr>
  </w:style>
  <w:style w:type="character" w:styleId="a6">
    <w:name w:val="Emphasis"/>
    <w:basedOn w:val="a0"/>
    <w:uiPriority w:val="20"/>
    <w:qFormat/>
    <w:rsid w:val="00E530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4170">
          <w:marLeft w:val="188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upload/uf/296/zayavlenie.rtf" TargetMode="External"/><Relationship Id="rId13" Type="http://schemas.openxmlformats.org/officeDocument/2006/relationships/hyperlink" Target="https://www.donland.ru/upload/uf/824/registratsiya_ustava_toc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onland.ru/upload/uf/8d7/protokol_gruppi.rtf" TargetMode="External"/><Relationship Id="rId12" Type="http://schemas.openxmlformats.org/officeDocument/2006/relationships/hyperlink" Target="http://unro.minjust.ru/NKOReg.aspx?actio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upload/uf/2b1/podpisnoy_list.rtf" TargetMode="External"/><Relationship Id="rId11" Type="http://schemas.openxmlformats.org/officeDocument/2006/relationships/hyperlink" Target="https://www.donland.ru/upload/uf/efa/podpisnoy_list.rtf" TargetMode="External"/><Relationship Id="rId5" Type="http://schemas.openxmlformats.org/officeDocument/2006/relationships/hyperlink" Target="https://www.donland.ru/upload/uf/665/proekt_ustava_toc.rt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onland.ru/upload/uf/369/list_uvedomliniya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onland.ru/upload/uf/e9f/protokol_sobraniya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1331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2019-11-24T05:57:00Z</dcterms:created>
  <dcterms:modified xsi:type="dcterms:W3CDTF">2019-11-24T06:00:00Z</dcterms:modified>
</cp:coreProperties>
</file>