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3F264F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Солонович</w:t>
            </w:r>
            <w:proofErr w:type="spellEnd"/>
            <w:r>
              <w:rPr>
                <w:sz w:val="20"/>
                <w:szCs w:val="20"/>
              </w:rPr>
              <w:t xml:space="preserve"> Сергей Леонидович</w:t>
            </w:r>
            <w:bookmarkStart w:id="0" w:name="_GoBack"/>
            <w:bookmarkEnd w:id="0"/>
            <w:r w:rsidR="004423C3">
              <w:rPr>
                <w:sz w:val="20"/>
                <w:szCs w:val="20"/>
              </w:rPr>
              <w:t>, директор МБОУ СОШ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F264F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F264F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F264F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510364,09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F264F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F264F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F264F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F264F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108 000,00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64F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14F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7499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DCE1-AD66-48C3-928E-CE857A43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2015-05-18T05:05:00Z</dcterms:created>
  <dcterms:modified xsi:type="dcterms:W3CDTF">2015-05-18T05:05:00Z</dcterms:modified>
</cp:coreProperties>
</file>