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DD5" w:rsidRPr="00430F88" w:rsidRDefault="009B6DD5" w:rsidP="009B6DD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0F88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9B6DD5" w:rsidRPr="00430F88" w:rsidRDefault="009B6DD5" w:rsidP="009B6DD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0F88">
        <w:rPr>
          <w:rFonts w:ascii="Times New Roman" w:eastAsia="Times New Roman" w:hAnsi="Times New Roman"/>
          <w:sz w:val="24"/>
          <w:szCs w:val="24"/>
          <w:lang w:eastAsia="ru-RU"/>
        </w:rPr>
        <w:t>к решению Собрания депутатов</w:t>
      </w:r>
    </w:p>
    <w:p w:rsidR="009B6DD5" w:rsidRPr="00430F88" w:rsidRDefault="009B6DD5" w:rsidP="009B6DD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0F88">
        <w:rPr>
          <w:rFonts w:ascii="Times New Roman" w:eastAsia="Times New Roman" w:hAnsi="Times New Roman"/>
          <w:sz w:val="24"/>
          <w:szCs w:val="24"/>
          <w:lang w:eastAsia="ru-RU"/>
        </w:rPr>
        <w:t>Цимлянского района</w:t>
      </w:r>
    </w:p>
    <w:p w:rsidR="009B6DD5" w:rsidRPr="00430F88" w:rsidRDefault="00001DB4" w:rsidP="009B6DD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19.06.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2019 № 210</w:t>
      </w:r>
    </w:p>
    <w:p w:rsidR="002C0997" w:rsidRDefault="002C0997">
      <w:pPr>
        <w:rPr>
          <w:rFonts w:ascii="Times New Roman" w:hAnsi="Times New Roman"/>
          <w:sz w:val="24"/>
          <w:szCs w:val="24"/>
        </w:rPr>
      </w:pPr>
    </w:p>
    <w:p w:rsidR="00F2665D" w:rsidRPr="001B466D" w:rsidRDefault="00F2665D" w:rsidP="00F2665D">
      <w:pPr>
        <w:jc w:val="center"/>
        <w:rPr>
          <w:rFonts w:ascii="Times New Roman" w:hAnsi="Times New Roman"/>
          <w:sz w:val="24"/>
          <w:szCs w:val="24"/>
        </w:rPr>
      </w:pPr>
      <w:r w:rsidRPr="00551F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Ведомственная структура расходов бюджета муниципального района на 2019 год и на плановый период 2020 и 2021 годов</w:t>
      </w:r>
    </w:p>
    <w:tbl>
      <w:tblPr>
        <w:tblW w:w="10377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120"/>
        <w:gridCol w:w="502"/>
        <w:gridCol w:w="424"/>
        <w:gridCol w:w="467"/>
        <w:gridCol w:w="1380"/>
        <w:gridCol w:w="502"/>
        <w:gridCol w:w="1441"/>
        <w:gridCol w:w="1270"/>
        <w:gridCol w:w="1271"/>
      </w:tblGrid>
      <w:tr w:rsidR="001B466D" w:rsidRPr="00551FD1" w:rsidTr="009B6DD5">
        <w:trPr>
          <w:trHeight w:val="72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1FD1" w:rsidRPr="00551FD1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1FD1" w:rsidRPr="00551FD1" w:rsidRDefault="001B466D" w:rsidP="00115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(тыс.р</w:t>
            </w:r>
            <w:r w:rsidR="00551FD1"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уб.)</w:t>
            </w:r>
          </w:p>
        </w:tc>
      </w:tr>
      <w:tr w:rsidR="001B466D" w:rsidRPr="00551FD1" w:rsidTr="009B6DD5">
        <w:trPr>
          <w:trHeight w:val="300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551FD1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1B466D" w:rsidRPr="00551FD1" w:rsidTr="009B6DD5">
        <w:trPr>
          <w:trHeight w:val="300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FD1" w:rsidRPr="00551FD1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44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551FD1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1 125 894,50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903 046,30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930 492,10</w:t>
            </w:r>
          </w:p>
        </w:tc>
      </w:tr>
      <w:tr w:rsidR="001B466D" w:rsidRPr="00551FD1" w:rsidTr="009B6DD5">
        <w:trPr>
          <w:trHeight w:val="634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АДМИНИСТРАЦИЯ ЦИМЛЯНСКОГО РАЙОНА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283 658,00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126 379,60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129 362,00</w:t>
            </w:r>
          </w:p>
        </w:tc>
      </w:tr>
      <w:tr w:rsidR="001B466D" w:rsidRPr="00551FD1" w:rsidTr="009B6DD5">
        <w:trPr>
          <w:trHeight w:val="314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обеспечения деятельности Администрации Цимлянского района и отраслевых (функциональных) органов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8910000110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33 003,00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33 035,20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33 035,20</w:t>
            </w:r>
          </w:p>
        </w:tc>
      </w:tr>
      <w:tr w:rsidR="001B466D" w:rsidRPr="00551FD1" w:rsidTr="009B6DD5">
        <w:trPr>
          <w:trHeight w:val="214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и отраслевых (функциональных) органов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8910000190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53,70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и отраслевых (функциональных) органов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8910000190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10 193,70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3 082,30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3 205,30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Создание и обеспечение деятельности </w:t>
            </w: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административных комиссий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9990072360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423,70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423,70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423,70</w:t>
            </w:r>
          </w:p>
        </w:tc>
      </w:tr>
      <w:tr w:rsidR="001B466D" w:rsidRPr="00551FD1" w:rsidTr="009B6DD5">
        <w:trPr>
          <w:trHeight w:val="88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9990072360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9990072370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423,70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423,70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423,70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9990072370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1B466D" w:rsidRPr="00551FD1" w:rsidTr="009B6DD5">
        <w:trPr>
          <w:trHeight w:val="379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9990072390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Составление (изменение) списков кандидатов в присяжные заседатели федеральных судов общей юрисдикции в Российской Федерации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17,70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18,40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19,40</w:t>
            </w:r>
          </w:p>
        </w:tc>
      </w:tr>
      <w:tr w:rsidR="001B466D" w:rsidRPr="00551FD1" w:rsidTr="009B6DD5">
        <w:trPr>
          <w:trHeight w:val="189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Проведение мониторингов общественного мнения о 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0810021530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по усилению антитеррористической защищенности объектов социальной сферы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0820021580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3,30</w:t>
            </w:r>
          </w:p>
        </w:tc>
      </w:tr>
      <w:tr w:rsidR="001B466D" w:rsidRPr="00551FD1" w:rsidTr="009B6DD5">
        <w:trPr>
          <w:trHeight w:val="442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F2665D" w:rsidRDefault="00551FD1" w:rsidP="00D954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«Оптимизация и повышение качества предоставления государственных и муниципальных услуг в Цимлянском районе, в том числе на базе МАУ МФЦ» муниципальной программы Цимлянского района «Информационное общество». (Субсидии автономным учреждениям)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1410000590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6 230,80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5 347,30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5 399,00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разработку проектной документации на строительство объектов муниципальной собственности в рамках подпрограммы «Оптимизация и повышение качества предоставления государственных и муниципальных услуг в Цимлянском районе, в том числе на базе МАУ МФЦ» муниципальной программы Цимлянского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1410021290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442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в Цимлянском районе, в том числе на базе МАУ МФЦ» муниципальной программы Цимлянского района «Информационное общество». (Субсидии автономным учреждениям)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14100S3600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37,20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37,20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37,20</w:t>
            </w:r>
          </w:p>
        </w:tc>
      </w:tr>
      <w:tr w:rsidR="001B466D" w:rsidRPr="00551FD1" w:rsidTr="009B6DD5">
        <w:trPr>
          <w:trHeight w:val="506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в Цимлянском районе, в том числе на базе МАУ МФЦ» муниципальной программы Цимлянского района «Информационное общество». (Субсидии автономным учреждениям)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14100S4020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97,30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96,80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96,80</w:t>
            </w:r>
          </w:p>
        </w:tc>
      </w:tr>
      <w:tr w:rsidR="001B466D" w:rsidRPr="00551FD1" w:rsidTr="009B6DD5">
        <w:trPr>
          <w:trHeight w:val="69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социально ориентированным некоммерческим организациям в рамках подпрограммы «Поддержка социально ориентированных некоммерческих организаций» муниципальной программы Цимлянского района «Муниципальная политика»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1720067950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110,00</w:t>
            </w:r>
          </w:p>
        </w:tc>
      </w:tr>
      <w:tr w:rsidR="001B466D" w:rsidRPr="00551FD1" w:rsidTr="009B6DD5">
        <w:trPr>
          <w:trHeight w:val="217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повышение качества управления муниципальной собственностью муниципального образования «Цимлянский район»» муниципальной программы Цимлянского района «Эффективное 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2010022960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644,80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550,00</w:t>
            </w:r>
          </w:p>
        </w:tc>
      </w:tr>
      <w:tr w:rsidR="001B466D" w:rsidRPr="00551FD1" w:rsidTr="009B6DD5">
        <w:trPr>
          <w:trHeight w:val="36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Организация и проведение мероприятий по привлечению членов казачьих обществ к несению государственной и иной службы в рамках подпрограммы «Создание условий для привлечения членов казачьих обществ к несению государственной и иной службы» муниципальной программы «Поддержка казачьих обществ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2110022800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1B466D" w:rsidRPr="00551FD1" w:rsidTr="009B6DD5">
        <w:trPr>
          <w:trHeight w:val="4667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подпрограммы «Создание условий для привлечения членов казачьих обществ к несению государственной и иной службы» муниципальной программы «Поддержка казачьих обществ Цимлянского района»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2110071040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4 042,70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4 042,70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4 042,70</w:t>
            </w:r>
          </w:p>
        </w:tc>
      </w:tr>
      <w:tr w:rsidR="001B466D" w:rsidRPr="00551FD1" w:rsidTr="009B6DD5">
        <w:trPr>
          <w:trHeight w:val="1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направления расходов в рамках обеспечения деятельности Администрации Цимлянского района и отраслевых (функциональных) органов Администрации Цимлянского района (Уплата налогов, сборов и иных платежей)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8910099990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625,40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Расходы на обеспечение функций муниципальных органов Цимлянского района по иным непрограммным </w:t>
            </w: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мероприятиям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9990000190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245,80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162,90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169,30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9990059310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2 167,40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1 663,30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1 575,00</w:t>
            </w:r>
          </w:p>
        </w:tc>
      </w:tr>
      <w:tr w:rsidR="001B466D" w:rsidRPr="00551FD1" w:rsidTr="009B6DD5">
        <w:trPr>
          <w:trHeight w:val="27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9990059310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430,40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550,90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489,70</w:t>
            </w:r>
          </w:p>
        </w:tc>
      </w:tr>
      <w:tr w:rsidR="001B466D" w:rsidRPr="00551FD1" w:rsidTr="009B6DD5">
        <w:trPr>
          <w:trHeight w:val="5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(Уплата налогов, сборов и иных платежей)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9990059310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12,00</w:t>
            </w:r>
          </w:p>
        </w:tc>
      </w:tr>
      <w:tr w:rsidR="001B466D" w:rsidRPr="00551FD1" w:rsidTr="009B6DD5">
        <w:trPr>
          <w:trHeight w:val="2726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9990072350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179,80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179,80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179,80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 в рамках непрограммных расходов </w:t>
            </w: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9990072350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14,80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14,80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14,80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межбюджетные трансферты на осуществление части полномочий по решению вопросов местного значения по признанию и постановке на учет в качестве нуждающихся в улучшении жилищных условий граждан в рамках непрограммных расходов органов местного самоуправления Цимлянского района (Иные межбюджетные трансферты)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9990085010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74,60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2481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 по искам к Цимлянскому району о возмещении вреда, причиненного незаконными действиями (бездействием) органов местного самоуправления Цимлянского района либо их должностных лиц, в рамках непрограммных расходов органов местного самоуправления Цимлянского района (Исполнение судебных актов)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9990090120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415,00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2847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направления расходов по иным непрограммным мероприятиям.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9990099990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17,60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17,60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17,60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направления расходов по иным непрограммным мероприятиям. в рамках непрограммных расходов органов местного самоуправления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9990099990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1,70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221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Реализация направления расходов по иным непрограммным мероприятиям. в рамках непрограммных расходов органов местного самоуправления Цимлянского района (Уплата налогов, сборов и иных платежей)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9990099990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1B466D" w:rsidRPr="00551FD1" w:rsidTr="009B6DD5">
        <w:trPr>
          <w:trHeight w:val="8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государственных (муниципальных) органов)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0920021680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1 013,20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115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0920021680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76,80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по обеспечению безопасности на воде в рамках подпрограммы «Обеспечение безопасности на воде»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0930021690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Мероприятия по обеспечению функционирования и поддержания в постоянной готовности системы обеспечения вызовов экстренных оперативных служб по единому номеру «112» Цимлянского района в рамках подпрограммы «Обеспечение вызова экстренных оперативных служб по единому номеру «112»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0940023600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274,00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1B466D" w:rsidRPr="00551FD1" w:rsidTr="009B6DD5">
        <w:trPr>
          <w:trHeight w:val="183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6B6E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1660072330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1 297,60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1 297,60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1 297,60</w:t>
            </w:r>
          </w:p>
        </w:tc>
      </w:tr>
      <w:tr w:rsidR="001B466D" w:rsidRPr="00551FD1" w:rsidTr="009B6DD5">
        <w:trPr>
          <w:trHeight w:val="1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1660072330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62,50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62,50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62,50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 в рамках подпрограммы «Развитие отраслей агропромышленного комплекса»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</w:t>
            </w: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1670072300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1 771,80</w:t>
            </w:r>
          </w:p>
        </w:tc>
      </w:tr>
      <w:tr w:rsidR="001B466D" w:rsidRPr="00551FD1" w:rsidTr="009B6DD5">
        <w:trPr>
          <w:trHeight w:val="4114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1510022400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12 501,10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9 438,80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11 569,40</w:t>
            </w:r>
          </w:p>
        </w:tc>
      </w:tr>
      <w:tr w:rsidR="001B466D" w:rsidRPr="00551FD1" w:rsidTr="009B6DD5">
        <w:trPr>
          <w:trHeight w:val="4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9B63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капитальный ремонт автомобильных дорог общего пользования регионального и межмуниципального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1510022450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684,80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2 008,30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1 109,30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 на ремонт и содержание автомобильных дорог общего пользования местного значения в рамках подпрограммы "Развитие транспортной инфраструктуры Цимлянского района" муниципальной программы Цимлянского района "Развитие транспортной системы" (Иные межбюджетные трансферты)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1510073510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781,50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781,50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781,50</w:t>
            </w:r>
          </w:p>
        </w:tc>
      </w:tr>
      <w:tr w:rsidR="001B466D" w:rsidRPr="00551FD1" w:rsidTr="009B6DD5">
        <w:trPr>
          <w:trHeight w:val="3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межбюджетные трансферты на ремонт и содержание внутригородских дорог и искусственных сооружений на них в рамках подпрограммы "Развитие транспортной инфраструктуры Цимлянского района" муниципальной программы Цимлянского района "Развитие транспортной системы" (Иные межбюджетные трансферты)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1510085030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1 108,90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557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15100S3510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3 806,10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3 937,40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3 937,40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"Туризм" муниципальной программы Цимлянского района "Развитие культуры и туризма"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1020021760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186,20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51,20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53,30</w:t>
            </w:r>
          </w:p>
        </w:tc>
      </w:tr>
      <w:tr w:rsidR="001B466D" w:rsidRPr="00551FD1" w:rsidTr="009B6DD5">
        <w:trPr>
          <w:trHeight w:val="3274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Расходы на консультационную и информационную поддержку субъектов малого и среднего предпринимательства в рамках подпрограммы «Развитие субъектов малого и среднего предпринимательства в Цимлянском районе» Расходы на консультационную и информационную поддержку субъектов малого и среднего предпринимательства в рамках </w:t>
            </w: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1320022050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84,80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92,00</w:t>
            </w:r>
          </w:p>
        </w:tc>
      </w:tr>
      <w:tr w:rsidR="004940B7" w:rsidRPr="00551FD1" w:rsidTr="009B6DD5">
        <w:trPr>
          <w:trHeight w:val="131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0B7" w:rsidRPr="004940B7" w:rsidRDefault="004940B7" w:rsidP="004940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0B7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софинансирование средств, поступивших от государственной корпорации - Фонда содействия реформированию жилищно-коммунального хозяйства в рамках подпрограммы "Оказание мер муниципальной поддержки в улучшении жилищных условий отдельным категориям граждан" муниципальной программы Цимлянского района «Территориальное планирование и обеспечение доступным и комфортным жильем населения Цимлянского района»(Иные межбюджетные трансферты)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0B7" w:rsidRPr="004940B7" w:rsidRDefault="004940B7" w:rsidP="004940B7">
            <w:pPr>
              <w:spacing w:after="0" w:line="240" w:lineRule="auto"/>
              <w:ind w:left="-118" w:right="-52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0B7">
              <w:rPr>
                <w:rFonts w:ascii="Times New Roman" w:eastAsia="Times New Roman" w:hAnsi="Times New Roman"/>
                <w:color w:val="000000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0B7" w:rsidRPr="004940B7" w:rsidRDefault="004940B7" w:rsidP="004940B7">
            <w:pPr>
              <w:spacing w:after="0" w:line="240" w:lineRule="auto"/>
              <w:ind w:left="-53" w:right="-22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0B7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0B7" w:rsidRPr="004940B7" w:rsidRDefault="004940B7" w:rsidP="00494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0B7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0B7" w:rsidRPr="004940B7" w:rsidRDefault="004940B7" w:rsidP="00494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0B7">
              <w:rPr>
                <w:rFonts w:ascii="Times New Roman" w:eastAsia="Times New Roman" w:hAnsi="Times New Roman"/>
                <w:color w:val="000000"/>
                <w:lang w:eastAsia="ru-RU"/>
              </w:rPr>
              <w:t>062F309602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0B7" w:rsidRPr="004940B7" w:rsidRDefault="004940B7" w:rsidP="004940B7">
            <w:pPr>
              <w:spacing w:after="0" w:line="240" w:lineRule="auto"/>
              <w:ind w:left="-56" w:right="-83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0B7">
              <w:rPr>
                <w:rFonts w:ascii="Times New Roman" w:eastAsia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0B7" w:rsidRPr="004940B7" w:rsidRDefault="004940B7" w:rsidP="00494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0B7">
              <w:rPr>
                <w:rFonts w:ascii="Times New Roman" w:eastAsia="Times New Roman" w:hAnsi="Times New Roman"/>
                <w:color w:val="000000"/>
                <w:lang w:eastAsia="ru-RU"/>
              </w:rPr>
              <w:t>24 272,80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0B7" w:rsidRPr="004940B7" w:rsidRDefault="004940B7" w:rsidP="004940B7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0B7" w:rsidRPr="004940B7" w:rsidRDefault="004940B7" w:rsidP="004940B7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Мероприятия по содержанию муниципального жилищного фонда в рамках подпрограммы “Развитие жилищного хозяйства в Цимлянском районе” муниципальной программы Цимлянского района “Обеспечение качественными жилищно-коммунальными услугами населения Цимлянского района” (Иные закупки товаров, работ и услуг для </w:t>
            </w: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0710021280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154,00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уплату взносов на капитальный ремонт общего имущества многоквартирных домов по помещениям, находящимся в собственности Цимлянского района в рамках подпрограммы “Развитие жилищного хозяйства в Цимлянском районе” муниципальной программы Цимлянского района “Обеспечение качественными жилищно-коммунальными услугами населения Цимлянского района”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0710023210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170,60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131,20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133,20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по содержанию муниципального жилого фонда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9990021280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172,60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разработку проектно-сметной документации на строительство, реконструкцию и капитальный ремонт муниципального жилищного фонда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9990022320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4291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разработку проектов зон санитарной охраны объектов водопроводно-канализационного хозяйства в рамках подпрограммы "Создание условий для обеспечения качественными коммунальными услугами населения Цимлянского района" муниципальной программы Цимлянского района "Обеспечение качественными жилищно-коммунальными услугами населения Цимлянского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0720021890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85,90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210,40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8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Выполнение мероприятий по устройству зон санитарной охраны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0720021900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456,00</w:t>
            </w:r>
          </w:p>
        </w:tc>
      </w:tr>
      <w:tr w:rsidR="001B466D" w:rsidRPr="00551FD1" w:rsidTr="009B6DD5">
        <w:trPr>
          <w:trHeight w:val="4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Капитальный ремонт объектов водопроводно-канализационного хозяйства в рамках подпрограммы "Создание условий для обеспечения качественными коммунальными услугами населения Цимлянского района" муниципальной программы Цимлянского района "Обеспечение качественными жилищно-коммунальными услугами населения Цимлянского района" (Иные закупки товаров, работ и услуг для </w:t>
            </w: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0720022300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627,20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106,70</w:t>
            </w:r>
          </w:p>
        </w:tc>
      </w:tr>
      <w:tr w:rsidR="001B466D" w:rsidRPr="00551FD1" w:rsidTr="009B6DD5">
        <w:trPr>
          <w:trHeight w:val="557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разработку проектно-сметной документации на строительство, реконструкцию и капитальный ремонт объектов водопроводно-канализационного хозяйства в рамках подпрограммы "Создание условий для обеспечения качественными коммунальными услугами населения Цимлянского района" муниципальной программы Цимлянского района "Обеспечение качественными жилищно-коммунальными услугами населения Цимлянского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0720022310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323,00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1B466D" w:rsidRPr="00551FD1" w:rsidTr="009B6DD5">
        <w:trPr>
          <w:trHeight w:val="301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работы по установке водонапорных башен в рамках подпрограммы «Создание условий для обеспечения качественны-ми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0720022340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589,00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строительство объектов социального и производственного комплексов, в том числе объектов общегражданского назначения, жилья, инфраструктуры, в рамках подпрограммы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</w:t>
            </w: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коммунальными услугами населения Цимлянского района» (Бюджетные инвестиции)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0720040370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119,90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8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межбюджетные трансферты на разработку проектно-сметной документации на строительство, реконструкцию и капитальный ремонт объектов водопроводно-канализационного хозяйства в рамках подпрограммы "Создание условий для обеспечения качественными коммунальными услугами населения Цимлянского района" муниципальной программы Цимлянского района "Обеспечение качественными жилищно-коммунальными услугами населения Цимлянского района" (Иные межбюджетные трансферты)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0720073200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52 528,00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375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0720073660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9 411,20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9 460,90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9 460,90</w:t>
            </w:r>
          </w:p>
        </w:tc>
      </w:tr>
      <w:tr w:rsidR="001B466D" w:rsidRPr="00551FD1" w:rsidTr="009B6DD5">
        <w:trPr>
          <w:trHeight w:val="557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Расходы на приобретение специализированной коммунальной техники в рамках подпрограммы "Создание условий для обеспечения качественными коммунальными услугами населения Цимлянского района" муниципальной программы Цимлянского района «Обеспечение качественными жилищно-коммунальными услугами </w:t>
            </w: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населения Цимлянского района» (Иные межбюджетные трансферты)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0720074430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10 230,20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8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6B6E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капитальный ремонт объектов водопроводно-канализационного хозяйства в рамках подпрограммы "Создание условий для обеспечения качественными коммунальными услугами населения Цимлянского района" муниципальной программы Цимлянского района "Обеспечение качественными жилищно-коммунальными услугами населения Цимля</w:t>
            </w:r>
            <w:r w:rsidR="006B6E1B">
              <w:rPr>
                <w:rFonts w:ascii="Times New Roman" w:eastAsia="Times New Roman" w:hAnsi="Times New Roman"/>
                <w:color w:val="000000"/>
                <w:lang w:eastAsia="ru-RU"/>
              </w:rPr>
              <w:t>н</w:t>
            </w: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ского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07200S3210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3 216,50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07200S3660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5 809,20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5 691,30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5 691,30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Расходы на приобретение водонапорных башен в рамках подпрограммы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</w:t>
            </w: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качественными жилищно-коммунальными услугами населения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07200S4190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7 555,00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151,20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334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разработку проектной документации по экологическому и экономическому восстановлению мест размещения отходов производства и потребления после завершения их деятельности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1120021870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121,70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Приведение территории мест размещения отходов производства и потребления, в соответствие с санитарно-эпидемиологическими и экологическими требованиями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1120021880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1B466D" w:rsidRPr="00551FD1" w:rsidTr="009B6DD5">
        <w:trPr>
          <w:trHeight w:val="131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Организация детско-юношеского экологического движения в рамках подпрограммы «Охрана окружающей среды в Цимлянском районе» муниципальной программы Цимлянского района «Охрана окружающей среды и </w:t>
            </w: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1110021850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1B466D" w:rsidRPr="00551FD1" w:rsidTr="009B6DD5">
        <w:trPr>
          <w:trHeight w:val="11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разработку проектной документации на строительство, реконструкцию и капитальный ремонт объектов в рамках подпрограммы «Развитие общего и дополнительного образования»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0210021270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178,00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334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строительство объек</w:t>
            </w:r>
            <w:r w:rsidR="00E04887">
              <w:rPr>
                <w:rFonts w:ascii="Times New Roman" w:eastAsia="Times New Roman" w:hAnsi="Times New Roman"/>
                <w:color w:val="000000"/>
                <w:lang w:eastAsia="ru-RU"/>
              </w:rPr>
              <w:t>тов социального и производствен</w:t>
            </w: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ного комплексов, в том числе объектов общегражданского назначения, жилья, инфраструктуры,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0210040370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2 820,00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разработку проектной документации на строительство и реконструкцию объектов образования муниципальной собственности, включая газификацию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02100S3060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15 295,60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Расходы на разработку проектной документации на строительство, реконструкцию и капитальный ремонт объектов в рамках подпрограммы «Развитие общего и дополнительного образования» муниципальной программы Цимлянского </w:t>
            </w: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района «Развитие образования» (Бюджетные инвестиции)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0210021270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459,00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402,00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309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Проведение комплексной оценки профессиональной компетенции, повышение квалификации и стажировка муниципальных служащих и лиц, замещающих муниципальные должности, по программам дополнительного профессионального образования в рамках подпрограммы "Развитие муниципальной службы Цимлянского района" муниципальной программы Цимлянского района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1710023330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1B466D" w:rsidRPr="00551FD1" w:rsidTr="009B6DD5">
        <w:trPr>
          <w:trHeight w:val="42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и отраслевых (функциональных) органов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8910000190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98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"Поддержка молодежных инициатив" муниципальной программы Цимлянского района "Молодежь Цимлянского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0310021300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88,00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Расходы на 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</w:t>
            </w: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03100S3120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103,80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103,20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103,20</w:t>
            </w:r>
          </w:p>
        </w:tc>
      </w:tr>
      <w:tr w:rsidR="001B466D" w:rsidRPr="00551FD1" w:rsidTr="009B6DD5">
        <w:trPr>
          <w:trHeight w:val="3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Мероприятия по организации работы с молодежью на территории муниципального образования в рамках подпрограммы "Формирование патриотизма в молодежной среде" муниципальной программы Цимлянского района "Молодежь Цимлянского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0320021300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88,00</w:t>
            </w:r>
          </w:p>
        </w:tc>
      </w:tr>
      <w:tr w:rsidR="001B466D" w:rsidRPr="00551FD1" w:rsidTr="009B6DD5">
        <w:trPr>
          <w:trHeight w:val="129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0830021610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19,90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21,60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22,50</w:t>
            </w:r>
          </w:p>
        </w:tc>
      </w:tr>
      <w:tr w:rsidR="001B466D" w:rsidRPr="00551FD1" w:rsidTr="009B6DD5">
        <w:trPr>
          <w:trHeight w:val="1667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(Субсидии автономным учреждениям)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0220000590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3 582,10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3 449,10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3 639,10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Расходы на обеспечение деятельности (оказание услуг) муниципальных учреждений Цимлянского района в рамках подпрограммы «Профилактика заболеваний и формирование здорового </w:t>
            </w: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0110000590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459,70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422,30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299,30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Профилактика развития зависимостей, включая сокращение потребления табака, алкоголя, наркотических средстви психоактвных веществ, в том числе у детей (Субсидии бюджетным учреждениям)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0110072430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6 127,20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6 348,00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6 589,50</w:t>
            </w:r>
          </w:p>
        </w:tc>
      </w:tr>
      <w:tr w:rsidR="001B466D" w:rsidRPr="00551FD1" w:rsidTr="009B6DD5">
        <w:trPr>
          <w:trHeight w:val="2144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0120000590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231,60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«Оказание паллиативной помощи»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0170000590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1 246,00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1 198,90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1 246,80</w:t>
            </w:r>
          </w:p>
        </w:tc>
      </w:tr>
      <w:tr w:rsidR="001B466D" w:rsidRPr="00551FD1" w:rsidTr="009B6DD5">
        <w:trPr>
          <w:trHeight w:val="1974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</w:t>
            </w: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«Оказание паллиативной помощи»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0170072430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16 239,20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16 818,80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17 522,60</w:t>
            </w:r>
          </w:p>
        </w:tc>
      </w:tr>
      <w:tr w:rsidR="001B466D" w:rsidRPr="00551FD1" w:rsidTr="009B6DD5">
        <w:trPr>
          <w:trHeight w:val="3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бюджетных учреждений Цимлянского района на мероприятия по повышению энергетической эффективности в рамках реализации подпрограммы «Энергосбережение и повышение энергетической эффективности» муниципальной программы Цимлянского района «Энергоэффективность и развитие энергетики» (Субсидии бюджетным учреждениям)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1910000590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12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0110000590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723,00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183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приобретение, установку и оснащение модульных зданий для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(Бюджетные инвестиции)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0110021100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576,00</w:t>
            </w:r>
          </w:p>
        </w:tc>
      </w:tr>
      <w:tr w:rsidR="001B466D" w:rsidRPr="00551FD1" w:rsidTr="009B6DD5">
        <w:trPr>
          <w:trHeight w:val="36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E04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приобретение, установку и оснащение модульных зданий для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ме-дицинского страхования» муниципальной программы Цимлянского района «Развитие здравоохранения» (Бюджетные инвестиции)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011N1S4420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0120000590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149,70</w:t>
            </w:r>
          </w:p>
        </w:tc>
      </w:tr>
      <w:tr w:rsidR="001B466D" w:rsidRPr="00551FD1" w:rsidTr="009B6DD5">
        <w:trPr>
          <w:trHeight w:val="69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</w:t>
            </w: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0510000590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35,20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257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приобретение автомобилей скорой медицинской помощи и санитарного автотранспорта для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01200S3820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5 486,80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1124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Компенсация расходов, связанных с оказанием в 2014 – 2016 годах медицинскими организациями, подведомственными органам исполнительной власти субъектов Российской Федерации и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показаниям,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9990054220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13,30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4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Расходы на обеспечение жильем гражданам Российской Федерации, проживающих и работающих в сельской местности в рамках подпрограммы «Устойчивое </w:t>
            </w: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1650011450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1B466D" w:rsidRPr="00551FD1" w:rsidTr="009B6DD5">
        <w:trPr>
          <w:trHeight w:val="12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1650011460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158,80</w:t>
            </w:r>
          </w:p>
        </w:tc>
      </w:tr>
      <w:tr w:rsidR="001B466D" w:rsidRPr="00551FD1" w:rsidTr="009B6DD5">
        <w:trPr>
          <w:trHeight w:val="1407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в рамках непрограммных расходов органов местного самоуправления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9990051340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Осуществление полномочий по предоставлению жилых помещений детям-сиротам и детям, оставшимся без </w:t>
            </w: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попечения родителей, лицам из их числа по договорам найма специализированных жилых помещений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«Территориальное планирование и обеспечение доступным и комфортным жильем населения Цимлянского района» (Бюджетные инвестиции)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0620072400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16 335,60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4 337,50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4 337,50</w:t>
            </w:r>
          </w:p>
        </w:tc>
      </w:tr>
      <w:tr w:rsidR="001B466D" w:rsidRPr="00551FD1" w:rsidTr="009B6DD5">
        <w:trPr>
          <w:trHeight w:val="506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реализацию мероприятий по обеспечению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«Территориальное планирование и 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9 937,20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8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«Территориальное планирование и обеспечение доступным и комфортным жильем населения Цимлянского района» программы Цимлянского района</w:t>
            </w: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«Территориальное планирование и обеспечение доступным и ком-фортным </w:t>
            </w: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06200S3140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2 482,30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2 635,00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бюджетным учреждениям за счет средств резервного фонда Правительства Ростовской области (Бюджетные инвестиции)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9910071180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3 795,40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2044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(Субсидии автономным учреждениям)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0410072110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1 975,80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1 975,80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1 975,80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организациям, осуществляющим производство, выпуск и распространение средств массовой информации, включенных в областной реестр средств массовой информации, на возмещение части затрат на производство, выпуск и распространение периодических печатных изданий – газет в рамках подпрограммы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1730098710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1 054,00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1 054,00</w:t>
            </w:r>
          </w:p>
        </w:tc>
      </w:tr>
      <w:tr w:rsidR="001B466D" w:rsidRPr="00551FD1" w:rsidTr="009B6DD5">
        <w:trPr>
          <w:trHeight w:val="12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0810021540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1B466D" w:rsidRPr="00551FD1" w:rsidTr="009B6DD5">
        <w:trPr>
          <w:trHeight w:val="333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Производство и размещение тематической социальной рекламы, изготовление и размещение тематической полиграфической продукции в местах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0830021620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19,90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21,60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22,50</w:t>
            </w:r>
          </w:p>
        </w:tc>
      </w:tr>
      <w:tr w:rsidR="001B466D" w:rsidRPr="00551FD1" w:rsidTr="009B6DD5">
        <w:trPr>
          <w:trHeight w:val="94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ФИНАНСОВЫЙ ОТДЕЛ АДМИНИСТРАЦИИ ЦИМЛЯНСКОГО РАЙОНА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8 282,50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11 381,10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17 442,80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1820000110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5 963,50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5 801,10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5 762,80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1820000190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407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1820000190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715,80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Резервный фонд Администрации Цимлянского района на финансовое обеспечение непредвиденных расходов в рамках непрограммных расходов органов местного самоуправления Цимлянского района (Резервные средства)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9910090100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1 400,00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Цимлянского района "Управление муниципальными финансами" (Уплата налогов, сборов и иных платежей)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1820099990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Реализация направления расходов по иным непрограммным мероприятиям. в рамках непрограммных расходов органов местного самоуправления Цимлянского </w:t>
            </w: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района (Специальные расходы)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904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9990099990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5 580,00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11 680,00</w:t>
            </w:r>
          </w:p>
        </w:tc>
      </w:tr>
      <w:tr w:rsidR="001B466D" w:rsidRPr="00551FD1" w:rsidTr="009B6DD5">
        <w:trPr>
          <w:trHeight w:val="3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межбюджетные трансферты на поддержку мер по обеспечению сбалансированности местных бюджетов в рамках подпрограммы ««Поддержание устойчивого исполнения бюджетов поселений» муниципальной программы Цимлянского района «Управление муниципальными финансами» (Иные межбюджетные трансферты)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1850085050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94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ОТДЕЛ КУЛЬТУРЫ АДМИНИСТРАЦИИ ЦИМЛЯНСКОГО РАЙОНА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100 501,90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66 406,20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66 340,10</w:t>
            </w:r>
          </w:p>
        </w:tc>
      </w:tr>
      <w:tr w:rsidR="001B466D" w:rsidRPr="00551FD1" w:rsidTr="009B6DD5">
        <w:trPr>
          <w:trHeight w:val="78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"Развитие культуры" муниципальной программы Цимлянского района "Развитие культуры и туризма" (Субсидии бюджетным учреждениям)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1010000590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22 312,30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21 746,60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22 441,40</w:t>
            </w:r>
          </w:p>
        </w:tc>
      </w:tr>
      <w:tr w:rsidR="001B466D" w:rsidRPr="00551FD1" w:rsidTr="009B6DD5">
        <w:trPr>
          <w:trHeight w:val="316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капитальный ремонт муниципальных образовательных учреждений дополнительного образования детей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10100S4080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9 333,70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10 401,30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</w:t>
            </w: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(Субсидии бюджетным учреждениям)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906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0510000590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7,20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1B466D" w:rsidRPr="00551FD1" w:rsidTr="009B6DD5">
        <w:trPr>
          <w:trHeight w:val="464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0830000590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"Развитие культуры" муниципальной программы Цимлянского района "Развитие культуры и туризма" (Субсидии бюджетным учреждениям)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1010000590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40 024,20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20 044,00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20 054,70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Ежегодные разовые выплаты мастерам народной культуры в рамках подпрограммы «Развитие культуры» муниципальной программы Цимлянского района «Развитие культуры и туризма» (Иные выплаты населению)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1010011390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17,30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2847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 на капитальный ремонт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(Иные межбюджетные трансферты)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1010073290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8 817,20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Иные межбюджетные трансферты на разработку проектной документации на капитальный ремонт муниципальных учреждений культуры в рамках подпрограммы «Развитие культуры» муниципальной программы Цимлянского района «Развитие культуры и </w:t>
            </w: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туризма» (Иные межбюджетные трансферты)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906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1010073920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2 507,10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21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поддержку отрасли культуры (Комплектование книжных фондов муниципальных общедоступных библиотек и государственных центральных библиотек субъектов Российской Федерации) в рамках реализации подпрограммы "Развитие культуры" муниципальной программы Цимлянского района "Развитие культуры и туризма" (Субсидии бюджетным учреждениям)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10100L5192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11,70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развития и укрепления материально-технической базы домов культуры в населенных пунктах с числом жителей до 50 тысяч человек в рамках подпрограммы «Развитие культуры» муниципальной программы Цимлянского района «Развитие культуры и туризма» (Иные межбюджетные трансферты)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10100R4670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402,80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253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капитальный ремонт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10100S3290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10 559,70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10 413,40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20 290,80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приобретение основных средств для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10100S3900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2 562,40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373,90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Расходы на комплектование книжных фондов библиотек муниципальных образований в рамках подпрограммы «Развитие культуры» муниципальной программы Цимлянского района </w:t>
            </w: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«Развитие культуры и туризма» (Субсидии бюджетным учреждениям)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906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10100S4180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209,50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210,10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210,10</w:t>
            </w:r>
          </w:p>
        </w:tc>
      </w:tr>
      <w:tr w:rsidR="001B466D" w:rsidRPr="00551FD1" w:rsidTr="009B6DD5">
        <w:trPr>
          <w:trHeight w:val="1084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выплаты по оплате труда работников органов местного самоуправления Цимлянского района в рамках подпрограммы «Обеспечение реализации муниципальной программ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1030000110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2 608,10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2 474,60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2 575,80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"Обеспечение реализации муниципальной программы "Развитие культуры и туризма"" муниципальной программы Цимлянского района "Развитие культуры и туризма" (Расходы на выплаты персоналу государственных (муниципальных) органов)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1030000190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62,50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62,50</w:t>
            </w:r>
          </w:p>
        </w:tc>
      </w:tr>
      <w:tr w:rsidR="001B466D" w:rsidRPr="00551FD1" w:rsidTr="009B6DD5">
        <w:trPr>
          <w:trHeight w:val="4114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"Обеспечение реализации муниципальной программы "Развитие культуры и туризма"" муниципальной программы Цимлянского района "Развитие культуры и туризма"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1030000190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478,70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направления расходов в рамках подпрограммы "Обеспечение реализации муниципальной программы "Развитие культуры и туризма"" муниципальной программы Цимлянского района "Развитие культуры и туризма" (Уплата налогов, сборов и иных платежей)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1030099990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0,90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0,90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0,90</w:t>
            </w:r>
          </w:p>
        </w:tc>
      </w:tr>
      <w:tr w:rsidR="001B466D" w:rsidRPr="00551FD1" w:rsidTr="009B6DD5">
        <w:trPr>
          <w:trHeight w:val="3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Физкультурные и массовые спортивные мероприятия в рамках подпрограммы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1210021950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1B466D" w:rsidRPr="00551FD1" w:rsidTr="009B6DD5">
        <w:trPr>
          <w:trHeight w:val="131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Физкультурные и массовые спортивные мероприятия в рамках подпрограммы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1210021950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321,10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333,90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348,90</w:t>
            </w:r>
          </w:p>
        </w:tc>
      </w:tr>
      <w:tr w:rsidR="001B466D" w:rsidRPr="00551FD1" w:rsidTr="009B6DD5">
        <w:trPr>
          <w:trHeight w:val="126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ОТДЕЛ ОБРАЗОВАНИЯ АДМИНИСТРАЦИИ ЦИМЛЯНСКОГО РАЙОНА РОСТОВСКОЙ ОБЛАСТИ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472 054,70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435 890,30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441 700,20</w:t>
            </w:r>
          </w:p>
        </w:tc>
      </w:tr>
      <w:tr w:rsidR="001B466D" w:rsidRPr="00551FD1" w:rsidTr="009B6DD5">
        <w:trPr>
          <w:trHeight w:val="316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0210000590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63 474,50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40 052,20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40 381,80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игрушек(за исключением расходов на </w:t>
            </w: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содержание зданий и оплату коммунальных услуг)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907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0210072020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78 804,40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82 032,70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82 032,70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Проведение мероприятий по энергосбережению в части замены существующих деревянных окон и наружных дверных блоков в муниципальных образовательных учреждениях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02100S3740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5 271,30</w:t>
            </w:r>
          </w:p>
        </w:tc>
      </w:tr>
      <w:tr w:rsidR="001B466D" w:rsidRPr="00551FD1" w:rsidTr="009B6DD5">
        <w:trPr>
          <w:trHeight w:val="316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направления расходов в рамках подпрограммы "Обеспечение реализации муниципальной программы Цимлянского района "Развитие образования" и прочие мероприятия" муниципальной программы Цимлянского района "Развитие образования" (Уплата налогов, сборов и иных платежей)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0220099990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8,20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0210000590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53 125,30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38 478,50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36 575,50</w:t>
            </w:r>
          </w:p>
        </w:tc>
      </w:tr>
      <w:tr w:rsidR="001B466D" w:rsidRPr="00551FD1" w:rsidTr="009B6DD5">
        <w:trPr>
          <w:trHeight w:val="239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</w:t>
            </w: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907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0210072030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220 134,80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228 790,50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229 852,90</w:t>
            </w:r>
          </w:p>
        </w:tc>
      </w:tr>
      <w:tr w:rsidR="001B466D" w:rsidRPr="00551FD1" w:rsidTr="009B6DD5">
        <w:trPr>
          <w:trHeight w:val="188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разработку проектной документации на капитальный ремонт муниципальных образовательных учреждений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02100S3090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5 539,60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697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02100S3110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460,60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460,50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460,50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системы образовательных организаций, использующих в образовательном процессе казачий компонент» муниципальной программы Цимлянского района «Поддержка казачьих обществ Цимлянского района» (Субсидии бюджетным учреждениям)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2120000590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1B466D" w:rsidRPr="00551FD1" w:rsidTr="009B6DD5">
        <w:trPr>
          <w:trHeight w:val="1697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0210000590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18 755,00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15 028,70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15 299,90</w:t>
            </w:r>
          </w:p>
        </w:tc>
      </w:tr>
      <w:tr w:rsidR="001B466D" w:rsidRPr="00551FD1" w:rsidTr="009B6DD5">
        <w:trPr>
          <w:trHeight w:val="430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0210072030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4 890,00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5 045,40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5 045,40</w:t>
            </w:r>
          </w:p>
        </w:tc>
      </w:tr>
      <w:tr w:rsidR="001B466D" w:rsidRPr="00551FD1" w:rsidTr="009B6DD5">
        <w:trPr>
          <w:trHeight w:val="131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0510000590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122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0430000590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403,60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418,50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435,30</w:t>
            </w:r>
          </w:p>
        </w:tc>
      </w:tr>
      <w:tr w:rsidR="001B466D" w:rsidRPr="00551FD1" w:rsidTr="009B6DD5">
        <w:trPr>
          <w:trHeight w:val="10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04300S3130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2 540,60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2 623,30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2 736,10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0830021450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121,30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121,30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121,30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Расходы на выплаты по оплате труда работников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</w:t>
            </w: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выплаты персоналу государственных (муниципальных) органов)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907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0220000110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2 932,70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2 873,30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2 902,00</w:t>
            </w:r>
          </w:p>
        </w:tc>
      </w:tr>
      <w:tr w:rsidR="001B466D" w:rsidRPr="00551FD1" w:rsidTr="009B6DD5">
        <w:trPr>
          <w:trHeight w:val="4114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0220000190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0220000190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520,70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69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0220021230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2 411,60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2 440,10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2 496,10</w:t>
            </w:r>
          </w:p>
        </w:tc>
      </w:tr>
      <w:tr w:rsidR="001B466D" w:rsidRPr="00551FD1" w:rsidTr="009B6DD5">
        <w:trPr>
          <w:trHeight w:val="23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0220021230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961,10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0220021230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2,70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4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0220072040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847,70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847,70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847,70</w:t>
            </w:r>
          </w:p>
        </w:tc>
      </w:tr>
      <w:tr w:rsidR="001B466D" w:rsidRPr="00551FD1" w:rsidTr="009B6DD5">
        <w:trPr>
          <w:trHeight w:val="1914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0220072040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65,90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65,90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65,90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направления расходов в рамках подпрограммы "Обеспечение реализации муниципальной программы Цимлянского района "Развитие образования" и прочие мероприятия" муниципальной программы Цимлянского района "Развитие образования" (Уплата налогов, сборов и иных платежей)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0220099990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17,10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2234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Мероприятия, направленные на предупреждение детского дорожно-транспортного травматизма в рамках подпрограммы "Предупреждение детского дорожно-транспортного травматизма" муниципальной программы Цимлянского района "Формирование законопослушного поведения участников дорожного движения"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2310021210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мер </w:t>
            </w: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907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0430052600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261,30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271,30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282,10</w:t>
            </w:r>
          </w:p>
        </w:tc>
      </w:tr>
      <w:tr w:rsidR="001B466D" w:rsidRPr="00551FD1" w:rsidTr="009B6DD5">
        <w:trPr>
          <w:trHeight w:val="4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0430072180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84,20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84,20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84,20</w:t>
            </w:r>
          </w:p>
        </w:tc>
      </w:tr>
      <w:tr w:rsidR="001B466D" w:rsidRPr="00551FD1" w:rsidTr="009B6DD5">
        <w:trPr>
          <w:trHeight w:val="234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0430072180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4 211,20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4 211,20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4 211,20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</w:t>
            </w: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907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0430072220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11, 12, 13 статьи 132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0430072420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11 387,90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11 976,80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12 530,10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УПРАВЛЕНИЕ СОЦИАЛЬНОЙ ЗАЩИТЫ НАСЕЛЕНИЯ МУНИЦИПАЛЬНОГО ОБРАЗОВАНИЯ </w:t>
            </w:r>
            <w:r w:rsidRPr="00F2665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"ЦИМЛЯНСКИЙ РАЙОН" РОСТОВСКОЙ ОБЛАСТИ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261 397,40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262 989,10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275 647,00</w:t>
            </w:r>
          </w:p>
        </w:tc>
      </w:tr>
      <w:tr w:rsidR="001B466D" w:rsidRPr="00551FD1" w:rsidTr="009B6DD5">
        <w:trPr>
          <w:trHeight w:val="69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Мероприятия по организации доставки детей из малоимущих семей к месту отдыха и оздоровления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0430021310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365,40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223,20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223,20</w:t>
            </w:r>
          </w:p>
        </w:tc>
      </w:tr>
      <w:tr w:rsidR="001B466D" w:rsidRPr="00551FD1" w:rsidTr="009B6DD5">
        <w:trPr>
          <w:trHeight w:val="2427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0430072200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1B466D" w:rsidRPr="00551FD1" w:rsidTr="009B6DD5">
        <w:trPr>
          <w:trHeight w:val="556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</w:t>
            </w: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0430072200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4 393,80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4 561,10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4 744,00</w:t>
            </w:r>
          </w:p>
        </w:tc>
      </w:tr>
      <w:tr w:rsidR="001B466D" w:rsidRPr="00551FD1" w:rsidTr="009B6DD5">
        <w:trPr>
          <w:trHeight w:val="1474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0410010050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36,50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36,50</w:t>
            </w:r>
          </w:p>
        </w:tc>
      </w:tr>
      <w:tr w:rsidR="001B466D" w:rsidRPr="00551FD1" w:rsidTr="009B6DD5">
        <w:trPr>
          <w:trHeight w:val="4114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0410010050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4 937,00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4 063,70</w:t>
            </w:r>
          </w:p>
        </w:tc>
      </w:tr>
      <w:tr w:rsidR="001B466D" w:rsidRPr="00551FD1" w:rsidTr="009B6DD5">
        <w:trPr>
          <w:trHeight w:val="93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"Старшее поколение" муниципальной программы Цимлянского района "Социальная поддержка граждан" (Субсидии бюджетным учреждениям)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0440000590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631,50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657,70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684,00</w:t>
            </w:r>
          </w:p>
        </w:tc>
      </w:tr>
      <w:tr w:rsidR="001B466D" w:rsidRPr="00551FD1" w:rsidTr="009B6DD5">
        <w:trPr>
          <w:trHeight w:val="98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Осуществление государственных полномочий в сфере социального обслуживания, предусмотренных пунктами 2, 3, 4 и 5 части 1 и частью 1.1 статьи 6 Областного закона от 3 сентября 2014 года № 222-ЗС «О социальном обслуживании </w:t>
            </w: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граждан в Ростовской области»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0440072260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49 690,90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51 952,50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54 605,20</w:t>
            </w:r>
          </w:p>
        </w:tc>
      </w:tr>
      <w:tr w:rsidR="001B466D" w:rsidRPr="00551FD1" w:rsidTr="009B6DD5">
        <w:trPr>
          <w:trHeight w:val="286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0510000590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102,40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303,00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1B466D" w:rsidRPr="00551FD1" w:rsidTr="009B6DD5">
        <w:trPr>
          <w:trHeight w:val="8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мероприятия по адаптации муниципальных объектов социальной направленности для инвалидов и других маломобильных групп населения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05100S4290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889,50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Предоставление отдельных мер социальной поддержки граждан, подвергшихся воздействию радиации, в рамках подпрограммы "Социальная поддержка отдельных категорий граждан" муниципальной программы Цимлянского района "Социальная поддержка граждан" (Иные закупки </w:t>
            </w: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0410051370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21,50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28,80</w:t>
            </w:r>
          </w:p>
        </w:tc>
      </w:tr>
      <w:tr w:rsidR="001B466D" w:rsidRPr="00551FD1" w:rsidTr="009B6DD5">
        <w:trPr>
          <w:trHeight w:val="128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Предоставление отдельных мер социальной поддержки граждан, подвергшихся воздействию радиации, в рамках подпрограммы "Социальная поддержка отдельных категорий граждан" муниципальной программы Цимлянского района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0410051370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2 260,00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2 550,00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2 750,00</w:t>
            </w:r>
          </w:p>
        </w:tc>
      </w:tr>
      <w:tr w:rsidR="001B466D" w:rsidRPr="00551FD1" w:rsidTr="009B6DD5">
        <w:trPr>
          <w:trHeight w:val="97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0410052200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11,20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11,50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0410052200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1 107,40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1 149,80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1 196,00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Оплата жилищно-коммунальных услуг отдельным категориям граждан в рамках подпрограммы "Социальная поддержка отдельных </w:t>
            </w: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категорий граждан" муниципальной программы Цимлянского района "Социальная поддержка граждан"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0410052500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1B466D" w:rsidRPr="00551FD1" w:rsidTr="009B6DD5">
        <w:trPr>
          <w:trHeight w:val="3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Оплата жилищно-коммунальных услуг отдельным категориям граждан в рамках подпрограммы "Социальная поддержка отдельных категорий граждан" муниципальной программы Цимлянского района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0410052500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14 450,20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14 453,40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14 453,20</w:t>
            </w:r>
          </w:p>
        </w:tc>
      </w:tr>
      <w:tr w:rsidR="001B466D" w:rsidRPr="00551FD1" w:rsidTr="009B6DD5">
        <w:trPr>
          <w:trHeight w:val="32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0410072050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140,00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</w:t>
            </w: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0410072050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20 512,60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21 080,10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21 683,40</w:t>
            </w:r>
          </w:p>
        </w:tc>
      </w:tr>
      <w:tr w:rsidR="001B466D" w:rsidRPr="00551FD1" w:rsidTr="009B6DD5">
        <w:trPr>
          <w:trHeight w:val="2257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0410072060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346,40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348,70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351,10</w:t>
            </w:r>
          </w:p>
        </w:tc>
      </w:tr>
      <w:tr w:rsidR="001B466D" w:rsidRPr="00551FD1" w:rsidTr="009B6DD5">
        <w:trPr>
          <w:trHeight w:val="1124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</w:t>
            </w: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0410072070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1B466D" w:rsidRPr="00551FD1" w:rsidTr="009B6DD5">
        <w:trPr>
          <w:trHeight w:val="98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0410072070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681,10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843,10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870,70</w:t>
            </w:r>
          </w:p>
        </w:tc>
      </w:tr>
      <w:tr w:rsidR="001B466D" w:rsidRPr="00551FD1" w:rsidTr="009B6DD5">
        <w:trPr>
          <w:trHeight w:val="12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</w:t>
            </w: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0410072080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1B466D" w:rsidRPr="00551FD1" w:rsidTr="009B6DD5">
        <w:trPr>
          <w:trHeight w:val="2257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0410072080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6 464,10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6 728,60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6 923,00</w:t>
            </w:r>
          </w:p>
        </w:tc>
      </w:tr>
      <w:tr w:rsidR="001B466D" w:rsidRPr="00551FD1" w:rsidTr="009B6DD5">
        <w:trPr>
          <w:trHeight w:val="1777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0410072090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395,00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395,00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395,00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</w:t>
            </w: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0410072090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34 602,60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35 836,30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37 113,90</w:t>
            </w:r>
          </w:p>
        </w:tc>
      </w:tr>
      <w:tr w:rsidR="001B466D" w:rsidRPr="00551FD1" w:rsidTr="009B6DD5">
        <w:trPr>
          <w:trHeight w:val="98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"Социальная поддержка отдельных категорий граждан"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0410072100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250,50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250,60</w:t>
            </w:r>
          </w:p>
        </w:tc>
      </w:tr>
      <w:tr w:rsidR="001B466D" w:rsidRPr="00551FD1" w:rsidTr="009B6DD5">
        <w:trPr>
          <w:trHeight w:val="71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"Социальная поддержка отдельных категорий граждан"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0410072100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18 193,00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18 838,00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19 506,00</w:t>
            </w:r>
          </w:p>
        </w:tc>
      </w:tr>
      <w:tr w:rsidR="001B466D" w:rsidRPr="00551FD1" w:rsidTr="009B6DD5">
        <w:trPr>
          <w:trHeight w:val="270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материальной и иной помощи для погребения в рамках подпрограммы "Социальная поддержка отдельных категорий граждан" муниципальной программы Цимлянского района "Социальная поддержка граждан"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0410072120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6,20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5,90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Предоставление материальной и иной помощи для погребения в рамках подпрограммы "Социальная поддержка отдельных категорий граждан" муниципальной программы </w:t>
            </w: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Цимлянского района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0410072120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513,00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533,00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553,00</w:t>
            </w:r>
          </w:p>
        </w:tc>
      </w:tr>
      <w:tr w:rsidR="001B466D" w:rsidRPr="00551FD1" w:rsidTr="009B6DD5">
        <w:trPr>
          <w:trHeight w:val="8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0520052800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1B466D" w:rsidRPr="00551FD1" w:rsidTr="009B6DD5">
        <w:trPr>
          <w:trHeight w:val="6327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(Социальные выплаты гражданам, кроме публичных нормативных социальных выплат)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0520052800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1,40</w:t>
            </w:r>
          </w:p>
        </w:tc>
      </w:tr>
      <w:tr w:rsidR="001B466D" w:rsidRPr="00551FD1" w:rsidTr="009B6DD5">
        <w:trPr>
          <w:trHeight w:val="154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Единовременное пособие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0430052700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189,10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168,90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468,60</w:t>
            </w:r>
          </w:p>
        </w:tc>
      </w:tr>
      <w:tr w:rsidR="001B466D" w:rsidRPr="00551FD1" w:rsidTr="009B6DD5">
        <w:trPr>
          <w:trHeight w:val="27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0430053800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25,80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25,10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30,80</w:t>
            </w:r>
          </w:p>
        </w:tc>
      </w:tr>
      <w:tr w:rsidR="001B466D" w:rsidRPr="00551FD1" w:rsidTr="009B6DD5">
        <w:trPr>
          <w:trHeight w:val="98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Выплата государственных пособий лицам, не подлежащим обязательному социальному страхованию на </w:t>
            </w: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0430053800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24 950,00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25 930,00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26 920,00</w:t>
            </w:r>
          </w:p>
        </w:tc>
      </w:tr>
      <w:tr w:rsidR="001B466D" w:rsidRPr="00551FD1" w:rsidTr="009B6DD5">
        <w:trPr>
          <w:trHeight w:val="2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Предоставление мер социальной поддержки детей из многодетных семей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0430072150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65,00</w:t>
            </w:r>
          </w:p>
        </w:tc>
      </w:tr>
      <w:tr w:rsidR="001B466D" w:rsidRPr="00551FD1" w:rsidTr="009B6DD5">
        <w:trPr>
          <w:trHeight w:val="3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мер социальной поддержки детей из многодетных семей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0430072150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5 579,00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6 043,80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6 497,40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Выплата пособия на ребенка в рамках подпрограммы "Совершенствование мер </w:t>
            </w: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демографической политики в области социальной поддержки семьи и детей" муниципальной программы Цимлянского района "Социальная поддержка граждан"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0430072170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9,20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9,60</w:t>
            </w:r>
          </w:p>
        </w:tc>
      </w:tr>
      <w:tr w:rsidR="001B466D" w:rsidRPr="00551FD1" w:rsidTr="009B6DD5">
        <w:trPr>
          <w:trHeight w:val="2406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Выплата пособия на ребенка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0430072170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16 799,90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18 176,00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18 787,00</w:t>
            </w:r>
          </w:p>
        </w:tc>
      </w:tr>
      <w:tr w:rsidR="001B466D" w:rsidRPr="00551FD1" w:rsidTr="009B6DD5">
        <w:trPr>
          <w:trHeight w:val="474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043P150840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25 738,20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23 339,50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23 430,70</w:t>
            </w:r>
          </w:p>
        </w:tc>
      </w:tr>
      <w:tr w:rsidR="001B466D" w:rsidRPr="00551FD1" w:rsidTr="009B6DD5">
        <w:trPr>
          <w:trHeight w:val="4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Осуществление ежемесячной выплаты в связи с рождением (усы-новлением) первого ребенка в рамках подпрограммы «Совершен-ствование мер демографической политики в области социальной поддержки семьи и детей» муниципальной программы Цимлян-ского района «Социальная поддержка граждан» (Иные закупки товаров, работ и услуг для </w:t>
            </w: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043P155730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4114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0172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Осуществление ежемесячной в</w:t>
            </w:r>
            <w:r w:rsidR="00017283">
              <w:rPr>
                <w:rFonts w:ascii="Times New Roman" w:eastAsia="Times New Roman" w:hAnsi="Times New Roman"/>
                <w:color w:val="000000"/>
                <w:lang w:eastAsia="ru-RU"/>
              </w:rPr>
              <w:t>ыплаты в связи с рождением (усы</w:t>
            </w: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новлением) первого ребенка в рамках подпрограммы «Совершен-ствование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043P155730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5 792,30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6 902,20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7 187,70</w:t>
            </w:r>
          </w:p>
        </w:tc>
      </w:tr>
      <w:tr w:rsidR="001B466D" w:rsidRPr="00551FD1" w:rsidTr="009B6DD5">
        <w:trPr>
          <w:trHeight w:val="442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мер социальной поддержки детей первого-второго года жизни из малоимущих семей в рамках подпрограммы «Со-вершенствование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043P172160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мер социальной поддержки детей первого-второго года жизни из малоимущих семей в рамках подпрограммы «Со-вершенствование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043P172160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4 382,70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4 551,20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4 735,40</w:t>
            </w:r>
          </w:p>
        </w:tc>
      </w:tr>
      <w:tr w:rsidR="001B466D" w:rsidRPr="00551FD1" w:rsidTr="009B6DD5">
        <w:trPr>
          <w:trHeight w:val="131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0172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мер социальной поддержки малоимущих семей, имеющих детей и проживающих на территории Ростовской обла-</w:t>
            </w: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043P172210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55,80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55,80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55,80</w:t>
            </w:r>
          </w:p>
        </w:tc>
      </w:tr>
      <w:tr w:rsidR="001B466D" w:rsidRPr="00551FD1" w:rsidTr="009B6DD5">
        <w:trPr>
          <w:trHeight w:val="506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0172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Предоставление мер социальной поддержки малоимущих семей, имеющих детей и проживающих на территории Ростовской обла-сти,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043P172210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5 962,00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5 962,00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5 962,00</w:t>
            </w:r>
          </w:p>
        </w:tc>
      </w:tr>
      <w:tr w:rsidR="001B466D" w:rsidRPr="00551FD1" w:rsidTr="009B6DD5">
        <w:trPr>
          <w:trHeight w:val="69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0172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043P172240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0172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Предоставление мер социальной поддержки беременных женщин из малоимущих семей, кормящих </w:t>
            </w: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043P172240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163,90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170,20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177,40</w:t>
            </w:r>
          </w:p>
        </w:tc>
      </w:tr>
      <w:tr w:rsidR="001B466D" w:rsidRPr="00551FD1" w:rsidTr="009B6DD5">
        <w:trPr>
          <w:trHeight w:val="1974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0172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043P172440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362,00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350,10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351,50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</w:t>
            </w: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(Расходы на выплаты персоналу государственных (муниципальных) органов)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0410072110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9 002,60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8 979,70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8 979,80</w:t>
            </w:r>
          </w:p>
        </w:tc>
      </w:tr>
      <w:tr w:rsidR="001B466D" w:rsidRPr="00551FD1" w:rsidTr="009B6DD5">
        <w:trPr>
          <w:trHeight w:val="31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0410072110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758,00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808,00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808,00</w:t>
            </w:r>
          </w:p>
        </w:tc>
      </w:tr>
      <w:tr w:rsidR="001B466D" w:rsidRPr="00551FD1" w:rsidTr="009B6DD5">
        <w:trPr>
          <w:trHeight w:val="556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(Уплата налогов, сборов и иных платежей)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0410072110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1B466D" w:rsidRPr="00551FD1" w:rsidTr="009B6DD5">
        <w:trPr>
          <w:trHeight w:val="2517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и отраслевых (функциональных) органов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8910000190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269,60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238,30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285,50</w:t>
            </w:r>
          </w:p>
        </w:tc>
      </w:tr>
      <w:tr w:rsidR="001B466D" w:rsidRPr="00551FD1" w:rsidTr="009B6DD5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и отраслевых (функциональных) органов </w:t>
            </w: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8910000190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4,90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66D" w:rsidRPr="00551FD1" w:rsidTr="009B6DD5">
        <w:trPr>
          <w:trHeight w:val="1707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FD1" w:rsidRPr="00F2665D" w:rsidRDefault="00551FD1" w:rsidP="00F266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665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Реализация направления расходов в рамках обеспечения деятельности Администрации Цимлянского района и отраслевых (функциональных) органов Администрации Цимлянского района (Уплата налогов, сборов и иных платежей)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8910099990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F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D1" w:rsidRPr="00551FD1" w:rsidRDefault="00551FD1" w:rsidP="0011504F">
            <w:pPr>
              <w:spacing w:after="0" w:line="240" w:lineRule="auto"/>
              <w:ind w:left="-103" w:right="-6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17283" w:rsidRDefault="00017283" w:rsidP="00017283">
      <w:pPr>
        <w:spacing w:after="0" w:line="240" w:lineRule="auto"/>
        <w:rPr>
          <w:sz w:val="24"/>
          <w:szCs w:val="24"/>
        </w:rPr>
      </w:pPr>
    </w:p>
    <w:p w:rsidR="00017283" w:rsidRDefault="00017283" w:rsidP="00017283">
      <w:pPr>
        <w:spacing w:after="0" w:line="240" w:lineRule="auto"/>
        <w:rPr>
          <w:sz w:val="24"/>
          <w:szCs w:val="24"/>
        </w:rPr>
      </w:pPr>
    </w:p>
    <w:p w:rsidR="00017283" w:rsidRPr="00046E3F" w:rsidRDefault="00017283" w:rsidP="00017283">
      <w:pPr>
        <w:spacing w:after="0" w:line="240" w:lineRule="auto"/>
        <w:rPr>
          <w:sz w:val="24"/>
          <w:szCs w:val="24"/>
        </w:rPr>
      </w:pPr>
    </w:p>
    <w:p w:rsidR="00017283" w:rsidRPr="00046E3F" w:rsidRDefault="00017283" w:rsidP="000172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46E3F">
        <w:rPr>
          <w:rFonts w:ascii="Times New Roman" w:hAnsi="Times New Roman"/>
          <w:sz w:val="24"/>
          <w:szCs w:val="24"/>
        </w:rPr>
        <w:t xml:space="preserve">Председатель Собрания депутатов – </w:t>
      </w:r>
    </w:p>
    <w:p w:rsidR="00017283" w:rsidRPr="00046E3F" w:rsidRDefault="00017283" w:rsidP="000172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46E3F">
        <w:rPr>
          <w:rFonts w:ascii="Times New Roman" w:hAnsi="Times New Roman"/>
          <w:sz w:val="24"/>
          <w:szCs w:val="24"/>
        </w:rPr>
        <w:t>глава Цимлянского района                                                                                       Л.П. Перфилова</w:t>
      </w:r>
    </w:p>
    <w:p w:rsidR="00551FD1" w:rsidRPr="001B466D" w:rsidRDefault="00551FD1">
      <w:pPr>
        <w:rPr>
          <w:rFonts w:ascii="Times New Roman" w:hAnsi="Times New Roman"/>
          <w:sz w:val="24"/>
          <w:szCs w:val="24"/>
        </w:rPr>
      </w:pPr>
    </w:p>
    <w:sectPr w:rsidR="00551FD1" w:rsidRPr="001B466D" w:rsidSect="00FD3887">
      <w:footerReference w:type="default" r:id="rId6"/>
      <w:pgSz w:w="11906" w:h="16838"/>
      <w:pgMar w:top="1134" w:right="851" w:bottom="1134" w:left="1418" w:header="709" w:footer="709" w:gutter="0"/>
      <w:pgNumType w:start="9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98C" w:rsidRDefault="00EE098C" w:rsidP="0011504F">
      <w:pPr>
        <w:spacing w:after="0" w:line="240" w:lineRule="auto"/>
      </w:pPr>
      <w:r>
        <w:separator/>
      </w:r>
    </w:p>
  </w:endnote>
  <w:endnote w:type="continuationSeparator" w:id="0">
    <w:p w:rsidR="00EE098C" w:rsidRDefault="00EE098C" w:rsidP="00115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74384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9B6371" w:rsidRPr="0011504F" w:rsidRDefault="009B6371" w:rsidP="0011504F">
        <w:pPr>
          <w:pStyle w:val="a7"/>
          <w:jc w:val="right"/>
          <w:rPr>
            <w:rFonts w:ascii="Times New Roman" w:hAnsi="Times New Roman"/>
            <w:sz w:val="24"/>
            <w:szCs w:val="24"/>
          </w:rPr>
        </w:pPr>
        <w:r w:rsidRPr="0011504F">
          <w:rPr>
            <w:rFonts w:ascii="Times New Roman" w:hAnsi="Times New Roman"/>
            <w:sz w:val="24"/>
            <w:szCs w:val="24"/>
          </w:rPr>
          <w:fldChar w:fldCharType="begin"/>
        </w:r>
        <w:r w:rsidRPr="0011504F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1504F">
          <w:rPr>
            <w:rFonts w:ascii="Times New Roman" w:hAnsi="Times New Roman"/>
            <w:sz w:val="24"/>
            <w:szCs w:val="24"/>
          </w:rPr>
          <w:fldChar w:fldCharType="separate"/>
        </w:r>
        <w:r w:rsidR="00001DB4">
          <w:rPr>
            <w:rFonts w:ascii="Times New Roman" w:hAnsi="Times New Roman"/>
            <w:noProof/>
            <w:sz w:val="24"/>
            <w:szCs w:val="24"/>
          </w:rPr>
          <w:t>93</w:t>
        </w:r>
        <w:r w:rsidRPr="0011504F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98C" w:rsidRDefault="00EE098C" w:rsidP="0011504F">
      <w:pPr>
        <w:spacing w:after="0" w:line="240" w:lineRule="auto"/>
      </w:pPr>
      <w:r>
        <w:separator/>
      </w:r>
    </w:p>
  </w:footnote>
  <w:footnote w:type="continuationSeparator" w:id="0">
    <w:p w:rsidR="00EE098C" w:rsidRDefault="00EE098C" w:rsidP="001150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FD1"/>
    <w:rsid w:val="00001DB4"/>
    <w:rsid w:val="00017283"/>
    <w:rsid w:val="000B08DA"/>
    <w:rsid w:val="00104A8D"/>
    <w:rsid w:val="0011504F"/>
    <w:rsid w:val="001B466D"/>
    <w:rsid w:val="002C0997"/>
    <w:rsid w:val="003163F0"/>
    <w:rsid w:val="004940B7"/>
    <w:rsid w:val="00551FD1"/>
    <w:rsid w:val="006B6E1B"/>
    <w:rsid w:val="0078474F"/>
    <w:rsid w:val="007C10F6"/>
    <w:rsid w:val="009B6371"/>
    <w:rsid w:val="009B6DD5"/>
    <w:rsid w:val="00AC7F8D"/>
    <w:rsid w:val="00C92659"/>
    <w:rsid w:val="00D2443E"/>
    <w:rsid w:val="00D534EE"/>
    <w:rsid w:val="00D954E5"/>
    <w:rsid w:val="00E04887"/>
    <w:rsid w:val="00EE098C"/>
    <w:rsid w:val="00F2665D"/>
    <w:rsid w:val="00FD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FCDADE-7D83-4CE9-A2AD-4C0D5A143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51FD1"/>
    <w:rPr>
      <w:color w:val="0563C1"/>
      <w:u w:val="single"/>
    </w:rPr>
  </w:style>
  <w:style w:type="character" w:styleId="a4">
    <w:name w:val="FollowedHyperlink"/>
    <w:uiPriority w:val="99"/>
    <w:semiHidden/>
    <w:unhideWhenUsed/>
    <w:rsid w:val="00551FD1"/>
    <w:rPr>
      <w:color w:val="954F72"/>
      <w:u w:val="single"/>
    </w:rPr>
  </w:style>
  <w:style w:type="paragraph" w:customStyle="1" w:styleId="xl63">
    <w:name w:val="xl63"/>
    <w:basedOn w:val="a"/>
    <w:rsid w:val="00551FD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4">
    <w:name w:val="xl64"/>
    <w:basedOn w:val="a"/>
    <w:rsid w:val="00551F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65">
    <w:name w:val="xl65"/>
    <w:basedOn w:val="a"/>
    <w:rsid w:val="00551F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551F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551F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551F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551F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551F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551F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551F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551F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551F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551F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551FD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xl77">
    <w:name w:val="xl77"/>
    <w:basedOn w:val="a"/>
    <w:rsid w:val="00551F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551FD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1150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504F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1150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1504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4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64</Pages>
  <Words>13450</Words>
  <Characters>76671</Characters>
  <Application>Microsoft Office Word</Application>
  <DocSecurity>0</DocSecurity>
  <Lines>638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09</dc:creator>
  <cp:keywords/>
  <dc:description/>
  <cp:lastModifiedBy>User 09</cp:lastModifiedBy>
  <cp:revision>2</cp:revision>
  <dcterms:created xsi:type="dcterms:W3CDTF">2019-06-19T10:27:00Z</dcterms:created>
  <dcterms:modified xsi:type="dcterms:W3CDTF">2019-06-19T10:27:00Z</dcterms:modified>
</cp:coreProperties>
</file>