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40" w:type="dxa"/>
        <w:tblInd w:w="89" w:type="dxa"/>
        <w:tblLook w:val="04A0"/>
      </w:tblPr>
      <w:tblGrid>
        <w:gridCol w:w="7600"/>
        <w:gridCol w:w="847"/>
        <w:gridCol w:w="500"/>
        <w:gridCol w:w="605"/>
        <w:gridCol w:w="1568"/>
        <w:gridCol w:w="636"/>
        <w:gridCol w:w="1568"/>
        <w:gridCol w:w="1623"/>
      </w:tblGrid>
      <w:tr w:rsidR="006C3FBE" w:rsidRPr="006C3FBE" w:rsidTr="006C3FBE">
        <w:trPr>
          <w:trHeight w:val="37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7240" w:type="dxa"/>
            <w:gridSpan w:val="7"/>
            <w:tcBorders>
              <w:top w:val="nil"/>
              <w:left w:val="nil"/>
              <w:bottom w:val="nil"/>
              <w:right w:val="nil"/>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Приложение 9</w:t>
            </w:r>
          </w:p>
        </w:tc>
      </w:tr>
      <w:tr w:rsidR="006C3FBE" w:rsidRPr="006C3FBE" w:rsidTr="006C3FBE">
        <w:trPr>
          <w:trHeight w:val="37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7240" w:type="dxa"/>
            <w:gridSpan w:val="7"/>
            <w:tcBorders>
              <w:top w:val="nil"/>
              <w:left w:val="nil"/>
              <w:bottom w:val="nil"/>
              <w:right w:val="nil"/>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к решению Собрания депутатов</w:t>
            </w:r>
          </w:p>
        </w:tc>
      </w:tr>
      <w:tr w:rsidR="006C3FBE" w:rsidRPr="006C3FBE" w:rsidTr="006C3FBE">
        <w:trPr>
          <w:trHeight w:val="375"/>
        </w:trPr>
        <w:tc>
          <w:tcPr>
            <w:tcW w:w="760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7240" w:type="dxa"/>
            <w:gridSpan w:val="7"/>
            <w:tcBorders>
              <w:top w:val="nil"/>
              <w:left w:val="nil"/>
              <w:bottom w:val="nil"/>
              <w:right w:val="nil"/>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Цимлянского района от 29.04.2014г. №163</w:t>
            </w:r>
          </w:p>
        </w:tc>
      </w:tr>
      <w:tr w:rsidR="006C3FBE" w:rsidRPr="006C3FBE" w:rsidTr="006C3FBE">
        <w:trPr>
          <w:trHeight w:val="375"/>
        </w:trPr>
        <w:tc>
          <w:tcPr>
            <w:tcW w:w="760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7240" w:type="dxa"/>
            <w:gridSpan w:val="7"/>
            <w:tcBorders>
              <w:top w:val="nil"/>
              <w:left w:val="nil"/>
              <w:bottom w:val="nil"/>
              <w:right w:val="nil"/>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p>
        </w:tc>
      </w:tr>
      <w:tr w:rsidR="006C3FBE" w:rsidRPr="006C3FBE" w:rsidTr="006C3FBE">
        <w:trPr>
          <w:trHeight w:val="375"/>
        </w:trPr>
        <w:tc>
          <w:tcPr>
            <w:tcW w:w="760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7240" w:type="dxa"/>
            <w:gridSpan w:val="7"/>
            <w:tcBorders>
              <w:top w:val="nil"/>
              <w:left w:val="nil"/>
              <w:bottom w:val="nil"/>
              <w:right w:val="nil"/>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p>
        </w:tc>
      </w:tr>
      <w:tr w:rsidR="006C3FBE" w:rsidRPr="006C3FBE" w:rsidTr="006C3FBE">
        <w:trPr>
          <w:trHeight w:val="375"/>
        </w:trPr>
        <w:tc>
          <w:tcPr>
            <w:tcW w:w="14840" w:type="dxa"/>
            <w:gridSpan w:val="8"/>
            <w:tcBorders>
              <w:top w:val="nil"/>
              <w:left w:val="nil"/>
              <w:bottom w:val="nil"/>
              <w:right w:val="nil"/>
            </w:tcBorders>
            <w:shd w:val="clear" w:color="auto" w:fill="auto"/>
            <w:hideMark/>
          </w:tcPr>
          <w:p w:rsidR="006C3FBE" w:rsidRPr="006C3FBE" w:rsidRDefault="006C3FBE" w:rsidP="006C3FBE">
            <w:pPr>
              <w:spacing w:after="0" w:line="240" w:lineRule="auto"/>
              <w:jc w:val="center"/>
              <w:rPr>
                <w:rFonts w:ascii="Times New Roman" w:eastAsia="Times New Roman" w:hAnsi="Times New Roman" w:cs="Times New Roman"/>
                <w:b/>
                <w:bCs/>
                <w:sz w:val="28"/>
                <w:szCs w:val="28"/>
                <w:lang w:eastAsia="ru-RU"/>
              </w:rPr>
            </w:pPr>
            <w:r w:rsidRPr="006C3FBE">
              <w:rPr>
                <w:rFonts w:ascii="Times New Roman" w:eastAsia="Times New Roman" w:hAnsi="Times New Roman" w:cs="Times New Roman"/>
                <w:b/>
                <w:bCs/>
                <w:sz w:val="28"/>
                <w:szCs w:val="28"/>
                <w:lang w:eastAsia="ru-RU"/>
              </w:rPr>
              <w:t>Ведомственная структура расходов бюджета муниципального района</w:t>
            </w:r>
          </w:p>
        </w:tc>
      </w:tr>
      <w:tr w:rsidR="006C3FBE" w:rsidRPr="006C3FBE" w:rsidTr="006C3FBE">
        <w:trPr>
          <w:trHeight w:val="375"/>
        </w:trPr>
        <w:tc>
          <w:tcPr>
            <w:tcW w:w="14840" w:type="dxa"/>
            <w:gridSpan w:val="8"/>
            <w:tcBorders>
              <w:top w:val="nil"/>
              <w:left w:val="nil"/>
              <w:bottom w:val="nil"/>
              <w:right w:val="nil"/>
            </w:tcBorders>
            <w:shd w:val="clear" w:color="auto" w:fill="auto"/>
            <w:hideMark/>
          </w:tcPr>
          <w:p w:rsidR="006C3FBE" w:rsidRPr="006C3FBE" w:rsidRDefault="006C3FBE" w:rsidP="006C3FBE">
            <w:pPr>
              <w:spacing w:after="0" w:line="240" w:lineRule="auto"/>
              <w:jc w:val="center"/>
              <w:rPr>
                <w:rFonts w:ascii="Times New Roman" w:eastAsia="Times New Roman" w:hAnsi="Times New Roman" w:cs="Times New Roman"/>
                <w:b/>
                <w:bCs/>
                <w:sz w:val="28"/>
                <w:szCs w:val="28"/>
                <w:lang w:eastAsia="ru-RU"/>
              </w:rPr>
            </w:pPr>
            <w:r w:rsidRPr="006C3FBE">
              <w:rPr>
                <w:rFonts w:ascii="Times New Roman" w:eastAsia="Times New Roman" w:hAnsi="Times New Roman" w:cs="Times New Roman"/>
                <w:b/>
                <w:bCs/>
                <w:sz w:val="28"/>
                <w:szCs w:val="28"/>
                <w:lang w:eastAsia="ru-RU"/>
              </w:rPr>
              <w:t xml:space="preserve"> на плановый период 2015 и 2016 годов</w:t>
            </w:r>
          </w:p>
        </w:tc>
      </w:tr>
      <w:tr w:rsidR="006C3FBE" w:rsidRPr="006C3FBE" w:rsidTr="006C3FBE">
        <w:trPr>
          <w:trHeight w:val="16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847"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436"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57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62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623"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color w:val="CCFFCC"/>
                <w:sz w:val="28"/>
                <w:szCs w:val="28"/>
                <w:lang w:eastAsia="ru-RU"/>
              </w:rPr>
            </w:pPr>
          </w:p>
        </w:tc>
      </w:tr>
      <w:tr w:rsidR="006C3FBE" w:rsidRPr="006C3FBE" w:rsidTr="006C3FBE">
        <w:trPr>
          <w:trHeight w:val="37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847"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436"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57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5379" w:type="dxa"/>
            <w:gridSpan w:val="4"/>
            <w:tcBorders>
              <w:top w:val="nil"/>
              <w:left w:val="nil"/>
              <w:bottom w:val="single" w:sz="4" w:space="0" w:color="auto"/>
              <w:right w:val="nil"/>
            </w:tcBorders>
            <w:shd w:val="clear" w:color="auto" w:fill="auto"/>
            <w:noWrap/>
            <w:vAlign w:val="bottom"/>
            <w:hideMark/>
          </w:tcPr>
          <w:p w:rsidR="006C3FBE" w:rsidRPr="006C3FBE" w:rsidRDefault="006C3FBE" w:rsidP="006C3FBE">
            <w:pPr>
              <w:spacing w:after="0" w:line="240" w:lineRule="auto"/>
              <w:jc w:val="right"/>
              <w:rPr>
                <w:rFonts w:ascii="Times New Roman" w:eastAsia="Times New Roman" w:hAnsi="Times New Roman" w:cs="Times New Roman"/>
                <w:b/>
                <w:bCs/>
                <w:sz w:val="28"/>
                <w:szCs w:val="28"/>
                <w:lang w:eastAsia="ru-RU"/>
              </w:rPr>
            </w:pPr>
            <w:r w:rsidRPr="006C3FBE">
              <w:rPr>
                <w:rFonts w:ascii="Times New Roman" w:eastAsia="Times New Roman" w:hAnsi="Times New Roman" w:cs="Times New Roman"/>
                <w:b/>
                <w:bCs/>
                <w:sz w:val="28"/>
                <w:szCs w:val="28"/>
                <w:lang w:eastAsia="ru-RU"/>
              </w:rPr>
              <w:t>(тыс. рублей)</w:t>
            </w:r>
          </w:p>
        </w:tc>
      </w:tr>
      <w:tr w:rsidR="006C3FBE" w:rsidRPr="006C3FBE" w:rsidTr="006C3FBE">
        <w:trPr>
          <w:trHeight w:val="375"/>
        </w:trPr>
        <w:tc>
          <w:tcPr>
            <w:tcW w:w="76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Наименование</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Мин</w:t>
            </w:r>
          </w:p>
        </w:tc>
        <w:tc>
          <w:tcPr>
            <w:tcW w:w="4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Рз</w:t>
            </w:r>
          </w:p>
        </w:tc>
        <w:tc>
          <w:tcPr>
            <w:tcW w:w="5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ПР</w:t>
            </w:r>
          </w:p>
        </w:tc>
        <w:tc>
          <w:tcPr>
            <w:tcW w:w="15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ЦСР</w:t>
            </w:r>
          </w:p>
        </w:tc>
        <w:tc>
          <w:tcPr>
            <w:tcW w:w="6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ВР</w:t>
            </w:r>
          </w:p>
        </w:tc>
        <w:tc>
          <w:tcPr>
            <w:tcW w:w="3191" w:type="dxa"/>
            <w:gridSpan w:val="2"/>
            <w:tcBorders>
              <w:top w:val="single" w:sz="4" w:space="0" w:color="auto"/>
              <w:left w:val="nil"/>
              <w:bottom w:val="single" w:sz="4" w:space="0" w:color="auto"/>
              <w:right w:val="single" w:sz="4" w:space="0" w:color="auto"/>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плановый период</w:t>
            </w:r>
          </w:p>
        </w:tc>
      </w:tr>
      <w:tr w:rsidR="006C3FBE" w:rsidRPr="006C3FBE" w:rsidTr="006C3FBE">
        <w:trPr>
          <w:trHeight w:val="750"/>
        </w:trPr>
        <w:tc>
          <w:tcPr>
            <w:tcW w:w="7600" w:type="dxa"/>
            <w:vMerge/>
            <w:tcBorders>
              <w:top w:val="single" w:sz="4" w:space="0" w:color="auto"/>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436" w:type="dxa"/>
            <w:vMerge/>
            <w:tcBorders>
              <w:top w:val="single" w:sz="4" w:space="0" w:color="auto"/>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1568" w:type="dxa"/>
            <w:vMerge/>
            <w:tcBorders>
              <w:top w:val="nil"/>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620" w:type="dxa"/>
            <w:vMerge/>
            <w:tcBorders>
              <w:top w:val="nil"/>
              <w:left w:val="single" w:sz="4" w:space="0" w:color="auto"/>
              <w:bottom w:val="single" w:sz="4" w:space="0" w:color="auto"/>
              <w:right w:val="single" w:sz="4" w:space="0" w:color="auto"/>
            </w:tcBorders>
            <w:vAlign w:val="center"/>
            <w:hideMark/>
          </w:tcPr>
          <w:p w:rsidR="006C3FBE" w:rsidRPr="006C3FBE" w:rsidRDefault="006C3FBE" w:rsidP="006C3FBE">
            <w:pPr>
              <w:spacing w:after="0" w:line="240" w:lineRule="auto"/>
              <w:rPr>
                <w:rFonts w:ascii="Times New Roman" w:eastAsia="Times New Roman" w:hAnsi="Times New Roman" w:cs="Times New Roman"/>
                <w:b/>
                <w:bCs/>
                <w:color w:val="000000"/>
                <w:sz w:val="28"/>
                <w:szCs w:val="28"/>
                <w:lang w:eastAsia="ru-RU"/>
              </w:rPr>
            </w:pPr>
          </w:p>
        </w:tc>
        <w:tc>
          <w:tcPr>
            <w:tcW w:w="1568" w:type="dxa"/>
            <w:tcBorders>
              <w:top w:val="nil"/>
              <w:left w:val="nil"/>
              <w:bottom w:val="single" w:sz="4" w:space="0" w:color="auto"/>
              <w:right w:val="single" w:sz="4" w:space="0" w:color="auto"/>
            </w:tcBorders>
            <w:shd w:val="clear" w:color="auto" w:fill="auto"/>
            <w:noWrap/>
            <w:vAlign w:val="bottom"/>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2015 год</w:t>
            </w:r>
          </w:p>
        </w:tc>
        <w:tc>
          <w:tcPr>
            <w:tcW w:w="1623" w:type="dxa"/>
            <w:tcBorders>
              <w:top w:val="nil"/>
              <w:left w:val="nil"/>
              <w:bottom w:val="single" w:sz="4" w:space="0" w:color="auto"/>
              <w:right w:val="single" w:sz="4" w:space="0" w:color="auto"/>
            </w:tcBorders>
            <w:shd w:val="clear" w:color="auto" w:fill="auto"/>
            <w:vAlign w:val="bottom"/>
            <w:hideMark/>
          </w:tcPr>
          <w:p w:rsidR="006C3FBE" w:rsidRPr="006C3FBE" w:rsidRDefault="006C3FBE" w:rsidP="006C3FBE">
            <w:pPr>
              <w:spacing w:after="0" w:line="240" w:lineRule="auto"/>
              <w:jc w:val="center"/>
              <w:rPr>
                <w:rFonts w:ascii="Times New Roman" w:eastAsia="Times New Roman" w:hAnsi="Times New Roman" w:cs="Times New Roman"/>
                <w:b/>
                <w:bCs/>
                <w:color w:val="000000"/>
                <w:sz w:val="28"/>
                <w:szCs w:val="28"/>
                <w:lang w:eastAsia="ru-RU"/>
              </w:rPr>
            </w:pPr>
            <w:r w:rsidRPr="006C3FBE">
              <w:rPr>
                <w:rFonts w:ascii="Times New Roman" w:eastAsia="Times New Roman" w:hAnsi="Times New Roman" w:cs="Times New Roman"/>
                <w:b/>
                <w:bCs/>
                <w:color w:val="000000"/>
                <w:sz w:val="28"/>
                <w:szCs w:val="28"/>
                <w:lang w:eastAsia="ru-RU"/>
              </w:rPr>
              <w:t>2016 год</w:t>
            </w:r>
          </w:p>
        </w:tc>
      </w:tr>
      <w:tr w:rsidR="006C3FBE" w:rsidRPr="006C3FBE" w:rsidTr="006C3FBE">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bookmarkStart w:id="0" w:name="RANGE!A13:H161"/>
            <w:r w:rsidRPr="006C3FBE">
              <w:rPr>
                <w:rFonts w:ascii="Times New Roman" w:eastAsia="Times New Roman" w:hAnsi="Times New Roman" w:cs="Times New Roman"/>
                <w:sz w:val="28"/>
                <w:szCs w:val="28"/>
                <w:lang w:eastAsia="ru-RU"/>
              </w:rPr>
              <w:t>ВСЕГО</w:t>
            </w:r>
            <w:bookmarkEnd w:id="0"/>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808 675,8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845 491,6</w:t>
            </w:r>
          </w:p>
        </w:tc>
      </w:tr>
      <w:tr w:rsidR="006C3FBE" w:rsidRPr="006C3FBE" w:rsidTr="006C3FBE">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Собрание депутатов Цимлянского района</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3 495,3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3 495,3</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90 1 0011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1 146,9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1 146,9</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90 2 0011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693,6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693,6</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90 3 0011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1 334,9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1 334,9</w:t>
            </w:r>
          </w:p>
        </w:tc>
      </w:tr>
      <w:tr w:rsidR="006C3FBE" w:rsidRPr="006C3FBE" w:rsidTr="006C3FBE">
        <w:trPr>
          <w:trHeight w:val="243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90 3 0019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317,2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317,2</w:t>
            </w:r>
          </w:p>
        </w:tc>
      </w:tr>
      <w:tr w:rsidR="006C3FBE" w:rsidRPr="006C3FBE" w:rsidTr="006C3FBE">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901</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90 3 9999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2,7</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2,7</w:t>
            </w:r>
          </w:p>
        </w:tc>
      </w:tr>
      <w:tr w:rsidR="006C3FBE" w:rsidRPr="006C3FBE" w:rsidTr="006C3FBE">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Администрация Цимлянского района</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146 071,3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124 054,7</w:t>
            </w:r>
          </w:p>
        </w:tc>
      </w:tr>
      <w:tr w:rsidR="006C3FBE" w:rsidRPr="006C3FBE" w:rsidTr="006C3FBE">
        <w:trPr>
          <w:trHeight w:val="190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88 1 0011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1 325,0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1 325,0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89 1 0011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22 941,0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22 941,1</w:t>
            </w:r>
          </w:p>
        </w:tc>
      </w:tr>
      <w:tr w:rsidR="006C3FBE" w:rsidRPr="006C3FBE" w:rsidTr="006C3FBE">
        <w:trPr>
          <w:trHeight w:val="162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89 1 0019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70,0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89 1 0019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6 243,8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6 247,9</w:t>
            </w:r>
          </w:p>
        </w:tc>
      </w:tr>
      <w:tr w:rsidR="006C3FBE" w:rsidRPr="006C3FBE" w:rsidTr="006C3FBE">
        <w:trPr>
          <w:trHeight w:val="15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418,3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418,3</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25,0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99 9 7237</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418,3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418,3</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99 9 7237</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21,0</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Составление (изменение)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99 9 5120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14,3</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08 1 2153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08 2 2158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3,3</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10 2 2176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3 647,8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3 647,8</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20 1 2296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1 250,0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1 250,0</w:t>
            </w:r>
          </w:p>
        </w:tc>
      </w:tr>
      <w:tr w:rsidR="006C3FBE" w:rsidRPr="006C3FBE" w:rsidTr="006C3FBE">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89 1 9999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181,5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181,5</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133,1</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143,4</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99 9 7104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630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2 917,2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2 917,2</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99 9 7235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138,2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164,8</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99 9 9012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830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09 2 2168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50,0</w:t>
            </w:r>
          </w:p>
        </w:tc>
      </w:tr>
      <w:tr w:rsidR="006C3FBE" w:rsidRPr="006C3FBE" w:rsidTr="006C3FBE">
        <w:trPr>
          <w:trHeight w:val="5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16 1 7230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2 086,1</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16 1 7233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1 306,2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1 306,2</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16 1 7233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42,5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42,5</w:t>
            </w:r>
          </w:p>
        </w:tc>
      </w:tr>
      <w:tr w:rsidR="006C3FBE" w:rsidRPr="006C3FBE" w:rsidTr="006C3FBE">
        <w:trPr>
          <w:trHeight w:val="5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16 1 7241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7 113,4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7 113,4</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15 1 0351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129,3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215,9</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15 1 2240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12 157,2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13 066,0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15 1 7351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1 800,0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3 800,0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13 2 6715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700,0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13 2 7344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1 016,2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1 040,0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11 1 2182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98,4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11 1 2185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160,5</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11 1 2186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02 1 0305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2 068,9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02 1 7305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28 809,6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03 1 0312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03 1 2130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58,9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58,9</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03 1 7312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41,5</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03 2 0312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03 2 2130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158,5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158,5</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03 2 7312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82,9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82,9</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08 3 2161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35,0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3 389,5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3 559,0</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01 2 0059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268,9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288,2</w:t>
            </w:r>
          </w:p>
        </w:tc>
      </w:tr>
      <w:tr w:rsidR="006C3FBE" w:rsidRPr="006C3FBE" w:rsidTr="006C3FBE">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01 2 7201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20 641,2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21 791,1</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19 1 2262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06 1 0314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34,3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26,5</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06 1 7314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3 254,8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2 645,0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16 5 1145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100,0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16 5 1146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460,0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460,0</w:t>
            </w:r>
          </w:p>
        </w:tc>
      </w:tr>
      <w:tr w:rsidR="006C3FBE" w:rsidRPr="006C3FBE" w:rsidTr="006C3FBE">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06 1 7240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18 655,0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21 525,0</w:t>
            </w:r>
          </w:p>
        </w:tc>
      </w:tr>
      <w:tr w:rsidR="006C3FBE" w:rsidRPr="006C3FBE" w:rsidTr="006C3FBE">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1 951,0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1 951,0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12 1 2195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638,0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638,0</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17 3 2273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696,9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696,9</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08 1 2154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902</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08 3 2162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65,0</w:t>
            </w:r>
          </w:p>
        </w:tc>
      </w:tr>
      <w:tr w:rsidR="006C3FBE" w:rsidRPr="006C3FBE" w:rsidTr="006C3FBE">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Финансовый отдел Администрации Цимлянского района</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38 187,6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46 911,4</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18 2 0011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4 716,0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4 716,0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18 2 0019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18 2 0019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363,2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164,0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18 2 9999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210,8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18 2 9999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15,6</w:t>
            </w:r>
          </w:p>
        </w:tc>
      </w:tr>
      <w:tr w:rsidR="006C3FBE" w:rsidRPr="006C3FBE" w:rsidTr="006C3FBE">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Условно утвержденные расходы в рамках непрограммных расходов муниципальных органов Цимлянского района (Специальные расходы)</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99 9 9011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880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5 608,5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12 310,4</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15 1 7351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1 934,8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3 669,7</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11 2 7338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2 250,9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2 250,9</w:t>
            </w:r>
          </w:p>
        </w:tc>
      </w:tr>
      <w:tr w:rsidR="006C3FBE" w:rsidRPr="006C3FBE" w:rsidTr="006C3FBE">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Процентные платежи по муниципальному долгу Цимлянского района в рамках непрограммных расходов муниципальных органов Цимлянского района (Обслуживание муниципального долга)</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99 2 9009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730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720,0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360,0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904</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18 5 7234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22 359,8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23 416,8</w:t>
            </w:r>
          </w:p>
        </w:tc>
      </w:tr>
      <w:tr w:rsidR="006C3FBE" w:rsidRPr="006C3FBE" w:rsidTr="006C3FBE">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Отдел культуры Администрации Цимлянского района</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38 229,4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40 176,4</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17 150,4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17 230,1</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18 600,5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20 550,3</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10 1 7103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105,2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22,7</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10 3 0011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2 146,1</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2 146,1</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10 3 0019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193,4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193,4</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906</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10 3 9999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3,8</w:t>
            </w:r>
          </w:p>
        </w:tc>
      </w:tr>
      <w:tr w:rsidR="006C3FBE" w:rsidRPr="006C3FBE" w:rsidTr="006C3FBE">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360 506,3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390 489,8</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55 159,0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65 708,1</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02 1 7202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44 220,5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47 158,1</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19 1 2262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63,0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63,0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49 539,0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53 362,0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02 1 0311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r>
      <w:tr w:rsidR="006C3FBE" w:rsidRPr="006C3FBE" w:rsidTr="006C3FBE">
        <w:trPr>
          <w:trHeight w:val="6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02 1 7203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187 497,7</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199 183,2</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02 1 7311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429,6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429,6</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19 1 2262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37,0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37,0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04 3 0313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162,4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132,9</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04 3 7313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2 261,3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2 374,3</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08 3 2145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121,3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121,3</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02 2 0011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2 549,6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2 549,6</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02 2 0019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132,3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266,9</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02 2 2123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2 787,9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2 927,0</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02 2 2123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522,2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548,8</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02 2 2123</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5,0</w:t>
            </w:r>
          </w:p>
        </w:tc>
      </w:tr>
      <w:tr w:rsidR="006C3FBE" w:rsidRPr="006C3FBE" w:rsidTr="006C3FBE">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02 2 7204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687,6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687,6</w:t>
            </w:r>
          </w:p>
        </w:tc>
      </w:tr>
      <w:tr w:rsidR="006C3FBE" w:rsidRPr="006C3FBE" w:rsidTr="006C3FBE">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02 2 7204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261,1</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261,1</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09</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02 2 9999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10,7</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10,7</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04 3 5260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204,4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214,6</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04 3 7218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2 105,3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2 213,0</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04 3 7242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1 616,0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1 616,0</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907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04 3 7242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10 072,5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10 566,0</w:t>
            </w:r>
          </w:p>
        </w:tc>
      </w:tr>
      <w:tr w:rsidR="006C3FBE" w:rsidRPr="006C3FBE" w:rsidTr="006C3FBE">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219 776,3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238 039,9</w:t>
            </w:r>
          </w:p>
        </w:tc>
      </w:tr>
      <w:tr w:rsidR="006C3FBE" w:rsidRPr="006C3FBE" w:rsidTr="006C3FBE">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14,2</w:t>
            </w:r>
          </w:p>
        </w:tc>
      </w:tr>
      <w:tr w:rsidR="006C3FBE" w:rsidRPr="006C3FBE" w:rsidTr="006C3FBE">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07</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4 230,0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4 420,0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04 1 1005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2 056,1</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2 056,1</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04 4 0059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480,6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517,9</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02</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04 4 7226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610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32 655,5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38 296,3</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04 1 5250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300,0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04 1 5250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24 405,9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24 651,9</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200,0</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28 163,0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30 284,0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837,6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837,6</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04 1 7207</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10,4</w:t>
            </w:r>
          </w:p>
        </w:tc>
      </w:tr>
      <w:tr w:rsidR="006C3FBE" w:rsidRPr="006C3FBE" w:rsidTr="006C3FBE">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04 1 7207</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1 200,9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1 303,1</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51,0</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04 1 7208</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5 799,5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6 243,0</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347,4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354,1</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04 1 7209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35 857,4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39 471,2</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140,5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140,3</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13 890,9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15 294,4</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04 1 7212</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412,7</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433,4</w:t>
            </w:r>
          </w:p>
        </w:tc>
      </w:tr>
      <w:tr w:rsidR="006C3FBE" w:rsidRPr="006C3FBE" w:rsidTr="006C3FBE">
        <w:trPr>
          <w:trHeight w:val="5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04 3 5280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17 588,9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18 379,8</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04 3 7215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75,0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75,0</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04 3 7215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8 220,7</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8 852,8</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04 3 7216</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5 685,8</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5 971,4</w:t>
            </w:r>
          </w:p>
        </w:tc>
      </w:tr>
      <w:tr w:rsidR="006C3FBE" w:rsidRPr="006C3FBE" w:rsidTr="006C3FBE">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04 3 7217</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18 685,4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19 649,0</w:t>
            </w:r>
          </w:p>
        </w:tc>
      </w:tr>
      <w:tr w:rsidR="006C3FBE" w:rsidRPr="006C3FBE" w:rsidTr="006C3FBE">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4 633,2</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4 865,0</w:t>
            </w:r>
          </w:p>
        </w:tc>
      </w:tr>
      <w:tr w:rsidR="006C3FBE" w:rsidRPr="006C3FBE" w:rsidTr="006C3FBE">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04 3 7224</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62,5</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65,6</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04 3 7225</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2 981,0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4 290,4</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05 2 5280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r>
      <w:tr w:rsidR="006C3FBE" w:rsidRPr="006C3FBE" w:rsidTr="006C3FBE">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05 2 5280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27,0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27,0</w:t>
            </w:r>
          </w:p>
        </w:tc>
      </w:tr>
      <w:tr w:rsidR="006C3FBE" w:rsidRPr="006C3FBE" w:rsidTr="006C3FBE">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04 3 5270</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320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1 214,0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1 432,3</w:t>
            </w:r>
          </w:p>
        </w:tc>
      </w:tr>
      <w:tr w:rsidR="006C3FBE" w:rsidRPr="006C3FBE" w:rsidTr="006C3FBE">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8 726,4</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8 726,4</w:t>
            </w:r>
          </w:p>
        </w:tc>
      </w:tr>
      <w:tr w:rsidR="006C3FBE" w:rsidRPr="006C3FBE" w:rsidTr="006C3FBE">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810,0</w:t>
            </w:r>
          </w:p>
        </w:tc>
      </w:tr>
      <w:tr w:rsidR="006C3FBE" w:rsidRPr="006C3FBE" w:rsidTr="006C3FBE">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04 1 7211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913</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10</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06</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04 1 9999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4,0</w:t>
            </w:r>
          </w:p>
        </w:tc>
      </w:tr>
      <w:tr w:rsidR="006C3FBE" w:rsidRPr="006C3FBE" w:rsidTr="006C3FBE">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 </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2 409,6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2 324,1</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14 2 7229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93,1</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7,6</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99 9 5931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1 754,6</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1 754,6</w:t>
            </w:r>
          </w:p>
        </w:tc>
      </w:tr>
      <w:tr w:rsidR="006C3FBE" w:rsidRPr="006C3FBE" w:rsidTr="006C3FBE">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99 9 5931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240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492,9</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493,4</w:t>
            </w:r>
          </w:p>
        </w:tc>
      </w:tr>
      <w:tr w:rsidR="006C3FBE" w:rsidRPr="006C3FBE" w:rsidTr="006C3FBE">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99 9 5931</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850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28,0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28,0</w:t>
            </w:r>
          </w:p>
        </w:tc>
      </w:tr>
      <w:tr w:rsidR="006C3FBE" w:rsidRPr="006C3FBE" w:rsidTr="006C3FBE">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7"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917</w:t>
            </w:r>
          </w:p>
        </w:tc>
        <w:tc>
          <w:tcPr>
            <w:tcW w:w="436"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01</w:t>
            </w:r>
          </w:p>
        </w:tc>
        <w:tc>
          <w:tcPr>
            <w:tcW w:w="57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13</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99 9 7229</w:t>
            </w:r>
          </w:p>
        </w:tc>
        <w:tc>
          <w:tcPr>
            <w:tcW w:w="620"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120</w:t>
            </w:r>
          </w:p>
        </w:tc>
        <w:tc>
          <w:tcPr>
            <w:tcW w:w="1568"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41,0</w:t>
            </w:r>
          </w:p>
        </w:tc>
        <w:tc>
          <w:tcPr>
            <w:tcW w:w="1623" w:type="dxa"/>
            <w:tcBorders>
              <w:top w:val="nil"/>
              <w:left w:val="nil"/>
              <w:bottom w:val="single" w:sz="4" w:space="0" w:color="auto"/>
              <w:right w:val="single" w:sz="4" w:space="0" w:color="auto"/>
            </w:tcBorders>
            <w:shd w:val="clear" w:color="auto" w:fill="auto"/>
            <w:noWrap/>
            <w:hideMark/>
          </w:tcPr>
          <w:p w:rsidR="006C3FBE" w:rsidRPr="006C3FBE" w:rsidRDefault="006C3FBE" w:rsidP="006C3FBE">
            <w:pPr>
              <w:spacing w:after="0" w:line="240" w:lineRule="auto"/>
              <w:jc w:val="right"/>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40,5</w:t>
            </w:r>
          </w:p>
        </w:tc>
      </w:tr>
      <w:tr w:rsidR="006C3FBE" w:rsidRPr="006C3FBE" w:rsidTr="006C3FBE">
        <w:trPr>
          <w:trHeight w:val="37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847"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436"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57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62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623"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color w:val="CCFFCC"/>
                <w:sz w:val="28"/>
                <w:szCs w:val="28"/>
                <w:lang w:eastAsia="ru-RU"/>
              </w:rPr>
            </w:pPr>
          </w:p>
        </w:tc>
      </w:tr>
      <w:tr w:rsidR="006C3FBE" w:rsidRPr="006C3FBE" w:rsidTr="006C3FBE">
        <w:trPr>
          <w:trHeight w:val="375"/>
        </w:trPr>
        <w:tc>
          <w:tcPr>
            <w:tcW w:w="7600" w:type="dxa"/>
            <w:tcBorders>
              <w:top w:val="nil"/>
              <w:left w:val="nil"/>
              <w:bottom w:val="nil"/>
              <w:right w:val="nil"/>
            </w:tcBorders>
            <w:shd w:val="clear" w:color="auto" w:fill="auto"/>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847"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436"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57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620"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568"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sz w:val="28"/>
                <w:szCs w:val="28"/>
                <w:lang w:eastAsia="ru-RU"/>
              </w:rPr>
            </w:pPr>
          </w:p>
        </w:tc>
        <w:tc>
          <w:tcPr>
            <w:tcW w:w="1623" w:type="dxa"/>
            <w:tcBorders>
              <w:top w:val="nil"/>
              <w:left w:val="nil"/>
              <w:bottom w:val="nil"/>
              <w:right w:val="nil"/>
            </w:tcBorders>
            <w:shd w:val="clear" w:color="auto" w:fill="auto"/>
            <w:noWrap/>
            <w:vAlign w:val="bottom"/>
            <w:hideMark/>
          </w:tcPr>
          <w:p w:rsidR="006C3FBE" w:rsidRPr="006C3FBE" w:rsidRDefault="006C3FBE" w:rsidP="006C3FBE">
            <w:pPr>
              <w:spacing w:after="0" w:line="240" w:lineRule="auto"/>
              <w:rPr>
                <w:rFonts w:ascii="Times New Roman" w:eastAsia="Times New Roman" w:hAnsi="Times New Roman" w:cs="Times New Roman"/>
                <w:color w:val="CCFFCC"/>
                <w:sz w:val="28"/>
                <w:szCs w:val="28"/>
                <w:lang w:eastAsia="ru-RU"/>
              </w:rPr>
            </w:pPr>
          </w:p>
        </w:tc>
      </w:tr>
      <w:tr w:rsidR="006C3FBE" w:rsidRPr="006C3FBE" w:rsidTr="006C3FBE">
        <w:trPr>
          <w:trHeight w:val="375"/>
        </w:trPr>
        <w:tc>
          <w:tcPr>
            <w:tcW w:w="14840" w:type="dxa"/>
            <w:gridSpan w:val="8"/>
            <w:tcBorders>
              <w:top w:val="nil"/>
              <w:left w:val="nil"/>
              <w:bottom w:val="nil"/>
              <w:right w:val="nil"/>
            </w:tcBorders>
            <w:shd w:val="clear" w:color="auto" w:fill="auto"/>
            <w:hideMark/>
          </w:tcPr>
          <w:p w:rsidR="006C3FBE" w:rsidRPr="006C3FBE" w:rsidRDefault="006C3FBE" w:rsidP="006C3FBE">
            <w:pPr>
              <w:spacing w:after="0" w:line="240" w:lineRule="auto"/>
              <w:jc w:val="center"/>
              <w:rPr>
                <w:rFonts w:ascii="Times New Roman" w:eastAsia="Times New Roman" w:hAnsi="Times New Roman" w:cs="Times New Roman"/>
                <w:sz w:val="28"/>
                <w:szCs w:val="28"/>
                <w:lang w:eastAsia="ru-RU"/>
              </w:rPr>
            </w:pPr>
            <w:r w:rsidRPr="006C3FBE">
              <w:rPr>
                <w:rFonts w:ascii="Times New Roman" w:eastAsia="Times New Roman" w:hAnsi="Times New Roman" w:cs="Times New Roman"/>
                <w:sz w:val="28"/>
                <w:szCs w:val="28"/>
                <w:lang w:eastAsia="ru-RU"/>
              </w:rPr>
              <w:t>Глава Цимлянского района                                                                                     А.К.Садымов</w:t>
            </w:r>
          </w:p>
        </w:tc>
      </w:tr>
    </w:tbl>
    <w:p w:rsidR="00B50D52" w:rsidRDefault="00B50D52"/>
    <w:sectPr w:rsidR="00B50D52" w:rsidSect="006C3FB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6C3FBE"/>
    <w:rsid w:val="006C3FBE"/>
    <w:rsid w:val="00B50D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D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C3FBE"/>
    <w:rPr>
      <w:color w:val="0000FF"/>
      <w:u w:val="single"/>
    </w:rPr>
  </w:style>
  <w:style w:type="character" w:styleId="a4">
    <w:name w:val="FollowedHyperlink"/>
    <w:basedOn w:val="a0"/>
    <w:uiPriority w:val="99"/>
    <w:semiHidden/>
    <w:unhideWhenUsed/>
    <w:rsid w:val="006C3FBE"/>
    <w:rPr>
      <w:color w:val="800080"/>
      <w:u w:val="single"/>
    </w:rPr>
  </w:style>
  <w:style w:type="paragraph" w:customStyle="1" w:styleId="xl65">
    <w:name w:val="xl65"/>
    <w:basedOn w:val="a"/>
    <w:rsid w:val="006C3FBE"/>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6C3FB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6C3FB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6C3FBE"/>
    <w:pPr>
      <w:spacing w:before="100" w:beforeAutospacing="1" w:after="100" w:afterAutospacing="1" w:line="240" w:lineRule="auto"/>
    </w:pPr>
    <w:rPr>
      <w:rFonts w:ascii="Times New Roman" w:eastAsia="Times New Roman" w:hAnsi="Times New Roman" w:cs="Times New Roman"/>
      <w:color w:val="CCFFCC"/>
      <w:sz w:val="28"/>
      <w:szCs w:val="28"/>
      <w:lang w:eastAsia="ru-RU"/>
    </w:rPr>
  </w:style>
  <w:style w:type="paragraph" w:customStyle="1" w:styleId="xl70">
    <w:name w:val="xl70"/>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4">
    <w:name w:val="xl74"/>
    <w:basedOn w:val="a"/>
    <w:rsid w:val="006C3FBE"/>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5">
    <w:name w:val="xl75"/>
    <w:basedOn w:val="a"/>
    <w:rsid w:val="006C3F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6">
    <w:name w:val="xl76"/>
    <w:basedOn w:val="a"/>
    <w:rsid w:val="006C3FB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7">
    <w:name w:val="xl77"/>
    <w:basedOn w:val="a"/>
    <w:rsid w:val="006C3FBE"/>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8">
    <w:name w:val="xl78"/>
    <w:basedOn w:val="a"/>
    <w:rsid w:val="006C3FBE"/>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96511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9246</Words>
  <Characters>52706</Characters>
  <Application>Microsoft Office Word</Application>
  <DocSecurity>0</DocSecurity>
  <Lines>439</Lines>
  <Paragraphs>123</Paragraphs>
  <ScaleCrop>false</ScaleCrop>
  <Company/>
  <LinksUpToDate>false</LinksUpToDate>
  <CharactersWithSpaces>61829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2014-06-02T07:59:00Z</dcterms:created>
  <dcterms:modified xsi:type="dcterms:W3CDTF">2014-06-02T07:59:00Z</dcterms:modified>
</cp:coreProperties>
</file>