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A30EE">
      <w:pPr>
        <w:shd w:val="clear" w:color="auto" w:fill="FFFFFF"/>
        <w:spacing w:line="245" w:lineRule="exact"/>
        <w:ind w:left="5064" w:right="576" w:firstLine="1008"/>
      </w:pPr>
      <w:r>
        <w:rPr>
          <w:rFonts w:eastAsia="Times New Roman"/>
        </w:rPr>
        <w:t xml:space="preserve">Приложение 21 </w:t>
      </w:r>
      <w:r>
        <w:rPr>
          <w:rFonts w:eastAsia="Times New Roman"/>
          <w:spacing w:val="-3"/>
        </w:rPr>
        <w:t xml:space="preserve">к решению Собрания депутатов </w:t>
      </w:r>
      <w:r>
        <w:rPr>
          <w:rFonts w:eastAsia="Times New Roman"/>
          <w:spacing w:val="-4"/>
        </w:rPr>
        <w:t>Цимлянского района от 17.12.2013г. № 145</w:t>
      </w:r>
    </w:p>
    <w:p w:rsidR="00000000" w:rsidRDefault="008A30EE">
      <w:pPr>
        <w:shd w:val="clear" w:color="auto" w:fill="FFFFFF"/>
        <w:spacing w:before="917"/>
        <w:ind w:left="422"/>
      </w:pPr>
      <w:r>
        <w:rPr>
          <w:rFonts w:eastAsia="Times New Roman"/>
          <w:b/>
          <w:bCs/>
          <w:spacing w:val="-4"/>
        </w:rPr>
        <w:t>Распределение межбюджетных трансфертов бюджетам муниципальных образований района на</w:t>
      </w:r>
    </w:p>
    <w:p w:rsidR="00000000" w:rsidRDefault="008A30EE">
      <w:pPr>
        <w:shd w:val="clear" w:color="auto" w:fill="FFFFFF"/>
        <w:spacing w:before="14"/>
        <w:jc w:val="center"/>
      </w:pPr>
      <w:r>
        <w:rPr>
          <w:rFonts w:eastAsia="Times New Roman"/>
          <w:b/>
          <w:bCs/>
          <w:spacing w:val="-2"/>
        </w:rPr>
        <w:t>плановый период 2015 и 2016 годов</w:t>
      </w:r>
    </w:p>
    <w:p w:rsidR="00000000" w:rsidRDefault="008A30EE">
      <w:pPr>
        <w:shd w:val="clear" w:color="auto" w:fill="FFFFFF"/>
        <w:spacing w:before="629"/>
        <w:ind w:left="8256"/>
      </w:pPr>
      <w:r>
        <w:rPr>
          <w:spacing w:val="-4"/>
        </w:rPr>
        <w:t>(</w:t>
      </w:r>
      <w:r>
        <w:rPr>
          <w:rFonts w:eastAsia="Times New Roman"/>
          <w:spacing w:val="-4"/>
        </w:rPr>
        <w:t>тыс.руб.)</w:t>
      </w:r>
    </w:p>
    <w:p w:rsidR="00000000" w:rsidRDefault="008A30EE">
      <w:pPr>
        <w:spacing w:after="40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02"/>
        <w:gridCol w:w="816"/>
        <w:gridCol w:w="1008"/>
        <w:gridCol w:w="1008"/>
        <w:gridCol w:w="1008"/>
        <w:gridCol w:w="970"/>
        <w:gridCol w:w="128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32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spacing w:line="245" w:lineRule="exact"/>
              <w:ind w:left="197" w:right="187"/>
            </w:pPr>
            <w:r>
              <w:rPr>
                <w:rFonts w:eastAsia="Times New Roman"/>
                <w:spacing w:val="-5"/>
              </w:rPr>
              <w:t xml:space="preserve">Наименование муниципальных </w:t>
            </w:r>
            <w:r>
              <w:rPr>
                <w:rFonts w:eastAsia="Times New Roman"/>
              </w:rPr>
              <w:t>образ</w:t>
            </w:r>
            <w:r>
              <w:rPr>
                <w:rFonts w:eastAsia="Times New Roman"/>
              </w:rPr>
              <w:t>ований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557"/>
            </w:pPr>
            <w:r>
              <w:rPr>
                <w:rFonts w:eastAsia="Times New Roman"/>
              </w:rPr>
              <w:t>Итого</w:t>
            </w:r>
          </w:p>
        </w:tc>
        <w:tc>
          <w:tcPr>
            <w:tcW w:w="42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522"/>
            </w:pPr>
            <w:r>
              <w:rPr>
                <w:rFonts w:eastAsia="Times New Roman"/>
              </w:rPr>
              <w:t>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83"/>
        </w:trPr>
        <w:tc>
          <w:tcPr>
            <w:tcW w:w="32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/>
          <w:p w:rsidR="00000000" w:rsidRDefault="008A30EE"/>
        </w:tc>
        <w:tc>
          <w:tcPr>
            <w:tcW w:w="18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</w:pP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  <w:spacing w:val="-3"/>
              </w:rPr>
              <w:t>дотация бюджетам</w:t>
            </w:r>
          </w:p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</w:rPr>
              <w:t>поселений</w:t>
            </w:r>
          </w:p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  <w:spacing w:val="-3"/>
              </w:rPr>
              <w:t>Цимлянского района</w:t>
            </w:r>
          </w:p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  <w:spacing w:val="-5"/>
              </w:rPr>
              <w:t>из районного   Фонда</w:t>
            </w:r>
          </w:p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</w:rPr>
              <w:t>финансовой</w:t>
            </w:r>
          </w:p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  <w:spacing w:val="-4"/>
              </w:rPr>
              <w:t>поддержки поселений</w:t>
            </w:r>
          </w:p>
        </w:tc>
        <w:tc>
          <w:tcPr>
            <w:tcW w:w="22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</w:rPr>
              <w:t>субсидии для</w:t>
            </w:r>
          </w:p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  <w:spacing w:val="-3"/>
              </w:rPr>
              <w:t>софинансирования</w:t>
            </w:r>
          </w:p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  <w:spacing w:val="-4"/>
              </w:rPr>
              <w:t>расходных обязательств,</w:t>
            </w:r>
          </w:p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  <w:spacing w:val="-3"/>
              </w:rPr>
              <w:t>возникающих при</w:t>
            </w:r>
          </w:p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  <w:spacing w:val="-4"/>
              </w:rPr>
              <w:t>выполнении полномочий</w:t>
            </w:r>
          </w:p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  <w:spacing w:val="-3"/>
              </w:rPr>
              <w:t>органов местного</w:t>
            </w:r>
          </w:p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  <w:spacing w:val="-3"/>
              </w:rPr>
              <w:t>самоуправления по</w:t>
            </w:r>
          </w:p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  <w:spacing w:val="-3"/>
              </w:rPr>
              <w:t>в</w:t>
            </w:r>
            <w:r>
              <w:rPr>
                <w:rFonts w:eastAsia="Times New Roman"/>
                <w:spacing w:val="-3"/>
              </w:rPr>
              <w:t>опросу местного</w:t>
            </w:r>
          </w:p>
          <w:p w:rsidR="00000000" w:rsidRDefault="008A30EE">
            <w:pPr>
              <w:shd w:val="clear" w:color="auto" w:fill="FFFFFF"/>
              <w:spacing w:line="245" w:lineRule="exact"/>
            </w:pPr>
            <w:r>
              <w:rPr>
                <w:rFonts w:eastAsia="Times New Roman"/>
              </w:rPr>
              <w:t>значения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06"/>
            </w:pPr>
            <w:r>
              <w:rPr>
                <w:b/>
                <w:bCs/>
              </w:rPr>
              <w:t>2015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206"/>
            </w:pPr>
            <w:r>
              <w:rPr>
                <w:b/>
                <w:bCs/>
              </w:rPr>
              <w:t>2016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206"/>
            </w:pPr>
            <w:r>
              <w:rPr>
                <w:b/>
                <w:bCs/>
              </w:rPr>
              <w:t>2015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206"/>
            </w:pPr>
            <w:r>
              <w:rPr>
                <w:b/>
                <w:bCs/>
              </w:rPr>
              <w:t>2016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87"/>
            </w:pPr>
            <w:r>
              <w:rPr>
                <w:b/>
                <w:bCs/>
              </w:rPr>
              <w:t>2015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jc w:val="center"/>
            </w:pPr>
            <w:r>
              <w:rPr>
                <w:b/>
                <w:bCs/>
              </w:rPr>
              <w:t>2016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</w:pPr>
            <w:r>
              <w:rPr>
                <w:rFonts w:eastAsia="Times New Roman"/>
                <w:spacing w:val="-4"/>
              </w:rPr>
              <w:t>Калининское сельское поселение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34"/>
            </w:pPr>
            <w:r>
              <w:rPr>
                <w:spacing w:val="-3"/>
              </w:rPr>
              <w:t>6410,0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4635,7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4039,1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4335,7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10"/>
            </w:pPr>
            <w:r>
              <w:t>2370,9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jc w:val="center"/>
            </w:pPr>
            <w: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</w:pPr>
            <w:r>
              <w:rPr>
                <w:rFonts w:eastAsia="Times New Roman"/>
                <w:spacing w:val="-4"/>
              </w:rPr>
              <w:t>Красноярское сельское поселение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34"/>
            </w:pPr>
            <w:r>
              <w:rPr>
                <w:spacing w:val="-3"/>
              </w:rPr>
              <w:t>4307,8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4535,2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3907,8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4035,2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63"/>
            </w:pPr>
            <w:r>
              <w:t>400,0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jc w:val="center"/>
            </w:pPr>
            <w: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</w:pPr>
            <w:r>
              <w:rPr>
                <w:rFonts w:eastAsia="Times New Roman"/>
                <w:spacing w:val="-4"/>
              </w:rPr>
              <w:t>Лозновское сельское поселение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34"/>
            </w:pPr>
            <w:r>
              <w:rPr>
                <w:spacing w:val="-3"/>
              </w:rPr>
              <w:t>1448,6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1771,3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1328,6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1471,3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63"/>
            </w:pPr>
            <w:r>
              <w:t>120,0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jc w:val="center"/>
            </w:pPr>
            <w: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</w:pPr>
            <w:r>
              <w:rPr>
                <w:rFonts w:eastAsia="Times New Roman"/>
                <w:spacing w:val="-4"/>
              </w:rPr>
              <w:t>Маркинское сельское поселение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34"/>
            </w:pPr>
            <w:r>
              <w:rPr>
                <w:spacing w:val="-3"/>
              </w:rPr>
              <w:t>4843,4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7456,4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4723,4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4905,5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63"/>
            </w:pPr>
            <w:r>
              <w:t>120,0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jc w:val="center"/>
            </w:pPr>
            <w:r>
              <w:t>2550,9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</w:pPr>
            <w:r>
              <w:rPr>
                <w:rFonts w:eastAsia="Times New Roman"/>
                <w:spacing w:val="-4"/>
              </w:rPr>
              <w:t>Новоцимлянское сельское поселение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34"/>
            </w:pPr>
            <w:r>
              <w:rPr>
                <w:spacing w:val="-3"/>
              </w:rPr>
              <w:t>4517,0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4869,5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4397,0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4569,5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63"/>
            </w:pPr>
            <w:r>
              <w:t>120,0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jc w:val="center"/>
            </w:pPr>
            <w: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</w:pPr>
            <w:r>
              <w:rPr>
                <w:rFonts w:eastAsia="Times New Roman"/>
                <w:spacing w:val="-4"/>
              </w:rPr>
              <w:t>Саркеловское сельское поселение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34"/>
            </w:pPr>
            <w:r>
              <w:rPr>
                <w:spacing w:val="-3"/>
              </w:rPr>
              <w:t>4083,9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4399,6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3963,9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4099,6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63"/>
            </w:pPr>
            <w:r>
              <w:t>120,0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jc w:val="center"/>
            </w:pPr>
            <w: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</w:pPr>
            <w:r>
              <w:rPr>
                <w:rFonts w:eastAsia="Times New Roman"/>
                <w:spacing w:val="-4"/>
              </w:rPr>
              <w:t>Цимлянское город</w:t>
            </w:r>
            <w:r>
              <w:rPr>
                <w:rFonts w:eastAsia="Times New Roman"/>
                <w:spacing w:val="-4"/>
              </w:rPr>
              <w:t>ское поселение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82"/>
            </w:pPr>
            <w:r>
              <w:rPr>
                <w:spacing w:val="-3"/>
              </w:rPr>
              <w:t>934,8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30"/>
            </w:pPr>
            <w:r>
              <w:t>1669,7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278"/>
            </w:pPr>
            <w: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350"/>
            </w:pPr>
            <w:r>
              <w:t>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63"/>
            </w:pPr>
            <w:r>
              <w:t>934,8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jc w:val="center"/>
            </w:pPr>
            <w:r>
              <w:t>1669,7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spacing w:line="245" w:lineRule="exact"/>
              <w:ind w:right="293"/>
            </w:pPr>
            <w:r>
              <w:rPr>
                <w:rFonts w:eastAsia="Times New Roman"/>
                <w:b/>
                <w:bCs/>
                <w:spacing w:val="-4"/>
              </w:rPr>
              <w:t xml:space="preserve">Итого по сельским поселениям </w:t>
            </w:r>
            <w:r>
              <w:rPr>
                <w:rFonts w:eastAsia="Times New Roman"/>
                <w:b/>
                <w:bCs/>
              </w:rPr>
              <w:t>района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</w:pPr>
            <w:r>
              <w:rPr>
                <w:spacing w:val="-3"/>
              </w:rPr>
              <w:t>26545,5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82"/>
            </w:pPr>
            <w:r>
              <w:rPr>
                <w:spacing w:val="-3"/>
              </w:rPr>
              <w:t>29337,4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82"/>
            </w:pPr>
            <w:r>
              <w:rPr>
                <w:b/>
                <w:bCs/>
                <w:spacing w:val="-3"/>
              </w:rPr>
              <w:t>22359,8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82"/>
            </w:pPr>
            <w:r>
              <w:rPr>
                <w:b/>
                <w:bCs/>
                <w:spacing w:val="-3"/>
              </w:rPr>
              <w:t>23416,8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ind w:left="110"/>
            </w:pPr>
            <w:r>
              <w:rPr>
                <w:b/>
                <w:bCs/>
              </w:rPr>
              <w:t>4185,7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8A30EE">
            <w:pPr>
              <w:shd w:val="clear" w:color="auto" w:fill="FFFFFF"/>
              <w:jc w:val="center"/>
            </w:pPr>
            <w:r>
              <w:rPr>
                <w:b/>
                <w:bCs/>
              </w:rPr>
              <w:t>5920,6</w:t>
            </w:r>
          </w:p>
        </w:tc>
      </w:tr>
    </w:tbl>
    <w:p w:rsidR="00000000" w:rsidRDefault="008A30EE">
      <w:pPr>
        <w:sectPr w:rsidR="00000000">
          <w:type w:val="continuous"/>
          <w:pgSz w:w="11909" w:h="16834"/>
          <w:pgMar w:top="1440" w:right="1526" w:bottom="720" w:left="1085" w:header="720" w:footer="720" w:gutter="0"/>
          <w:cols w:space="60"/>
          <w:noEndnote/>
        </w:sectPr>
      </w:pPr>
    </w:p>
    <w:p w:rsidR="00000000" w:rsidRDefault="008A30EE">
      <w:pPr>
        <w:shd w:val="clear" w:color="auto" w:fill="FFFFFF"/>
      </w:pPr>
      <w:r>
        <w:rPr>
          <w:rFonts w:eastAsia="Times New Roman"/>
          <w:spacing w:val="-8"/>
          <w:sz w:val="24"/>
          <w:szCs w:val="24"/>
        </w:rPr>
        <w:lastRenderedPageBreak/>
        <w:t>Глава Цимлянского района</w:t>
      </w:r>
    </w:p>
    <w:p w:rsidR="008A30EE" w:rsidRDefault="008A30EE">
      <w:pPr>
        <w:shd w:val="clear" w:color="auto" w:fill="FFFFFF"/>
      </w:pPr>
      <w:r>
        <w:br w:type="column"/>
      </w:r>
      <w:r>
        <w:rPr>
          <w:rFonts w:eastAsia="Times New Roman"/>
          <w:spacing w:val="-8"/>
          <w:sz w:val="24"/>
          <w:szCs w:val="24"/>
        </w:rPr>
        <w:lastRenderedPageBreak/>
        <w:t>А.К.Садымов</w:t>
      </w:r>
    </w:p>
    <w:sectPr w:rsidR="008A30EE">
      <w:type w:val="continuous"/>
      <w:pgSz w:w="11909" w:h="16834"/>
      <w:pgMar w:top="1440" w:right="3706" w:bottom="720" w:left="1128" w:header="720" w:footer="720" w:gutter="0"/>
      <w:cols w:num="2" w:space="720" w:equalWidth="0">
        <w:col w:w="2654" w:space="3101"/>
        <w:col w:w="13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A30EE"/>
    <w:rsid w:val="008A3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2013-12-26T08:54:00Z</dcterms:created>
  <dcterms:modified xsi:type="dcterms:W3CDTF">2013-12-26T08:54:00Z</dcterms:modified>
</cp:coreProperties>
</file>