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40" w:type="dxa"/>
        <w:tblInd w:w="91" w:type="dxa"/>
        <w:tblLook w:val="04A0"/>
      </w:tblPr>
      <w:tblGrid>
        <w:gridCol w:w="7599"/>
        <w:gridCol w:w="845"/>
        <w:gridCol w:w="500"/>
        <w:gridCol w:w="605"/>
        <w:gridCol w:w="1570"/>
        <w:gridCol w:w="636"/>
        <w:gridCol w:w="1570"/>
        <w:gridCol w:w="1629"/>
      </w:tblGrid>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bookmarkStart w:id="0" w:name="RANGE!A1:H165"/>
            <w:bookmarkEnd w:id="0"/>
          </w:p>
        </w:tc>
        <w:tc>
          <w:tcPr>
            <w:tcW w:w="7241" w:type="dxa"/>
            <w:gridSpan w:val="7"/>
            <w:tcBorders>
              <w:top w:val="nil"/>
              <w:left w:val="nil"/>
              <w:bottom w:val="nil"/>
              <w:right w:val="nil"/>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Приложение 12</w:t>
            </w: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7241" w:type="dxa"/>
            <w:gridSpan w:val="7"/>
            <w:tcBorders>
              <w:top w:val="nil"/>
              <w:left w:val="nil"/>
              <w:bottom w:val="nil"/>
              <w:right w:val="nil"/>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к решению Собрания депутатов</w:t>
            </w:r>
          </w:p>
        </w:tc>
      </w:tr>
      <w:tr w:rsidR="00B655CE" w:rsidRPr="00B655CE" w:rsidTr="00B655CE">
        <w:trPr>
          <w:trHeight w:val="375"/>
        </w:trPr>
        <w:tc>
          <w:tcPr>
            <w:tcW w:w="759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7241" w:type="dxa"/>
            <w:gridSpan w:val="7"/>
            <w:tcBorders>
              <w:top w:val="nil"/>
              <w:left w:val="nil"/>
              <w:bottom w:val="nil"/>
              <w:right w:val="nil"/>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Цимлянского района</w:t>
            </w:r>
          </w:p>
        </w:tc>
      </w:tr>
      <w:tr w:rsidR="00B655CE" w:rsidRPr="00B655CE" w:rsidTr="00B655CE">
        <w:trPr>
          <w:trHeight w:val="375"/>
        </w:trPr>
        <w:tc>
          <w:tcPr>
            <w:tcW w:w="759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7241" w:type="dxa"/>
            <w:gridSpan w:val="7"/>
            <w:tcBorders>
              <w:top w:val="nil"/>
              <w:left w:val="nil"/>
              <w:bottom w:val="nil"/>
              <w:right w:val="nil"/>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от 17.12.2013г. № 145</w:t>
            </w:r>
          </w:p>
        </w:tc>
      </w:tr>
      <w:tr w:rsidR="00B655CE" w:rsidRPr="00B655CE" w:rsidTr="00B655CE">
        <w:trPr>
          <w:trHeight w:val="375"/>
        </w:trPr>
        <w:tc>
          <w:tcPr>
            <w:tcW w:w="759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7241" w:type="dxa"/>
            <w:gridSpan w:val="7"/>
            <w:tcBorders>
              <w:top w:val="nil"/>
              <w:left w:val="nil"/>
              <w:bottom w:val="nil"/>
              <w:right w:val="nil"/>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p>
        </w:tc>
      </w:tr>
      <w:tr w:rsidR="00B655CE" w:rsidRPr="00B655CE" w:rsidTr="00B655CE">
        <w:trPr>
          <w:trHeight w:val="375"/>
        </w:trPr>
        <w:tc>
          <w:tcPr>
            <w:tcW w:w="14840" w:type="dxa"/>
            <w:gridSpan w:val="8"/>
            <w:tcBorders>
              <w:top w:val="nil"/>
              <w:left w:val="nil"/>
              <w:bottom w:val="nil"/>
              <w:right w:val="nil"/>
            </w:tcBorders>
            <w:shd w:val="clear" w:color="auto" w:fill="auto"/>
            <w:hideMark/>
          </w:tcPr>
          <w:p w:rsidR="00B655CE" w:rsidRPr="00B655CE" w:rsidRDefault="00B655CE" w:rsidP="00B655CE">
            <w:pPr>
              <w:spacing w:after="0" w:line="240" w:lineRule="auto"/>
              <w:jc w:val="center"/>
              <w:rPr>
                <w:rFonts w:ascii="Times New Roman" w:eastAsia="Times New Roman" w:hAnsi="Times New Roman" w:cs="Times New Roman"/>
                <w:b/>
                <w:bCs/>
                <w:sz w:val="28"/>
                <w:szCs w:val="28"/>
                <w:lang w:eastAsia="ru-RU"/>
              </w:rPr>
            </w:pPr>
            <w:r w:rsidRPr="00B655CE">
              <w:rPr>
                <w:rFonts w:ascii="Times New Roman" w:eastAsia="Times New Roman" w:hAnsi="Times New Roman" w:cs="Times New Roman"/>
                <w:b/>
                <w:bCs/>
                <w:sz w:val="28"/>
                <w:szCs w:val="28"/>
                <w:lang w:eastAsia="ru-RU"/>
              </w:rPr>
              <w:t>Ведомственная структура расходов бюджета муниципального района</w:t>
            </w:r>
          </w:p>
        </w:tc>
      </w:tr>
      <w:tr w:rsidR="00B655CE" w:rsidRPr="00B655CE" w:rsidTr="00B655CE">
        <w:trPr>
          <w:trHeight w:val="375"/>
        </w:trPr>
        <w:tc>
          <w:tcPr>
            <w:tcW w:w="14840" w:type="dxa"/>
            <w:gridSpan w:val="8"/>
            <w:tcBorders>
              <w:top w:val="nil"/>
              <w:left w:val="nil"/>
              <w:bottom w:val="nil"/>
              <w:right w:val="nil"/>
            </w:tcBorders>
            <w:shd w:val="clear" w:color="auto" w:fill="auto"/>
            <w:hideMark/>
          </w:tcPr>
          <w:p w:rsidR="00B655CE" w:rsidRPr="00B655CE" w:rsidRDefault="00B655CE" w:rsidP="00B655CE">
            <w:pPr>
              <w:spacing w:after="0" w:line="240" w:lineRule="auto"/>
              <w:jc w:val="center"/>
              <w:rPr>
                <w:rFonts w:ascii="Times New Roman" w:eastAsia="Times New Roman" w:hAnsi="Times New Roman" w:cs="Times New Roman"/>
                <w:b/>
                <w:bCs/>
                <w:sz w:val="28"/>
                <w:szCs w:val="28"/>
                <w:lang w:eastAsia="ru-RU"/>
              </w:rPr>
            </w:pPr>
            <w:r w:rsidRPr="00B655CE">
              <w:rPr>
                <w:rFonts w:ascii="Times New Roman" w:eastAsia="Times New Roman" w:hAnsi="Times New Roman" w:cs="Times New Roman"/>
                <w:b/>
                <w:bCs/>
                <w:sz w:val="28"/>
                <w:szCs w:val="28"/>
                <w:lang w:eastAsia="ru-RU"/>
              </w:rPr>
              <w:t xml:space="preserve"> на плановый период 2015 и 2016 годов</w:t>
            </w:r>
          </w:p>
        </w:tc>
      </w:tr>
      <w:tr w:rsidR="00B655CE" w:rsidRPr="00B655CE" w:rsidTr="00B655CE">
        <w:trPr>
          <w:trHeight w:val="16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618"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62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CCFFCC"/>
                <w:sz w:val="28"/>
                <w:szCs w:val="28"/>
                <w:lang w:eastAsia="ru-RU"/>
              </w:rPr>
            </w:pP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387" w:type="dxa"/>
            <w:gridSpan w:val="4"/>
            <w:tcBorders>
              <w:top w:val="nil"/>
              <w:left w:val="nil"/>
              <w:bottom w:val="single" w:sz="4" w:space="0" w:color="auto"/>
              <w:right w:val="nil"/>
            </w:tcBorders>
            <w:shd w:val="clear" w:color="auto" w:fill="auto"/>
            <w:noWrap/>
            <w:vAlign w:val="bottom"/>
            <w:hideMark/>
          </w:tcPr>
          <w:p w:rsidR="00B655CE" w:rsidRPr="00B655CE" w:rsidRDefault="00B655CE" w:rsidP="00B655CE">
            <w:pPr>
              <w:spacing w:after="0" w:line="240" w:lineRule="auto"/>
              <w:jc w:val="right"/>
              <w:rPr>
                <w:rFonts w:ascii="Times New Roman" w:eastAsia="Times New Roman" w:hAnsi="Times New Roman" w:cs="Times New Roman"/>
                <w:b/>
                <w:bCs/>
                <w:sz w:val="28"/>
                <w:szCs w:val="28"/>
                <w:lang w:eastAsia="ru-RU"/>
              </w:rPr>
            </w:pPr>
            <w:r w:rsidRPr="00B655CE">
              <w:rPr>
                <w:rFonts w:ascii="Times New Roman" w:eastAsia="Times New Roman" w:hAnsi="Times New Roman" w:cs="Times New Roman"/>
                <w:b/>
                <w:bCs/>
                <w:sz w:val="28"/>
                <w:szCs w:val="28"/>
                <w:lang w:eastAsia="ru-RU"/>
              </w:rPr>
              <w:t>(тыс. рублей)</w:t>
            </w:r>
          </w:p>
        </w:tc>
      </w:tr>
      <w:tr w:rsidR="00B655CE" w:rsidRPr="00B655CE" w:rsidTr="00B655CE">
        <w:trPr>
          <w:trHeight w:val="375"/>
        </w:trPr>
        <w:tc>
          <w:tcPr>
            <w:tcW w:w="75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Наименование</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Мин</w:t>
            </w:r>
          </w:p>
        </w:tc>
        <w:tc>
          <w:tcPr>
            <w:tcW w:w="4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Рз</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ПР</w:t>
            </w:r>
          </w:p>
        </w:tc>
        <w:tc>
          <w:tcPr>
            <w:tcW w:w="1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ЦСР</w:t>
            </w:r>
          </w:p>
        </w:tc>
        <w:tc>
          <w:tcPr>
            <w:tcW w:w="6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ВР</w:t>
            </w:r>
          </w:p>
        </w:tc>
        <w:tc>
          <w:tcPr>
            <w:tcW w:w="3199" w:type="dxa"/>
            <w:gridSpan w:val="2"/>
            <w:tcBorders>
              <w:top w:val="single" w:sz="4" w:space="0" w:color="auto"/>
              <w:left w:val="nil"/>
              <w:bottom w:val="single" w:sz="4" w:space="0" w:color="auto"/>
              <w:right w:val="single" w:sz="4" w:space="0" w:color="auto"/>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плановый период</w:t>
            </w:r>
          </w:p>
        </w:tc>
      </w:tr>
      <w:tr w:rsidR="00B655CE" w:rsidRPr="00B655CE" w:rsidTr="00B655CE">
        <w:trPr>
          <w:trHeight w:val="750"/>
        </w:trPr>
        <w:tc>
          <w:tcPr>
            <w:tcW w:w="7599" w:type="dxa"/>
            <w:vMerge/>
            <w:tcBorders>
              <w:top w:val="single" w:sz="4" w:space="0" w:color="auto"/>
              <w:left w:val="single" w:sz="4" w:space="0" w:color="auto"/>
              <w:bottom w:val="single" w:sz="4" w:space="0" w:color="auto"/>
              <w:right w:val="single" w:sz="4" w:space="0" w:color="auto"/>
            </w:tcBorders>
            <w:vAlign w:val="center"/>
            <w:hideMark/>
          </w:tcPr>
          <w:p w:rsidR="00B655CE" w:rsidRPr="00B655CE" w:rsidRDefault="00B655CE" w:rsidP="00B655CE">
            <w:pPr>
              <w:spacing w:after="0" w:line="240" w:lineRule="auto"/>
              <w:rPr>
                <w:rFonts w:ascii="Times New Roman" w:eastAsia="Times New Roman" w:hAnsi="Times New Roman" w:cs="Times New Roman"/>
                <w:b/>
                <w:bCs/>
                <w:color w:val="000000"/>
                <w:sz w:val="28"/>
                <w:szCs w:val="28"/>
                <w:lang w:eastAsia="ru-RU"/>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rsidR="00B655CE" w:rsidRPr="00B655CE" w:rsidRDefault="00B655CE" w:rsidP="00B655CE">
            <w:pPr>
              <w:spacing w:after="0" w:line="240" w:lineRule="auto"/>
              <w:rPr>
                <w:rFonts w:ascii="Times New Roman" w:eastAsia="Times New Roman" w:hAnsi="Times New Roman" w:cs="Times New Roman"/>
                <w:b/>
                <w:bCs/>
                <w:color w:val="000000"/>
                <w:sz w:val="28"/>
                <w:szCs w:val="28"/>
                <w:lang w:eastAsia="ru-RU"/>
              </w:rPr>
            </w:pPr>
          </w:p>
        </w:tc>
        <w:tc>
          <w:tcPr>
            <w:tcW w:w="433" w:type="dxa"/>
            <w:vMerge/>
            <w:tcBorders>
              <w:top w:val="single" w:sz="4" w:space="0" w:color="auto"/>
              <w:left w:val="single" w:sz="4" w:space="0" w:color="auto"/>
              <w:bottom w:val="single" w:sz="4" w:space="0" w:color="auto"/>
              <w:right w:val="single" w:sz="4" w:space="0" w:color="auto"/>
            </w:tcBorders>
            <w:vAlign w:val="center"/>
            <w:hideMark/>
          </w:tcPr>
          <w:p w:rsidR="00B655CE" w:rsidRPr="00B655CE" w:rsidRDefault="00B655CE" w:rsidP="00B655CE">
            <w:pPr>
              <w:spacing w:after="0" w:line="240" w:lineRule="auto"/>
              <w:rPr>
                <w:rFonts w:ascii="Times New Roman" w:eastAsia="Times New Roman" w:hAnsi="Times New Roman" w:cs="Times New Roman"/>
                <w:b/>
                <w:bCs/>
                <w:color w:val="000000"/>
                <w:sz w:val="28"/>
                <w:szCs w:val="28"/>
                <w:lang w:eastAsia="ru-RU"/>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B655CE" w:rsidRPr="00B655CE" w:rsidRDefault="00B655CE" w:rsidP="00B655CE">
            <w:pPr>
              <w:spacing w:after="0" w:line="240" w:lineRule="auto"/>
              <w:rPr>
                <w:rFonts w:ascii="Times New Roman" w:eastAsia="Times New Roman" w:hAnsi="Times New Roman" w:cs="Times New Roman"/>
                <w:b/>
                <w:bCs/>
                <w:color w:val="000000"/>
                <w:sz w:val="28"/>
                <w:szCs w:val="28"/>
                <w:lang w:eastAsia="ru-RU"/>
              </w:rPr>
            </w:pPr>
          </w:p>
        </w:tc>
        <w:tc>
          <w:tcPr>
            <w:tcW w:w="1570" w:type="dxa"/>
            <w:vMerge/>
            <w:tcBorders>
              <w:top w:val="nil"/>
              <w:left w:val="single" w:sz="4" w:space="0" w:color="auto"/>
              <w:bottom w:val="single" w:sz="4" w:space="0" w:color="auto"/>
              <w:right w:val="single" w:sz="4" w:space="0" w:color="auto"/>
            </w:tcBorders>
            <w:vAlign w:val="center"/>
            <w:hideMark/>
          </w:tcPr>
          <w:p w:rsidR="00B655CE" w:rsidRPr="00B655CE" w:rsidRDefault="00B655CE" w:rsidP="00B655CE">
            <w:pPr>
              <w:spacing w:after="0" w:line="240" w:lineRule="auto"/>
              <w:rPr>
                <w:rFonts w:ascii="Times New Roman" w:eastAsia="Times New Roman" w:hAnsi="Times New Roman" w:cs="Times New Roman"/>
                <w:b/>
                <w:bCs/>
                <w:color w:val="000000"/>
                <w:sz w:val="28"/>
                <w:szCs w:val="28"/>
                <w:lang w:eastAsia="ru-RU"/>
              </w:rPr>
            </w:pPr>
          </w:p>
        </w:tc>
        <w:tc>
          <w:tcPr>
            <w:tcW w:w="618" w:type="dxa"/>
            <w:vMerge/>
            <w:tcBorders>
              <w:top w:val="nil"/>
              <w:left w:val="single" w:sz="4" w:space="0" w:color="auto"/>
              <w:bottom w:val="single" w:sz="4" w:space="0" w:color="auto"/>
              <w:right w:val="single" w:sz="4" w:space="0" w:color="auto"/>
            </w:tcBorders>
            <w:vAlign w:val="center"/>
            <w:hideMark/>
          </w:tcPr>
          <w:p w:rsidR="00B655CE" w:rsidRPr="00B655CE" w:rsidRDefault="00B655CE" w:rsidP="00B655CE">
            <w:pPr>
              <w:spacing w:after="0" w:line="240" w:lineRule="auto"/>
              <w:rPr>
                <w:rFonts w:ascii="Times New Roman" w:eastAsia="Times New Roman" w:hAnsi="Times New Roman" w:cs="Times New Roman"/>
                <w:b/>
                <w:bCs/>
                <w:color w:val="000000"/>
                <w:sz w:val="28"/>
                <w:szCs w:val="28"/>
                <w:lang w:eastAsia="ru-RU"/>
              </w:rPr>
            </w:pPr>
          </w:p>
        </w:tc>
        <w:tc>
          <w:tcPr>
            <w:tcW w:w="1570" w:type="dxa"/>
            <w:tcBorders>
              <w:top w:val="nil"/>
              <w:left w:val="nil"/>
              <w:bottom w:val="single" w:sz="4" w:space="0" w:color="auto"/>
              <w:right w:val="single" w:sz="4" w:space="0" w:color="auto"/>
            </w:tcBorders>
            <w:shd w:val="clear" w:color="auto" w:fill="auto"/>
            <w:noWrap/>
            <w:vAlign w:val="bottom"/>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2015 год</w:t>
            </w:r>
          </w:p>
        </w:tc>
        <w:tc>
          <w:tcPr>
            <w:tcW w:w="1629" w:type="dxa"/>
            <w:tcBorders>
              <w:top w:val="nil"/>
              <w:left w:val="nil"/>
              <w:bottom w:val="single" w:sz="4" w:space="0" w:color="auto"/>
              <w:right w:val="single" w:sz="4" w:space="0" w:color="auto"/>
            </w:tcBorders>
            <w:shd w:val="clear" w:color="auto" w:fill="auto"/>
            <w:vAlign w:val="bottom"/>
            <w:hideMark/>
          </w:tcPr>
          <w:p w:rsidR="00B655CE" w:rsidRPr="00B655CE" w:rsidRDefault="00B655CE" w:rsidP="00B655CE">
            <w:pPr>
              <w:spacing w:after="0" w:line="240" w:lineRule="auto"/>
              <w:jc w:val="center"/>
              <w:rPr>
                <w:rFonts w:ascii="Times New Roman" w:eastAsia="Times New Roman" w:hAnsi="Times New Roman" w:cs="Times New Roman"/>
                <w:b/>
                <w:bCs/>
                <w:color w:val="000000"/>
                <w:sz w:val="28"/>
                <w:szCs w:val="28"/>
                <w:lang w:eastAsia="ru-RU"/>
              </w:rPr>
            </w:pPr>
            <w:r w:rsidRPr="00B655CE">
              <w:rPr>
                <w:rFonts w:ascii="Times New Roman" w:eastAsia="Times New Roman" w:hAnsi="Times New Roman" w:cs="Times New Roman"/>
                <w:b/>
                <w:bCs/>
                <w:color w:val="000000"/>
                <w:sz w:val="28"/>
                <w:szCs w:val="28"/>
                <w:lang w:eastAsia="ru-RU"/>
              </w:rPr>
              <w:t>2016 год</w:t>
            </w:r>
          </w:p>
        </w:tc>
      </w:tr>
      <w:tr w:rsidR="00B655CE" w:rsidRPr="00B655CE" w:rsidTr="00B655CE">
        <w:trPr>
          <w:trHeight w:val="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bookmarkStart w:id="1" w:name="RANGE!A12:H159"/>
            <w:r w:rsidRPr="00B655CE">
              <w:rPr>
                <w:rFonts w:ascii="Times New Roman" w:eastAsia="Times New Roman" w:hAnsi="Times New Roman" w:cs="Times New Roman"/>
                <w:sz w:val="28"/>
                <w:szCs w:val="28"/>
                <w:lang w:eastAsia="ru-RU"/>
              </w:rPr>
              <w:t>ВСЕГО</w:t>
            </w:r>
            <w:bookmarkEnd w:id="1"/>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807 955,8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845 131,6</w:t>
            </w:r>
          </w:p>
        </w:tc>
      </w:tr>
      <w:tr w:rsidR="00B655CE" w:rsidRPr="00B655CE" w:rsidTr="00B655CE">
        <w:trPr>
          <w:trHeight w:val="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Собрание депутатов Цимлянского района</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901</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3 495,3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3 495,3</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901</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90 1 0011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1 146,9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1 146,9</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901</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90 2 0011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693,6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693,6</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901</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90 3 0011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1 334,9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1 334,9</w:t>
            </w:r>
          </w:p>
        </w:tc>
      </w:tr>
      <w:tr w:rsidR="00B655CE" w:rsidRPr="00B655CE" w:rsidTr="00B655CE">
        <w:trPr>
          <w:trHeight w:val="237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901</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90 3 0019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317,2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317,2</w:t>
            </w:r>
          </w:p>
        </w:tc>
      </w:tr>
      <w:tr w:rsidR="00B655CE" w:rsidRPr="00B655CE" w:rsidTr="00B655CE">
        <w:trPr>
          <w:trHeight w:val="11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901</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90 3 9999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2,7</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2,7</w:t>
            </w:r>
          </w:p>
        </w:tc>
      </w:tr>
      <w:tr w:rsidR="00B655CE" w:rsidRPr="00B655CE" w:rsidTr="00B655CE">
        <w:trPr>
          <w:trHeight w:val="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Администрация Цимлянского района</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146 071,3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124 054,7</w:t>
            </w:r>
          </w:p>
        </w:tc>
      </w:tr>
      <w:tr w:rsidR="00B655CE" w:rsidRPr="00B655CE" w:rsidTr="00B655CE">
        <w:trPr>
          <w:trHeight w:val="190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88 1 0011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1 325,0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1 325,0</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89 1 0011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22 941,0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22 941,1</w:t>
            </w:r>
          </w:p>
        </w:tc>
      </w:tr>
      <w:tr w:rsidR="00B655CE" w:rsidRPr="00B655CE" w:rsidTr="00B655CE">
        <w:trPr>
          <w:trHeight w:val="162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89 1 0019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70,0</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89 1 0019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6 243,8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6 247,9</w:t>
            </w:r>
          </w:p>
        </w:tc>
      </w:tr>
      <w:tr w:rsidR="00B655CE" w:rsidRPr="00B655CE" w:rsidTr="00B655CE">
        <w:trPr>
          <w:trHeight w:val="153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99 9 7236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418,3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418,3</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99 9 7236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25,0</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99 9 7237</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418,3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418,3</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99 9 7237</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21,0</w:t>
            </w:r>
          </w:p>
        </w:tc>
      </w:tr>
      <w:tr w:rsidR="00B655CE" w:rsidRPr="00B655CE" w:rsidTr="00B655CE">
        <w:trPr>
          <w:trHeight w:val="45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99 9 7239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Составление (изменение)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99 9 5120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14,3</w:t>
            </w:r>
          </w:p>
        </w:tc>
      </w:tr>
      <w:tr w:rsidR="00B655CE" w:rsidRPr="00B655CE" w:rsidTr="00B655CE">
        <w:trPr>
          <w:trHeight w:val="27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08 1 2153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20,0</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08 2 2158</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3,3</w:t>
            </w:r>
          </w:p>
        </w:tc>
      </w:tr>
      <w:tr w:rsidR="00B655CE" w:rsidRPr="00B655CE" w:rsidTr="00B655CE">
        <w:trPr>
          <w:trHeight w:val="27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10 2 2176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14 1 0059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3 647,8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3 647,8</w:t>
            </w:r>
          </w:p>
        </w:tc>
      </w:tr>
      <w:tr w:rsidR="00B655CE" w:rsidRPr="00B655CE" w:rsidTr="00B655CE">
        <w:trPr>
          <w:trHeight w:val="346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20 1 2296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1 250,0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1 250,0</w:t>
            </w:r>
          </w:p>
        </w:tc>
      </w:tr>
      <w:tr w:rsidR="00B655CE" w:rsidRPr="00B655CE" w:rsidTr="00B655CE">
        <w:trPr>
          <w:trHeight w:val="11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89 1 9999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181,5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181,5</w:t>
            </w:r>
          </w:p>
        </w:tc>
      </w:tr>
      <w:tr w:rsidR="00B655CE" w:rsidRPr="00B655CE" w:rsidTr="00B655CE">
        <w:trPr>
          <w:trHeight w:val="153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133,1</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143,4</w:t>
            </w:r>
          </w:p>
        </w:tc>
      </w:tr>
      <w:tr w:rsidR="00B655CE" w:rsidRPr="00B655CE" w:rsidTr="00B655CE">
        <w:trPr>
          <w:trHeight w:val="3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99 9 7104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630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2 917,2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2 917,2</w:t>
            </w:r>
          </w:p>
        </w:tc>
      </w:tr>
      <w:tr w:rsidR="00B655CE" w:rsidRPr="00B655CE" w:rsidTr="00B655CE">
        <w:trPr>
          <w:trHeight w:val="237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99 9 7235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138,2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164,8</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99 9 9012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830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r>
      <w:tr w:rsidR="00B655CE" w:rsidRPr="00B655CE" w:rsidTr="00B655CE">
        <w:trPr>
          <w:trHeight w:val="27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09 2 2168</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50,0</w:t>
            </w:r>
          </w:p>
        </w:tc>
      </w:tr>
      <w:tr w:rsidR="00B655CE" w:rsidRPr="00B655CE" w:rsidTr="00B655CE">
        <w:trPr>
          <w:trHeight w:val="5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16 1 7230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2 086,1</w:t>
            </w:r>
          </w:p>
        </w:tc>
      </w:tr>
      <w:tr w:rsidR="00B655CE" w:rsidRPr="00B655CE" w:rsidTr="00B655CE">
        <w:trPr>
          <w:trHeight w:val="45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16 1 7233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1 306,2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1 306,2</w:t>
            </w:r>
          </w:p>
        </w:tc>
      </w:tr>
      <w:tr w:rsidR="00B655CE" w:rsidRPr="00B655CE" w:rsidTr="00B655CE">
        <w:trPr>
          <w:trHeight w:val="468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16 1 7233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42,5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42,5</w:t>
            </w:r>
          </w:p>
        </w:tc>
      </w:tr>
      <w:tr w:rsidR="00B655CE" w:rsidRPr="00B655CE" w:rsidTr="00B655CE">
        <w:trPr>
          <w:trHeight w:val="5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16 1 7241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7 113,4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7 113,4</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15 1 0351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129,3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215,9</w:t>
            </w:r>
          </w:p>
        </w:tc>
      </w:tr>
      <w:tr w:rsidR="00B655CE" w:rsidRPr="00B655CE" w:rsidTr="00B655CE">
        <w:trPr>
          <w:trHeight w:val="27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15 1 2240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12 157,2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13 066,0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15 1 7351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1 800,0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3 800,0</w:t>
            </w:r>
          </w:p>
        </w:tc>
      </w:tr>
      <w:tr w:rsidR="00B655CE" w:rsidRPr="00B655CE" w:rsidTr="00B655CE">
        <w:trPr>
          <w:trHeight w:val="349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13 2 6715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700,0</w:t>
            </w:r>
          </w:p>
        </w:tc>
      </w:tr>
      <w:tr w:rsidR="00B655CE" w:rsidRPr="00B655CE" w:rsidTr="00B655CE">
        <w:trPr>
          <w:trHeight w:val="349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13 2 7344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1 016,2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1 040,0</w:t>
            </w:r>
          </w:p>
        </w:tc>
      </w:tr>
      <w:tr w:rsidR="00B655CE" w:rsidRPr="00B655CE" w:rsidTr="00B655CE">
        <w:trPr>
          <w:trHeight w:val="237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11 1 2182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98,4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190,0</w:t>
            </w:r>
          </w:p>
        </w:tc>
      </w:tr>
      <w:tr w:rsidR="00B655CE" w:rsidRPr="00B655CE" w:rsidTr="00B655CE">
        <w:trPr>
          <w:trHeight w:val="234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11 1 2185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160,5</w:t>
            </w:r>
          </w:p>
        </w:tc>
      </w:tr>
      <w:tr w:rsidR="00B655CE" w:rsidRPr="00B655CE" w:rsidTr="00B655CE">
        <w:trPr>
          <w:trHeight w:val="3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11 1 2186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02 1 0305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2 068,9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0,0</w:t>
            </w:r>
          </w:p>
        </w:tc>
      </w:tr>
      <w:tr w:rsidR="00B655CE" w:rsidRPr="00B655CE" w:rsidTr="00B655CE">
        <w:trPr>
          <w:trHeight w:val="196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02 1 7305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28 809,6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0,0</w:t>
            </w:r>
          </w:p>
        </w:tc>
      </w:tr>
      <w:tr w:rsidR="00B655CE" w:rsidRPr="00B655CE" w:rsidTr="00B655CE">
        <w:trPr>
          <w:trHeight w:val="234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03 1 0312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w:t>
            </w:r>
          </w:p>
        </w:tc>
      </w:tr>
      <w:tr w:rsidR="00B655CE" w:rsidRPr="00B655CE" w:rsidTr="00B655CE">
        <w:trPr>
          <w:trHeight w:val="24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03 1 2130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58,9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58,9</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03 1 7312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41,5</w:t>
            </w:r>
          </w:p>
        </w:tc>
      </w:tr>
      <w:tr w:rsidR="00B655CE" w:rsidRPr="00B655CE" w:rsidTr="00B655CE">
        <w:trPr>
          <w:trHeight w:val="234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03 2 0312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03 2 2130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158,5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158,5</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03 2 7312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82,9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82,9</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08 3 2161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35,0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3 389,5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3 559,0</w:t>
            </w:r>
          </w:p>
        </w:tc>
      </w:tr>
      <w:tr w:rsidR="00B655CE" w:rsidRPr="00B655CE" w:rsidTr="00B655CE">
        <w:trPr>
          <w:trHeight w:val="27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01 2 0059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268,9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288,2</w:t>
            </w:r>
          </w:p>
        </w:tc>
      </w:tr>
      <w:tr w:rsidR="00B655CE" w:rsidRPr="00B655CE" w:rsidTr="00B655CE">
        <w:trPr>
          <w:trHeight w:val="801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01 2 7201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20 641,2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21 791,1</w:t>
            </w:r>
          </w:p>
        </w:tc>
      </w:tr>
      <w:tr w:rsidR="00B655CE" w:rsidRPr="00B655CE" w:rsidTr="00B655CE">
        <w:trPr>
          <w:trHeight w:val="237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19 1 2262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06 1 0314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34,3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26,5</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06 1 7314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3 254,8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2 645,0</w:t>
            </w:r>
          </w:p>
        </w:tc>
      </w:tr>
      <w:tr w:rsidR="00B655CE" w:rsidRPr="00B655CE" w:rsidTr="00B655CE">
        <w:trPr>
          <w:trHeight w:val="3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16 5 1145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100,0</w:t>
            </w:r>
          </w:p>
        </w:tc>
      </w:tr>
      <w:tr w:rsidR="00B655CE" w:rsidRPr="00B655CE" w:rsidTr="00B655CE">
        <w:trPr>
          <w:trHeight w:val="3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16 5 1146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460,0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460,0</w:t>
            </w:r>
          </w:p>
        </w:tc>
      </w:tr>
      <w:tr w:rsidR="00B655CE" w:rsidRPr="00B655CE" w:rsidTr="00B655CE">
        <w:trPr>
          <w:trHeight w:val="381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06 1 7240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18 655,0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21 525,0</w:t>
            </w:r>
          </w:p>
        </w:tc>
      </w:tr>
      <w:tr w:rsidR="00B655CE" w:rsidRPr="00B655CE" w:rsidTr="00B655CE">
        <w:trPr>
          <w:trHeight w:val="768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1 951,0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1 951,0</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12 1 2195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638,0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638,0</w:t>
            </w:r>
          </w:p>
        </w:tc>
      </w:tr>
      <w:tr w:rsidR="00B655CE" w:rsidRPr="00B655CE" w:rsidTr="00B655CE">
        <w:trPr>
          <w:trHeight w:val="3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17 3 2273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696,9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696,9</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08 1 2154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20,0</w:t>
            </w:r>
          </w:p>
        </w:tc>
      </w:tr>
      <w:tr w:rsidR="00B655CE" w:rsidRPr="00B655CE" w:rsidTr="00B655CE">
        <w:trPr>
          <w:trHeight w:val="3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902</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08 3 2162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65,0</w:t>
            </w:r>
          </w:p>
        </w:tc>
      </w:tr>
      <w:tr w:rsidR="00B655CE" w:rsidRPr="00B655CE" w:rsidTr="00B655CE">
        <w:trPr>
          <w:trHeight w:val="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Финансовый отдел Администрации Цимлянского района</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37 467,6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46 551,4</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18 2 0011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4 716,0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4 716,0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18 2 0019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18 2 0019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381,2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182,0</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18 2 9999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210,8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0,0</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18 2 9999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15,6</w:t>
            </w:r>
          </w:p>
        </w:tc>
      </w:tr>
      <w:tr w:rsidR="00B655CE" w:rsidRPr="00B655CE" w:rsidTr="00B655CE">
        <w:trPr>
          <w:trHeight w:val="11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Условно утвержденные расходы в рамках непрограммных расходов муниципальных органов Цимлянского района (Специальные расходы)</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99 9 9011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880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5 590,5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12 292,4</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15 1 7351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1 934,8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3 669,7</w:t>
            </w:r>
          </w:p>
        </w:tc>
      </w:tr>
      <w:tr w:rsidR="00B655CE" w:rsidRPr="00B655CE" w:rsidTr="00B655CE">
        <w:trPr>
          <w:trHeight w:val="3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11 2 7338</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2 250,9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2 250,9</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904</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18 5 7234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22 359,8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23 416,8</w:t>
            </w:r>
          </w:p>
        </w:tc>
      </w:tr>
      <w:tr w:rsidR="00B655CE" w:rsidRPr="00B655CE" w:rsidTr="00B655CE">
        <w:trPr>
          <w:trHeight w:val="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Отдел культуры Администрации Цимлянского района</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38 229,4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40 176,4</w:t>
            </w:r>
          </w:p>
        </w:tc>
      </w:tr>
      <w:tr w:rsidR="00B655CE" w:rsidRPr="00B655CE" w:rsidTr="00B655CE">
        <w:trPr>
          <w:trHeight w:val="30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05 1 0059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30,0</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10 1 0059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17 150,4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17 230,1</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10 1 0059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18 600,5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20 550,3</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10 1 7103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105,2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22,7</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10 3 0011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2 146,1</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2 146,1</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10 3 0019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193,4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193,4</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906</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10 3 9999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3,8</w:t>
            </w:r>
          </w:p>
        </w:tc>
      </w:tr>
      <w:tr w:rsidR="00B655CE" w:rsidRPr="00B655CE" w:rsidTr="00B655CE">
        <w:trPr>
          <w:trHeight w:val="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Отдел образования Администрации Цимлянского района Ростовской области</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360 506,3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390 489,8</w:t>
            </w:r>
          </w:p>
        </w:tc>
      </w:tr>
      <w:tr w:rsidR="00B655CE" w:rsidRPr="00B655CE" w:rsidTr="00B655CE">
        <w:trPr>
          <w:trHeight w:val="196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55 159,0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65 708,1</w:t>
            </w:r>
          </w:p>
        </w:tc>
      </w:tr>
      <w:tr w:rsidR="00B655CE" w:rsidRPr="00B655CE" w:rsidTr="00B655CE">
        <w:trPr>
          <w:trHeight w:val="42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организациях,включая расходы на оплату труда,приобретение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02 1 7202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44 220,5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47 158,1</w:t>
            </w:r>
          </w:p>
        </w:tc>
      </w:tr>
      <w:tr w:rsidR="00B655CE" w:rsidRPr="00B655CE" w:rsidTr="00B655CE">
        <w:trPr>
          <w:trHeight w:val="237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19 1 2262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63,0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63,0</w:t>
            </w:r>
          </w:p>
        </w:tc>
      </w:tr>
      <w:tr w:rsidR="00B655CE" w:rsidRPr="00B655CE" w:rsidTr="00B655CE">
        <w:trPr>
          <w:trHeight w:val="19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49 539,0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53 362,0</w:t>
            </w:r>
          </w:p>
        </w:tc>
      </w:tr>
      <w:tr w:rsidR="00B655CE" w:rsidRPr="00B655CE" w:rsidTr="00B655CE">
        <w:trPr>
          <w:trHeight w:val="196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02 1 0311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r>
      <w:tr w:rsidR="00B655CE" w:rsidRPr="00B655CE" w:rsidTr="00B655CE">
        <w:trPr>
          <w:trHeight w:val="57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02 1 7203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187 497,7</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199 183,2</w:t>
            </w:r>
          </w:p>
        </w:tc>
      </w:tr>
      <w:tr w:rsidR="00B655CE" w:rsidRPr="00B655CE" w:rsidTr="00B655CE">
        <w:trPr>
          <w:trHeight w:val="15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02 1 7311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429,6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429,6</w:t>
            </w:r>
          </w:p>
        </w:tc>
      </w:tr>
      <w:tr w:rsidR="00B655CE" w:rsidRPr="00B655CE" w:rsidTr="00B655CE">
        <w:trPr>
          <w:trHeight w:val="231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19 1 2262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37,0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37,0</w:t>
            </w:r>
          </w:p>
        </w:tc>
      </w:tr>
      <w:tr w:rsidR="00B655CE" w:rsidRPr="00B655CE" w:rsidTr="00B655CE">
        <w:trPr>
          <w:trHeight w:val="237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04 3 0313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162,4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132,9</w:t>
            </w:r>
          </w:p>
        </w:tc>
      </w:tr>
      <w:tr w:rsidR="00B655CE" w:rsidRPr="00B655CE" w:rsidTr="00B655CE">
        <w:trPr>
          <w:trHeight w:val="193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04 3 7313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2 261,3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2 374,3</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08 3 2145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121,3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121,3</w:t>
            </w:r>
          </w:p>
        </w:tc>
      </w:tr>
      <w:tr w:rsidR="00B655CE" w:rsidRPr="00B655CE" w:rsidTr="00B655CE">
        <w:trPr>
          <w:trHeight w:val="27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02 2 0011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2 549,6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2 549,6</w:t>
            </w:r>
          </w:p>
        </w:tc>
      </w:tr>
      <w:tr w:rsidR="00B655CE" w:rsidRPr="00B655CE" w:rsidTr="00B655CE">
        <w:trPr>
          <w:trHeight w:val="274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02 2 0019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132,3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266,9</w:t>
            </w:r>
          </w:p>
        </w:tc>
      </w:tr>
      <w:tr w:rsidR="00B655CE" w:rsidRPr="00B655CE" w:rsidTr="00B655CE">
        <w:trPr>
          <w:trHeight w:val="30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02 2 2123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2 787,9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2 927,0</w:t>
            </w:r>
          </w:p>
        </w:tc>
      </w:tr>
      <w:tr w:rsidR="00B655CE" w:rsidRPr="00B655CE" w:rsidTr="00B655CE">
        <w:trPr>
          <w:trHeight w:val="306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02 2 2123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522,2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548,8</w:t>
            </w:r>
          </w:p>
        </w:tc>
      </w:tr>
      <w:tr w:rsidR="00B655CE" w:rsidRPr="00B655CE" w:rsidTr="00B655CE">
        <w:trPr>
          <w:trHeight w:val="265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02 2 2123</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5,0</w:t>
            </w:r>
          </w:p>
        </w:tc>
      </w:tr>
      <w:tr w:rsidR="00B655CE" w:rsidRPr="00B655CE" w:rsidTr="00B655CE">
        <w:trPr>
          <w:trHeight w:val="38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02 2 7204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687,6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687,6</w:t>
            </w:r>
          </w:p>
        </w:tc>
      </w:tr>
      <w:tr w:rsidR="00B655CE" w:rsidRPr="00B655CE" w:rsidTr="00B655CE">
        <w:trPr>
          <w:trHeight w:val="388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02 2 7204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261,1</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261,1</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09</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02 2 9999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10,7</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10,7</w:t>
            </w:r>
          </w:p>
        </w:tc>
      </w:tr>
      <w:tr w:rsidR="00B655CE" w:rsidRPr="00B655CE" w:rsidTr="00B655CE">
        <w:trPr>
          <w:trHeight w:val="306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04 3 5260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204,4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214,6</w:t>
            </w:r>
          </w:p>
        </w:tc>
      </w:tr>
      <w:tr w:rsidR="00B655CE" w:rsidRPr="00B655CE" w:rsidTr="00B655CE">
        <w:trPr>
          <w:trHeight w:val="3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04 3 7218</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2 105,3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2 213,0</w:t>
            </w:r>
          </w:p>
        </w:tc>
      </w:tr>
      <w:tr w:rsidR="00B655CE" w:rsidRPr="00B655CE" w:rsidTr="00B655CE">
        <w:trPr>
          <w:trHeight w:val="33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04 3 7222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30,0</w:t>
            </w:r>
          </w:p>
        </w:tc>
      </w:tr>
      <w:tr w:rsidR="00B655CE" w:rsidRPr="00B655CE" w:rsidTr="00B655CE">
        <w:trPr>
          <w:trHeight w:val="45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04 3 7242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1 616,0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1 616,0</w:t>
            </w:r>
          </w:p>
        </w:tc>
      </w:tr>
      <w:tr w:rsidR="00B655CE" w:rsidRPr="00B655CE" w:rsidTr="00B655CE">
        <w:trPr>
          <w:trHeight w:val="45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907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04 3 7242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10 072,5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10 566,0</w:t>
            </w:r>
          </w:p>
        </w:tc>
      </w:tr>
      <w:tr w:rsidR="00B655CE" w:rsidRPr="00B655CE" w:rsidTr="00B655CE">
        <w:trPr>
          <w:trHeight w:val="8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219 776,3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238 039,9</w:t>
            </w:r>
          </w:p>
        </w:tc>
      </w:tr>
      <w:tr w:rsidR="00B655CE" w:rsidRPr="00B655CE" w:rsidTr="00B655CE">
        <w:trPr>
          <w:trHeight w:val="384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04 3 7220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14,2</w:t>
            </w:r>
          </w:p>
        </w:tc>
      </w:tr>
      <w:tr w:rsidR="00B655CE" w:rsidRPr="00B655CE" w:rsidTr="00B655CE">
        <w:trPr>
          <w:trHeight w:val="38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07</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04 3 7220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4 230,0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4 420,0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04 1 1005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2 056,1</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2 056,1</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04 4 0059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480,6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517,9</w:t>
            </w:r>
          </w:p>
        </w:tc>
      </w:tr>
      <w:tr w:rsidR="00B655CE" w:rsidRPr="00B655CE" w:rsidTr="00B655CE">
        <w:trPr>
          <w:trHeight w:val="463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02</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04 4 7226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610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32 655,5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38 296,3</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04 1 5250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300,0</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04 1 5250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24 405,9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24 651,9</w:t>
            </w:r>
          </w:p>
        </w:tc>
      </w:tr>
      <w:tr w:rsidR="00B655CE" w:rsidRPr="00B655CE" w:rsidTr="00B655CE">
        <w:trPr>
          <w:trHeight w:val="45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200,0</w:t>
            </w:r>
          </w:p>
        </w:tc>
      </w:tr>
      <w:tr w:rsidR="00B655CE" w:rsidRPr="00B655CE" w:rsidTr="00B655CE">
        <w:trPr>
          <w:trHeight w:val="45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28 163,0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30 284,0</w:t>
            </w:r>
          </w:p>
        </w:tc>
      </w:tr>
      <w:tr w:rsidR="00B655CE" w:rsidRPr="00B655CE" w:rsidTr="00B655CE">
        <w:trPr>
          <w:trHeight w:val="3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837,6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837,6</w:t>
            </w:r>
          </w:p>
        </w:tc>
      </w:tr>
      <w:tr w:rsidR="00B655CE" w:rsidRPr="00B655CE" w:rsidTr="00B655CE">
        <w:trPr>
          <w:trHeight w:val="426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04 1 7207</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10,4</w:t>
            </w:r>
          </w:p>
        </w:tc>
      </w:tr>
      <w:tr w:rsidR="00B655CE" w:rsidRPr="00B655CE" w:rsidTr="00B655CE">
        <w:trPr>
          <w:trHeight w:val="42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04 1 7207</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1 200,9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1 303,1</w:t>
            </w:r>
          </w:p>
        </w:tc>
      </w:tr>
      <w:tr w:rsidR="00B655CE" w:rsidRPr="00B655CE" w:rsidTr="00B655CE">
        <w:trPr>
          <w:trHeight w:val="456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04 1 7208</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51,0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51,0</w:t>
            </w:r>
          </w:p>
        </w:tc>
      </w:tr>
      <w:tr w:rsidR="00B655CE" w:rsidRPr="00B655CE" w:rsidTr="00B655CE">
        <w:trPr>
          <w:trHeight w:val="45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04 1 7208</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5 799,5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6 243,0</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347,4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354,1</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04 1 7209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35 857,4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39 471,2</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140,5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140,3</w:t>
            </w:r>
          </w:p>
        </w:tc>
      </w:tr>
      <w:tr w:rsidR="00B655CE" w:rsidRPr="00B655CE" w:rsidTr="00B655CE">
        <w:trPr>
          <w:trHeight w:val="262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13 890,9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15 294,4</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04 1 7212</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412,7</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433,4</w:t>
            </w:r>
          </w:p>
        </w:tc>
      </w:tr>
      <w:tr w:rsidR="00B655CE" w:rsidRPr="00B655CE" w:rsidTr="00B655CE">
        <w:trPr>
          <w:trHeight w:val="49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04 3 5280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17 588,9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18 379,8</w:t>
            </w:r>
          </w:p>
        </w:tc>
      </w:tr>
      <w:tr w:rsidR="00B655CE" w:rsidRPr="00B655CE" w:rsidTr="00B655CE">
        <w:trPr>
          <w:trHeight w:val="274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04 3 7215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75,0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75,0</w:t>
            </w:r>
          </w:p>
        </w:tc>
      </w:tr>
      <w:tr w:rsidR="00B655CE" w:rsidRPr="00B655CE" w:rsidTr="00B655CE">
        <w:trPr>
          <w:trHeight w:val="271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04 3 7215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8 220,7</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8 852,8</w:t>
            </w:r>
          </w:p>
        </w:tc>
      </w:tr>
      <w:tr w:rsidR="00B655CE" w:rsidRPr="00B655CE" w:rsidTr="00B655CE">
        <w:trPr>
          <w:trHeight w:val="274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04 3 7216</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5 685,8</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5 971,4</w:t>
            </w:r>
          </w:p>
        </w:tc>
      </w:tr>
      <w:tr w:rsidR="00B655CE" w:rsidRPr="00B655CE" w:rsidTr="00B655CE">
        <w:trPr>
          <w:trHeight w:val="231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04 3 7217</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18 685,4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19 649,0</w:t>
            </w:r>
          </w:p>
        </w:tc>
      </w:tr>
      <w:tr w:rsidR="00B655CE" w:rsidRPr="00B655CE" w:rsidTr="00B655CE">
        <w:trPr>
          <w:trHeight w:val="343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04 3 7221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4 633,2</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4 865,0</w:t>
            </w:r>
          </w:p>
        </w:tc>
      </w:tr>
      <w:tr w:rsidR="00B655CE" w:rsidRPr="00B655CE" w:rsidTr="00B655CE">
        <w:trPr>
          <w:trHeight w:val="312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04 3 7224</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62,5</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65,6</w:t>
            </w:r>
          </w:p>
        </w:tc>
      </w:tr>
      <w:tr w:rsidR="00B655CE" w:rsidRPr="00B655CE" w:rsidTr="00B655CE">
        <w:trPr>
          <w:trHeight w:val="453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04 3 7225</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2 981,0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4 290,4</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05 2 5280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r>
      <w:tr w:rsidR="00B655CE" w:rsidRPr="00B655CE" w:rsidTr="00B655CE">
        <w:trPr>
          <w:trHeight w:val="30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05 2 5280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27,0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27,0</w:t>
            </w:r>
          </w:p>
        </w:tc>
      </w:tr>
      <w:tr w:rsidR="00B655CE" w:rsidRPr="00B655CE" w:rsidTr="00B655CE">
        <w:trPr>
          <w:trHeight w:val="349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04 3 5270</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320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1 214,0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1 432,3</w:t>
            </w:r>
          </w:p>
        </w:tc>
      </w:tr>
      <w:tr w:rsidR="00B655CE" w:rsidRPr="00B655CE" w:rsidTr="00B655CE">
        <w:trPr>
          <w:trHeight w:val="81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8 726,4</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8 726,4</w:t>
            </w:r>
          </w:p>
        </w:tc>
      </w:tr>
      <w:tr w:rsidR="00B655CE" w:rsidRPr="00B655CE" w:rsidTr="00B655CE">
        <w:trPr>
          <w:trHeight w:val="78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810,0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810,0</w:t>
            </w:r>
          </w:p>
        </w:tc>
      </w:tr>
      <w:tr w:rsidR="00B655CE" w:rsidRPr="00B655CE" w:rsidTr="00B655CE">
        <w:trPr>
          <w:trHeight w:val="769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04 1 7211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r>
      <w:tr w:rsidR="00B655CE" w:rsidRPr="00B655CE" w:rsidTr="00B655CE">
        <w:trPr>
          <w:trHeight w:val="18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913</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10</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06</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04 1 9999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4,0</w:t>
            </w:r>
          </w:p>
        </w:tc>
      </w:tr>
      <w:tr w:rsidR="00B655CE" w:rsidRPr="00B655CE" w:rsidTr="00B655CE">
        <w:trPr>
          <w:trHeight w:val="7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 </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2 409,6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2 324,1</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14 2 7229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93,1</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7,6</w:t>
            </w:r>
          </w:p>
        </w:tc>
      </w:tr>
      <w:tr w:rsidR="00B655CE" w:rsidRPr="00B655CE" w:rsidTr="00B655CE">
        <w:trPr>
          <w:trHeight w:val="159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99 9 5931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1 754,6</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1 754,6</w:t>
            </w:r>
          </w:p>
        </w:tc>
      </w:tr>
      <w:tr w:rsidR="00B655CE" w:rsidRPr="00B655CE" w:rsidTr="00B655CE">
        <w:trPr>
          <w:trHeight w:val="1575"/>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99 9 5931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240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492,9</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493,4</w:t>
            </w:r>
          </w:p>
        </w:tc>
      </w:tr>
      <w:tr w:rsidR="00B655CE" w:rsidRPr="00B655CE" w:rsidTr="00B655CE">
        <w:trPr>
          <w:trHeight w:val="150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99 9 5931</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850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28,0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28,0</w:t>
            </w:r>
          </w:p>
        </w:tc>
      </w:tr>
      <w:tr w:rsidR="00B655CE" w:rsidRPr="00B655CE" w:rsidTr="00B655CE">
        <w:trPr>
          <w:trHeight w:val="2250"/>
        </w:trPr>
        <w:tc>
          <w:tcPr>
            <w:tcW w:w="7599" w:type="dxa"/>
            <w:tcBorders>
              <w:top w:val="nil"/>
              <w:left w:val="single" w:sz="4" w:space="0" w:color="auto"/>
              <w:bottom w:val="single" w:sz="4" w:space="0" w:color="auto"/>
              <w:right w:val="single" w:sz="4" w:space="0" w:color="auto"/>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845"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917</w:t>
            </w:r>
          </w:p>
        </w:tc>
        <w:tc>
          <w:tcPr>
            <w:tcW w:w="433"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01</w:t>
            </w:r>
          </w:p>
        </w:tc>
        <w:tc>
          <w:tcPr>
            <w:tcW w:w="576"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13</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99 9 7229</w:t>
            </w:r>
          </w:p>
        </w:tc>
        <w:tc>
          <w:tcPr>
            <w:tcW w:w="618"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center"/>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120</w:t>
            </w:r>
          </w:p>
        </w:tc>
        <w:tc>
          <w:tcPr>
            <w:tcW w:w="1570"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41,0</w:t>
            </w:r>
          </w:p>
        </w:tc>
        <w:tc>
          <w:tcPr>
            <w:tcW w:w="1629" w:type="dxa"/>
            <w:tcBorders>
              <w:top w:val="nil"/>
              <w:left w:val="nil"/>
              <w:bottom w:val="single" w:sz="4" w:space="0" w:color="auto"/>
              <w:right w:val="single" w:sz="4" w:space="0" w:color="auto"/>
            </w:tcBorders>
            <w:shd w:val="clear" w:color="auto" w:fill="auto"/>
            <w:noWrap/>
            <w:hideMark/>
          </w:tcPr>
          <w:p w:rsidR="00B655CE" w:rsidRPr="00B655CE" w:rsidRDefault="00B655CE" w:rsidP="00B655CE">
            <w:pPr>
              <w:spacing w:after="0" w:line="240" w:lineRule="auto"/>
              <w:jc w:val="right"/>
              <w:rPr>
                <w:rFonts w:ascii="Times New Roman" w:eastAsia="Times New Roman" w:hAnsi="Times New Roman" w:cs="Times New Roman"/>
                <w:sz w:val="28"/>
                <w:szCs w:val="28"/>
                <w:lang w:eastAsia="ru-RU"/>
              </w:rPr>
            </w:pPr>
            <w:r w:rsidRPr="00B655CE">
              <w:rPr>
                <w:rFonts w:ascii="Times New Roman" w:eastAsia="Times New Roman" w:hAnsi="Times New Roman" w:cs="Times New Roman"/>
                <w:sz w:val="28"/>
                <w:szCs w:val="28"/>
                <w:lang w:eastAsia="ru-RU"/>
              </w:rPr>
              <w:t>40,5</w:t>
            </w: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618"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62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CCFFCC"/>
                <w:sz w:val="28"/>
                <w:szCs w:val="28"/>
                <w:lang w:eastAsia="ru-RU"/>
              </w:rPr>
            </w:pP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618"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62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CCFFCC"/>
                <w:sz w:val="28"/>
                <w:szCs w:val="28"/>
                <w:lang w:eastAsia="ru-RU"/>
              </w:rPr>
            </w:pP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618"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62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CCFFCC"/>
                <w:sz w:val="28"/>
                <w:szCs w:val="28"/>
                <w:lang w:eastAsia="ru-RU"/>
              </w:rPr>
            </w:pP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618"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62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CCFFCC"/>
                <w:sz w:val="28"/>
                <w:szCs w:val="28"/>
                <w:lang w:eastAsia="ru-RU"/>
              </w:rPr>
            </w:pPr>
          </w:p>
        </w:tc>
      </w:tr>
      <w:tr w:rsidR="00B655CE" w:rsidRPr="00B655CE" w:rsidTr="00B655CE">
        <w:trPr>
          <w:trHeight w:val="375"/>
        </w:trPr>
        <w:tc>
          <w:tcPr>
            <w:tcW w:w="7599" w:type="dxa"/>
            <w:tcBorders>
              <w:top w:val="nil"/>
              <w:left w:val="nil"/>
              <w:bottom w:val="nil"/>
              <w:right w:val="nil"/>
            </w:tcBorders>
            <w:shd w:val="clear" w:color="auto" w:fill="auto"/>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845"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433"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576"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618"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570"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sz w:val="28"/>
                <w:szCs w:val="28"/>
                <w:lang w:eastAsia="ru-RU"/>
              </w:rPr>
            </w:pPr>
          </w:p>
        </w:tc>
        <w:tc>
          <w:tcPr>
            <w:tcW w:w="1629" w:type="dxa"/>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CCFFCC"/>
                <w:sz w:val="28"/>
                <w:szCs w:val="28"/>
                <w:lang w:eastAsia="ru-RU"/>
              </w:rPr>
            </w:pPr>
          </w:p>
        </w:tc>
      </w:tr>
      <w:tr w:rsidR="00B655CE" w:rsidRPr="00B655CE" w:rsidTr="00B655CE">
        <w:trPr>
          <w:trHeight w:val="375"/>
        </w:trPr>
        <w:tc>
          <w:tcPr>
            <w:tcW w:w="14840" w:type="dxa"/>
            <w:gridSpan w:val="8"/>
            <w:tcBorders>
              <w:top w:val="nil"/>
              <w:left w:val="nil"/>
              <w:bottom w:val="nil"/>
              <w:right w:val="nil"/>
            </w:tcBorders>
            <w:shd w:val="clear" w:color="auto" w:fill="auto"/>
            <w:noWrap/>
            <w:vAlign w:val="bottom"/>
            <w:hideMark/>
          </w:tcPr>
          <w:p w:rsidR="00B655CE" w:rsidRPr="00B655CE" w:rsidRDefault="00B655CE" w:rsidP="00B655CE">
            <w:pPr>
              <w:spacing w:after="0" w:line="240" w:lineRule="auto"/>
              <w:rPr>
                <w:rFonts w:ascii="Times New Roman" w:eastAsia="Times New Roman" w:hAnsi="Times New Roman" w:cs="Times New Roman"/>
                <w:color w:val="000000"/>
                <w:sz w:val="28"/>
                <w:szCs w:val="28"/>
                <w:lang w:eastAsia="ru-RU"/>
              </w:rPr>
            </w:pPr>
            <w:r w:rsidRPr="00B655CE">
              <w:rPr>
                <w:rFonts w:ascii="Times New Roman" w:eastAsia="Times New Roman" w:hAnsi="Times New Roman" w:cs="Times New Roman"/>
                <w:color w:val="000000"/>
                <w:sz w:val="28"/>
                <w:szCs w:val="28"/>
                <w:lang w:eastAsia="ru-RU"/>
              </w:rPr>
              <w:t xml:space="preserve">Глава Цимлянского района                                                                                   А.К.Садымов                                                           </w:t>
            </w:r>
          </w:p>
        </w:tc>
      </w:tr>
    </w:tbl>
    <w:p w:rsidR="007B5A08" w:rsidRDefault="007B5A08"/>
    <w:sectPr w:rsidR="007B5A08" w:rsidSect="00B655C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B655CE"/>
    <w:rsid w:val="007B5A08"/>
    <w:rsid w:val="00B655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A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655CE"/>
    <w:rPr>
      <w:color w:val="0000FF"/>
      <w:u w:val="single"/>
    </w:rPr>
  </w:style>
  <w:style w:type="character" w:styleId="a4">
    <w:name w:val="FollowedHyperlink"/>
    <w:basedOn w:val="a0"/>
    <w:uiPriority w:val="99"/>
    <w:semiHidden/>
    <w:unhideWhenUsed/>
    <w:rsid w:val="00B655CE"/>
    <w:rPr>
      <w:color w:val="800080"/>
      <w:u w:val="single"/>
    </w:rPr>
  </w:style>
  <w:style w:type="paragraph" w:customStyle="1" w:styleId="xl65">
    <w:name w:val="xl65"/>
    <w:basedOn w:val="a"/>
    <w:rsid w:val="00B655CE"/>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B655CE"/>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B655CE"/>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B65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B655CE"/>
    <w:pPr>
      <w:spacing w:before="100" w:beforeAutospacing="1" w:after="100" w:afterAutospacing="1" w:line="240" w:lineRule="auto"/>
    </w:pPr>
    <w:rPr>
      <w:rFonts w:ascii="Times New Roman" w:eastAsia="Times New Roman" w:hAnsi="Times New Roman" w:cs="Times New Roman"/>
      <w:color w:val="CCFFCC"/>
      <w:sz w:val="28"/>
      <w:szCs w:val="28"/>
      <w:lang w:eastAsia="ru-RU"/>
    </w:rPr>
  </w:style>
  <w:style w:type="paragraph" w:customStyle="1" w:styleId="xl70">
    <w:name w:val="xl70"/>
    <w:basedOn w:val="a"/>
    <w:rsid w:val="00B65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B65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B65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3">
    <w:name w:val="xl73"/>
    <w:basedOn w:val="a"/>
    <w:rsid w:val="00B65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74">
    <w:name w:val="xl74"/>
    <w:basedOn w:val="a"/>
    <w:rsid w:val="00B655CE"/>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5">
    <w:name w:val="xl75"/>
    <w:basedOn w:val="a"/>
    <w:rsid w:val="00B655CE"/>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76">
    <w:name w:val="xl76"/>
    <w:basedOn w:val="a"/>
    <w:rsid w:val="00B655CE"/>
    <w:pPr>
      <w:pBdr>
        <w:bottom w:val="single" w:sz="4" w:space="0" w:color="auto"/>
      </w:pBd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7">
    <w:name w:val="xl77"/>
    <w:basedOn w:val="a"/>
    <w:rsid w:val="00B655CE"/>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8">
    <w:name w:val="xl78"/>
    <w:basedOn w:val="a"/>
    <w:rsid w:val="00B655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9">
    <w:name w:val="xl79"/>
    <w:basedOn w:val="a"/>
    <w:rsid w:val="00B655C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22291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9217</Words>
  <Characters>52539</Characters>
  <Application>Microsoft Office Word</Application>
  <DocSecurity>0</DocSecurity>
  <Lines>437</Lines>
  <Paragraphs>123</Paragraphs>
  <ScaleCrop>false</ScaleCrop>
  <Company/>
  <LinksUpToDate>false</LinksUpToDate>
  <CharactersWithSpaces>61633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2013-12-26T08:31:00Z</dcterms:created>
  <dcterms:modified xsi:type="dcterms:W3CDTF">2013-12-26T08:31:00Z</dcterms:modified>
</cp:coreProperties>
</file>