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5742">
      <w:pPr>
        <w:shd w:val="clear" w:color="auto" w:fill="FFFFFF"/>
        <w:ind w:left="11194"/>
        <w:jc w:val="center"/>
      </w:pPr>
      <w:r>
        <w:rPr>
          <w:rFonts w:eastAsia="Times New Roman"/>
          <w:spacing w:val="-4"/>
          <w:sz w:val="14"/>
          <w:szCs w:val="14"/>
        </w:rPr>
        <w:t>Приложение 17</w:t>
      </w:r>
    </w:p>
    <w:p w:rsidR="00000000" w:rsidRDefault="00675742">
      <w:pPr>
        <w:shd w:val="clear" w:color="auto" w:fill="FFFFFF"/>
        <w:spacing w:before="10"/>
        <w:ind w:left="11194"/>
        <w:jc w:val="center"/>
      </w:pPr>
      <w:r>
        <w:rPr>
          <w:rFonts w:eastAsia="Times New Roman"/>
          <w:spacing w:val="-4"/>
          <w:sz w:val="14"/>
          <w:szCs w:val="14"/>
        </w:rPr>
        <w:t>к решению Собрания</w:t>
      </w:r>
    </w:p>
    <w:p w:rsidR="00000000" w:rsidRDefault="00675742">
      <w:pPr>
        <w:shd w:val="clear" w:color="auto" w:fill="FFFFFF"/>
        <w:ind w:left="11194"/>
        <w:jc w:val="center"/>
      </w:pPr>
      <w:r>
        <w:rPr>
          <w:rFonts w:eastAsia="Times New Roman"/>
          <w:spacing w:val="-5"/>
          <w:sz w:val="14"/>
          <w:szCs w:val="14"/>
        </w:rPr>
        <w:t>депутатов Цимлянского района</w:t>
      </w:r>
    </w:p>
    <w:p w:rsidR="00000000" w:rsidRDefault="00675742">
      <w:pPr>
        <w:shd w:val="clear" w:color="auto" w:fill="FFFFFF"/>
        <w:spacing w:before="29"/>
        <w:ind w:left="12034"/>
      </w:pPr>
      <w:r>
        <w:rPr>
          <w:rFonts w:eastAsia="Times New Roman"/>
          <w:spacing w:val="-3"/>
          <w:sz w:val="14"/>
          <w:szCs w:val="14"/>
        </w:rPr>
        <w:t>от 17.12.2013г. № 145</w:t>
      </w:r>
    </w:p>
    <w:p w:rsidR="00000000" w:rsidRDefault="00675742">
      <w:pPr>
        <w:shd w:val="clear" w:color="auto" w:fill="FFFFFF"/>
        <w:spacing w:before="182"/>
        <w:ind w:left="178"/>
      </w:pPr>
      <w:r>
        <w:rPr>
          <w:rFonts w:ascii="Arial" w:eastAsia="Times New Roman" w:hAnsi="Arial"/>
          <w:b/>
          <w:bCs/>
          <w:spacing w:val="-4"/>
          <w:sz w:val="16"/>
          <w:szCs w:val="16"/>
        </w:rPr>
        <w:t>Распределение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субсидий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для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софинансирования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расходных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обязательств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,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возникающих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при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выполнении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полномочий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органов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местного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самоуправления</w:t>
      </w:r>
      <w:r>
        <w:rPr>
          <w:rFonts w:ascii="Arial" w:eastAsia="Times New Roman" w:hAnsi="Arial" w:cs="Arial"/>
          <w:b/>
          <w:bCs/>
          <w:spacing w:val="-4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4"/>
          <w:sz w:val="16"/>
          <w:szCs w:val="16"/>
        </w:rPr>
        <w:t>по</w:t>
      </w:r>
    </w:p>
    <w:p w:rsidR="00000000" w:rsidRDefault="00675742">
      <w:pPr>
        <w:shd w:val="clear" w:color="auto" w:fill="FFFFFF"/>
        <w:spacing w:before="5"/>
        <w:ind w:left="4738"/>
      </w:pPr>
      <w:r>
        <w:rPr>
          <w:rFonts w:ascii="Arial" w:eastAsia="Times New Roman" w:hAnsi="Arial"/>
          <w:b/>
          <w:bCs/>
          <w:spacing w:val="-3"/>
          <w:sz w:val="16"/>
          <w:szCs w:val="16"/>
        </w:rPr>
        <w:t>вопросам</w:t>
      </w:r>
      <w:r>
        <w:rPr>
          <w:rFonts w:ascii="Arial" w:eastAsia="Times New Roman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6"/>
          <w:szCs w:val="16"/>
        </w:rPr>
        <w:t>местного</w:t>
      </w:r>
      <w:r>
        <w:rPr>
          <w:rFonts w:ascii="Arial" w:eastAsia="Times New Roman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6"/>
          <w:szCs w:val="16"/>
        </w:rPr>
        <w:t>зна</w:t>
      </w:r>
      <w:r>
        <w:rPr>
          <w:rFonts w:ascii="Arial" w:eastAsia="Times New Roman" w:hAnsi="Arial"/>
          <w:b/>
          <w:bCs/>
          <w:spacing w:val="-3"/>
          <w:sz w:val="16"/>
          <w:szCs w:val="16"/>
        </w:rPr>
        <w:t>чения</w:t>
      </w:r>
      <w:r>
        <w:rPr>
          <w:rFonts w:ascii="Arial" w:eastAsia="Times New Roman" w:hAnsi="Arial" w:cs="Arial"/>
          <w:b/>
          <w:bCs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b/>
          <w:bCs/>
          <w:spacing w:val="-3"/>
          <w:sz w:val="16"/>
          <w:szCs w:val="16"/>
        </w:rPr>
        <w:t>на</w:t>
      </w:r>
      <w:r>
        <w:rPr>
          <w:rFonts w:ascii="Arial" w:eastAsia="Times New Roman" w:hAnsi="Arial" w:cs="Arial"/>
          <w:b/>
          <w:bCs/>
          <w:spacing w:val="-3"/>
          <w:sz w:val="16"/>
          <w:szCs w:val="16"/>
        </w:rPr>
        <w:t xml:space="preserve"> 2014 </w:t>
      </w:r>
      <w:r>
        <w:rPr>
          <w:rFonts w:ascii="Arial" w:eastAsia="Times New Roman" w:hAnsi="Arial"/>
          <w:b/>
          <w:bCs/>
          <w:spacing w:val="-3"/>
          <w:sz w:val="16"/>
          <w:szCs w:val="16"/>
        </w:rPr>
        <w:t>год</w:t>
      </w:r>
    </w:p>
    <w:p w:rsidR="00000000" w:rsidRDefault="00675742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38"/>
        <w:gridCol w:w="1387"/>
        <w:gridCol w:w="1229"/>
        <w:gridCol w:w="1440"/>
        <w:gridCol w:w="1301"/>
        <w:gridCol w:w="1277"/>
        <w:gridCol w:w="1310"/>
        <w:gridCol w:w="1411"/>
        <w:gridCol w:w="1430"/>
        <w:gridCol w:w="1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ind w:left="298"/>
            </w:pPr>
            <w:r>
              <w:rPr>
                <w:rFonts w:ascii="Arial" w:eastAsia="Times New Roman" w:hAnsi="Arial"/>
                <w:sz w:val="14"/>
                <w:szCs w:val="14"/>
              </w:rPr>
              <w:t>Наименование</w:t>
            </w:r>
          </w:p>
          <w:p w:rsidR="00000000" w:rsidRDefault="00675742">
            <w:pPr>
              <w:shd w:val="clear" w:color="auto" w:fill="FFFFFF"/>
              <w:spacing w:line="163" w:lineRule="exact"/>
              <w:ind w:left="298"/>
            </w:pPr>
            <w:r>
              <w:rPr>
                <w:rFonts w:ascii="Arial" w:eastAsia="Times New Roman" w:hAnsi="Arial"/>
                <w:sz w:val="14"/>
                <w:szCs w:val="14"/>
              </w:rPr>
              <w:t>муниципального</w:t>
            </w:r>
          </w:p>
          <w:p w:rsidR="00000000" w:rsidRDefault="00675742">
            <w:pPr>
              <w:shd w:val="clear" w:color="auto" w:fill="FFFFFF"/>
              <w:spacing w:line="163" w:lineRule="exact"/>
              <w:ind w:left="298"/>
            </w:pPr>
            <w:r>
              <w:rPr>
                <w:rFonts w:ascii="Arial" w:eastAsia="Times New Roman" w:hAnsi="Arial"/>
                <w:sz w:val="14"/>
                <w:szCs w:val="14"/>
              </w:rPr>
              <w:t>образования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55"/>
            </w:pPr>
            <w:r>
              <w:rPr>
                <w:rFonts w:ascii="Arial" w:eastAsia="Times New Roman" w:hAnsi="Arial"/>
                <w:sz w:val="14"/>
                <w:szCs w:val="14"/>
              </w:rPr>
              <w:t>ВСЕГО</w:t>
            </w:r>
          </w:p>
        </w:tc>
        <w:tc>
          <w:tcPr>
            <w:tcW w:w="108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18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/>
          <w:p w:rsidR="00000000" w:rsidRDefault="00675742"/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12"/>
            </w:pPr>
            <w:r>
              <w:rPr>
                <w:rFonts w:ascii="Arial" w:hAnsi="Arial" w:cs="Arial"/>
                <w:sz w:val="14"/>
                <w:szCs w:val="14"/>
              </w:rPr>
              <w:t xml:space="preserve">2014 </w:t>
            </w:r>
            <w:r>
              <w:rPr>
                <w:rFonts w:ascii="Arial" w:eastAsia="Times New Roman" w:hAnsi="Arial"/>
                <w:sz w:val="14"/>
                <w:szCs w:val="14"/>
              </w:rPr>
              <w:t>год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Реализация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проекта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«Всеобуч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плаванию»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профессиональног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образования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Организация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проведение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комплекса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мерроприятий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,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направленных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на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поддержа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ние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улучшение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системы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обеспечения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пожарной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безопасности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образовательных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учреждений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профессионального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образования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)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Мероприятия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устройству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ограждений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территорий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общеобразователь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ных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учреждений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профессионального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образования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Оплата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услуг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доступа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сети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Интернет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общеобразователь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ных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учреждений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общего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профессиональног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образования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Приобретение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автотранспорта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учре</w:t>
            </w:r>
            <w:r>
              <w:rPr>
                <w:rFonts w:ascii="Arial" w:eastAsia="Times New Roman" w:hAnsi="Arial"/>
                <w:sz w:val="14"/>
                <w:szCs w:val="14"/>
              </w:rPr>
              <w:t>ждений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культуры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(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культуры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)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Приобретение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музыкальных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инструментов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для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детских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школ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искусств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культуры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Обеспечение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 xml:space="preserve">жильем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молодых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семей 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министерство </w:t>
            </w:r>
            <w:r>
              <w:rPr>
                <w:rFonts w:ascii="Arial" w:eastAsia="Times New Roman" w:hAnsi="Arial"/>
                <w:spacing w:val="-3"/>
                <w:sz w:val="14"/>
                <w:szCs w:val="14"/>
              </w:rPr>
              <w:t>строительства</w:t>
            </w:r>
            <w:r>
              <w:rPr>
                <w:rFonts w:ascii="Arial" w:eastAsia="Times New Roman" w:hAnsi="Arial" w:cs="Arial"/>
                <w:spacing w:val="-3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архитектуры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 территориального разв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ития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Развитие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материальной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базы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образований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сфере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обращения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твердыми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бытовыми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отходами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включая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приобретение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мусоровозов 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 xml:space="preserve">коммунального </w:t>
            </w:r>
            <w:r>
              <w:rPr>
                <w:rFonts w:ascii="Arial" w:eastAsia="Times New Roman" w:hAnsi="Arial"/>
                <w:sz w:val="14"/>
                <w:szCs w:val="14"/>
              </w:rPr>
              <w:t>хозяйства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pacing w:val="-4"/>
                <w:sz w:val="16"/>
                <w:szCs w:val="16"/>
              </w:rPr>
              <w:t>Цимлянский</w:t>
            </w:r>
            <w:r>
              <w:rPr>
                <w:rFonts w:ascii="Arial" w:eastAsia="Times New Roman" w:hAnsi="Arial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4"/>
                <w:sz w:val="16"/>
                <w:szCs w:val="16"/>
              </w:rPr>
              <w:t>район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59692,2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07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408,1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1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950,0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0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3326,6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662,8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842,1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84,2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3085,5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  <w:ind w:right="77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Калининское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13753,5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Красноярское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546,5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  <w:ind w:right="173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Лозновское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343,1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  <w:ind w:right="144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Маркинское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343,2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  <w:ind w:right="230"/>
            </w:pPr>
            <w:r>
              <w:rPr>
                <w:rFonts w:ascii="Arial" w:eastAsia="Times New Roman" w:hAnsi="Arial"/>
                <w:sz w:val="16"/>
                <w:szCs w:val="16"/>
              </w:rPr>
              <w:t xml:space="preserve">Новоцимлянское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сельское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4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2832,7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Са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ркеловское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сельское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344,0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87" w:lineRule="exact"/>
              <w:ind w:right="48"/>
            </w:pP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>Цимлянское</w:t>
            </w:r>
            <w:r>
              <w:rPr>
                <w:rFonts w:ascii="Arial" w:eastAsia="Times New Roman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6"/>
                <w:szCs w:val="16"/>
              </w:rPr>
              <w:t xml:space="preserve">городское </w:t>
            </w:r>
            <w:r>
              <w:rPr>
                <w:rFonts w:ascii="Arial" w:eastAsia="Times New Roman" w:hAnsi="Arial"/>
                <w:sz w:val="16"/>
                <w:szCs w:val="16"/>
              </w:rPr>
              <w:t>поселение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12263,9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  <w:r>
              <w:rPr>
                <w:rFonts w:ascii="Arial" w:eastAsia="Times New Roman" w:hAnsi="Arial"/>
                <w:b/>
                <w:bCs/>
                <w:spacing w:val="-5"/>
                <w:sz w:val="16"/>
                <w:szCs w:val="16"/>
              </w:rPr>
              <w:t>Итого</w:t>
            </w:r>
            <w:r>
              <w:rPr>
                <w:rFonts w:ascii="Arial" w:eastAsia="Times New Roman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5"/>
                <w:sz w:val="16"/>
                <w:szCs w:val="16"/>
              </w:rPr>
              <w:t>по</w:t>
            </w:r>
            <w:r>
              <w:rPr>
                <w:rFonts w:ascii="Arial" w:eastAsia="Times New Roman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/>
                <w:b/>
                <w:bCs/>
                <w:spacing w:val="-5"/>
                <w:sz w:val="16"/>
                <w:szCs w:val="16"/>
              </w:rPr>
              <w:t>поселениям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30426,9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9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9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3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92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Всего</w:t>
            </w:r>
          </w:p>
          <w:p w:rsidR="00000000" w:rsidRDefault="00675742">
            <w:pPr>
              <w:shd w:val="clear" w:color="auto" w:fill="FFFFFF"/>
              <w:spacing w:line="192" w:lineRule="exact"/>
            </w:pPr>
            <w:r>
              <w:rPr>
                <w:rFonts w:ascii="Arial" w:eastAsia="Times New Roman" w:hAnsi="Arial"/>
                <w:b/>
                <w:bCs/>
                <w:spacing w:val="-5"/>
                <w:sz w:val="16"/>
                <w:szCs w:val="16"/>
              </w:rPr>
              <w:t>консолидированный</w:t>
            </w:r>
          </w:p>
          <w:p w:rsidR="00000000" w:rsidRDefault="00675742">
            <w:pPr>
              <w:shd w:val="clear" w:color="auto" w:fill="FFFFFF"/>
              <w:spacing w:line="192" w:lineRule="exact"/>
            </w:pPr>
            <w:r>
              <w:rPr>
                <w:rFonts w:ascii="Arial" w:eastAsia="Times New Roman" w:hAnsi="Arial"/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90119,1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07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408,1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13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950,0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0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3326,6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662,8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842,1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84,2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3085,5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2519,1</w:t>
            </w:r>
          </w:p>
        </w:tc>
      </w:tr>
    </w:tbl>
    <w:p w:rsidR="00000000" w:rsidRDefault="00675742">
      <w:pPr>
        <w:sectPr w:rsidR="00000000">
          <w:type w:val="continuous"/>
          <w:pgSz w:w="16834" w:h="11909" w:orient="landscape"/>
          <w:pgMar w:top="1440" w:right="1357" w:bottom="360" w:left="135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1"/>
        <w:gridCol w:w="1330"/>
        <w:gridCol w:w="1397"/>
        <w:gridCol w:w="1363"/>
        <w:gridCol w:w="1354"/>
        <w:gridCol w:w="1214"/>
        <w:gridCol w:w="1291"/>
        <w:gridCol w:w="1195"/>
        <w:gridCol w:w="1248"/>
        <w:gridCol w:w="1277"/>
        <w:gridCol w:w="119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9"/>
        </w:trPr>
        <w:tc>
          <w:tcPr>
            <w:tcW w:w="413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87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Разработка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проектно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сметной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документации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на капитальный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ремонт гидротехнических </w:t>
            </w:r>
            <w:r>
              <w:rPr>
                <w:rFonts w:ascii="Arial" w:eastAsia="Times New Roman" w:hAnsi="Arial"/>
                <w:sz w:val="14"/>
                <w:szCs w:val="14"/>
              </w:rPr>
              <w:t>сооружений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находящихся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 xml:space="preserve">в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муниципальной собственности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бесхозных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гидротехнических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8"/>
                <w:sz w:val="14"/>
                <w:szCs w:val="14"/>
              </w:rPr>
              <w:t>сооружений</w:t>
            </w:r>
            <w:r>
              <w:rPr>
                <w:rFonts w:ascii="Arial" w:eastAsia="Times New Roman" w:hAnsi="Arial" w:cs="Arial"/>
                <w:spacing w:val="-8"/>
                <w:sz w:val="14"/>
                <w:szCs w:val="14"/>
              </w:rPr>
              <w:t xml:space="preserve">    (</w:t>
            </w:r>
            <w:r>
              <w:rPr>
                <w:rFonts w:ascii="Arial" w:eastAsia="Times New Roman" w:hAnsi="Arial"/>
                <w:spacing w:val="-8"/>
                <w:sz w:val="14"/>
                <w:szCs w:val="14"/>
              </w:rPr>
              <w:t>комитет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охране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окружающей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среды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природных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ресурсов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Организация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отдыха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детей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каникулярное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время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труда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социального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)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Реализация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программ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сферу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реализации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которых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входит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развитие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субъектов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малого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среднего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предпринимательств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департамент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инвестиций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предпринимательств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а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Разработка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проектно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сметной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документации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на строительство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 капитальный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ремонт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объектов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водопроводно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канализационного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хозяйства 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ind w:firstLine="298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коммунального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хозяйства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)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Капитальный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ремонт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многокварти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домов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разработка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или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)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изготовление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проектно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сметной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документации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,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проведение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энергетических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обследований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многоквартирных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домов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ind w:firstLine="293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коммунального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хозяйства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)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8"/>
                <w:sz w:val="14"/>
                <w:szCs w:val="14"/>
              </w:rPr>
              <w:t>Строительство</w:t>
            </w:r>
            <w:r>
              <w:rPr>
                <w:rFonts w:ascii="Arial" w:eastAsia="Times New Roman" w:hAnsi="Arial" w:cs="Arial"/>
                <w:spacing w:val="-8"/>
                <w:sz w:val="14"/>
                <w:szCs w:val="14"/>
              </w:rPr>
              <w:t xml:space="preserve">    </w:t>
            </w:r>
            <w:r>
              <w:rPr>
                <w:rFonts w:ascii="Arial" w:eastAsia="Times New Roman" w:hAnsi="Arial"/>
                <w:spacing w:val="-8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реконструкция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внутригородских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,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внутрипоселковы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х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дорог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тратуаров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транспорта</w:t>
            </w:r>
          </w:p>
          <w:p w:rsidR="00000000" w:rsidRDefault="00675742">
            <w:pPr>
              <w:shd w:val="clear" w:color="auto" w:fill="FFFFFF"/>
              <w:spacing w:line="163" w:lineRule="exact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Ремонт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содержание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автомобильных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дорог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общего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пользования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местного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значения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транспорта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Организация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работы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с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молодежью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комитет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молодежной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политике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 xml:space="preserve">Возмещение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предприя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тиям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коммунального комплекса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 xml:space="preserve">части </w:t>
            </w:r>
            <w:r>
              <w:rPr>
                <w:rFonts w:ascii="Arial" w:eastAsia="Times New Roman" w:hAnsi="Arial"/>
                <w:sz w:val="14"/>
                <w:szCs w:val="14"/>
              </w:rPr>
              <w:t>платы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за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коммунальные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 xml:space="preserve">услуги 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жилищно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-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коммунального хозяйства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Строительство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реконструкция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объектов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образования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министерство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строительства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>,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архитектуры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территориального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развития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pacing w:val="-5"/>
                <w:sz w:val="14"/>
                <w:szCs w:val="14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Р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еализация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принципа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5"/>
                <w:sz w:val="14"/>
                <w:szCs w:val="14"/>
              </w:rPr>
              <w:t>экстерриториальн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z w:val="14"/>
                <w:szCs w:val="14"/>
              </w:rPr>
              <w:t>при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предоставлении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государственных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и</w:t>
            </w:r>
            <w:r>
              <w:rPr>
                <w:rFonts w:ascii="Arial" w:eastAsia="Times New Roman" w:hAnsi="Arial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муниципальных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услуг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(</w:t>
            </w:r>
            <w:r>
              <w:rPr>
                <w:rFonts w:ascii="Arial" w:eastAsia="Times New Roman" w:hAnsi="Arial"/>
                <w:spacing w:val="-4"/>
                <w:sz w:val="14"/>
                <w:szCs w:val="14"/>
              </w:rPr>
              <w:t>Правительство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Ростовской</w:t>
            </w:r>
          </w:p>
          <w:p w:rsidR="00000000" w:rsidRDefault="00675742">
            <w:pPr>
              <w:shd w:val="clear" w:color="auto" w:fill="FFFFFF"/>
              <w:spacing w:line="163" w:lineRule="exact"/>
              <w:jc w:val="center"/>
            </w:pPr>
            <w:r>
              <w:rPr>
                <w:rFonts w:ascii="Arial" w:eastAsia="Times New Roman" w:hAnsi="Arial"/>
                <w:sz w:val="14"/>
                <w:szCs w:val="14"/>
              </w:rPr>
              <w:t>области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9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1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2153,6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936,0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6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56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4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43214,3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98"/>
            </w:pPr>
            <w:r>
              <w:rPr>
                <w:rFonts w:ascii="Arial" w:hAnsi="Arial" w:cs="Arial"/>
                <w:sz w:val="16"/>
                <w:szCs w:val="16"/>
              </w:rPr>
              <w:t>650,0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11"/>
            </w:pPr>
            <w:r>
              <w:rPr>
                <w:rFonts w:ascii="Arial" w:hAnsi="Arial" w:cs="Arial"/>
                <w:sz w:val="16"/>
                <w:szCs w:val="16"/>
              </w:rPr>
              <w:t>12767,4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500,0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46,5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43,2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sz w:val="16"/>
                <w:szCs w:val="16"/>
              </w:rPr>
              <w:t>9500,7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70"/>
            </w:pPr>
            <w:r>
              <w:rPr>
                <w:rFonts w:ascii="Arial" w:hAnsi="Arial" w:cs="Arial"/>
                <w:sz w:val="16"/>
                <w:szCs w:val="16"/>
              </w:rPr>
              <w:t>858,1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1669,7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235,4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4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475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9500,7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7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858,1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1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12767,4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3669,7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98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12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2153,6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89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936,0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3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9500,7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370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858,1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ind w:left="211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12767,4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7469,7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124,4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461,9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43214,3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5742">
            <w:pPr>
              <w:shd w:val="clear" w:color="auto" w:fill="FFFFFF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104,6</w:t>
            </w:r>
          </w:p>
        </w:tc>
      </w:tr>
    </w:tbl>
    <w:p w:rsidR="00000000" w:rsidRDefault="00675742">
      <w:pPr>
        <w:sectPr w:rsidR="00000000">
          <w:pgSz w:w="16834" w:h="11909" w:orient="landscape"/>
          <w:pgMar w:top="1440" w:right="1282" w:bottom="720" w:left="1282" w:header="720" w:footer="720" w:gutter="0"/>
          <w:cols w:space="60"/>
          <w:noEndnote/>
        </w:sectPr>
      </w:pPr>
    </w:p>
    <w:p w:rsidR="00000000" w:rsidRDefault="00675742">
      <w:pPr>
        <w:shd w:val="clear" w:color="auto" w:fill="FFFFFF"/>
      </w:pPr>
      <w:r>
        <w:rPr>
          <w:rFonts w:eastAsia="Times New Roman"/>
          <w:spacing w:val="-4"/>
          <w:sz w:val="16"/>
          <w:szCs w:val="16"/>
        </w:rPr>
        <w:lastRenderedPageBreak/>
        <w:t>Глава Цимлянского района</w:t>
      </w:r>
    </w:p>
    <w:p w:rsidR="00675742" w:rsidRDefault="00675742">
      <w:pPr>
        <w:shd w:val="clear" w:color="auto" w:fill="FFFFFF"/>
      </w:pPr>
      <w:r>
        <w:br w:type="column"/>
      </w:r>
      <w:r>
        <w:rPr>
          <w:rFonts w:eastAsia="Times New Roman"/>
          <w:spacing w:val="-4"/>
          <w:sz w:val="16"/>
          <w:szCs w:val="16"/>
        </w:rPr>
        <w:lastRenderedPageBreak/>
        <w:t>А.К.Садымов</w:t>
      </w:r>
    </w:p>
    <w:sectPr w:rsidR="00675742">
      <w:type w:val="continuous"/>
      <w:pgSz w:w="16834" w:h="11909" w:orient="landscape"/>
      <w:pgMar w:top="1440" w:right="9668" w:bottom="720" w:left="1315" w:header="720" w:footer="720" w:gutter="0"/>
      <w:cols w:num="2" w:space="720" w:equalWidth="0">
        <w:col w:w="1776" w:space="3187"/>
        <w:col w:w="888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75742"/>
    <w:rsid w:val="00675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2013-12-26T08:41:00Z</dcterms:created>
  <dcterms:modified xsi:type="dcterms:W3CDTF">2013-12-26T08:41:00Z</dcterms:modified>
</cp:coreProperties>
</file>