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57618">
      <w:pPr>
        <w:shd w:val="clear" w:color="auto" w:fill="FFFFFF"/>
        <w:spacing w:line="307" w:lineRule="exact"/>
        <w:ind w:right="48"/>
        <w:jc w:val="right"/>
      </w:pPr>
      <w:r>
        <w:rPr>
          <w:rFonts w:eastAsia="Times New Roman"/>
        </w:rPr>
        <w:t>Приложение 2</w:t>
      </w:r>
    </w:p>
    <w:p w:rsidR="00000000" w:rsidRDefault="00E57618">
      <w:pPr>
        <w:shd w:val="clear" w:color="auto" w:fill="FFFFFF"/>
        <w:spacing w:line="307" w:lineRule="exact"/>
        <w:ind w:right="48"/>
        <w:jc w:val="right"/>
      </w:pPr>
      <w:r>
        <w:rPr>
          <w:rFonts w:eastAsia="Times New Roman"/>
        </w:rPr>
        <w:t>к решению Собрания депутатов</w:t>
      </w:r>
    </w:p>
    <w:p w:rsidR="00000000" w:rsidRDefault="00E57618">
      <w:pPr>
        <w:shd w:val="clear" w:color="auto" w:fill="FFFFFF"/>
        <w:spacing w:line="307" w:lineRule="exact"/>
        <w:ind w:right="53"/>
        <w:jc w:val="right"/>
      </w:pPr>
      <w:r>
        <w:rPr>
          <w:rFonts w:eastAsia="Times New Roman"/>
        </w:rPr>
        <w:t>Цимлянского района от 17.12.2013г. № 144</w:t>
      </w:r>
    </w:p>
    <w:p w:rsidR="00000000" w:rsidRDefault="00E57618">
      <w:pPr>
        <w:shd w:val="clear" w:color="auto" w:fill="FFFFFF"/>
        <w:spacing w:before="1267" w:line="346" w:lineRule="exact"/>
        <w:ind w:left="2923" w:right="2875"/>
        <w:jc w:val="center"/>
      </w:pPr>
      <w:r>
        <w:rPr>
          <w:rFonts w:eastAsia="Times New Roman"/>
          <w:b/>
          <w:bCs/>
          <w:spacing w:val="-1"/>
          <w:sz w:val="24"/>
          <w:szCs w:val="24"/>
        </w:rPr>
        <w:t xml:space="preserve">Источники финансирования дефицита </w:t>
      </w:r>
      <w:r>
        <w:rPr>
          <w:rFonts w:eastAsia="Times New Roman"/>
          <w:b/>
          <w:bCs/>
          <w:spacing w:val="-3"/>
          <w:sz w:val="24"/>
          <w:szCs w:val="24"/>
        </w:rPr>
        <w:t>бюджета муниципального района на   2013 год</w:t>
      </w:r>
    </w:p>
    <w:p w:rsidR="00000000" w:rsidRDefault="00E57618">
      <w:pPr>
        <w:shd w:val="clear" w:color="auto" w:fill="FFFFFF"/>
        <w:spacing w:before="331"/>
        <w:ind w:right="53"/>
        <w:jc w:val="right"/>
      </w:pPr>
      <w:r>
        <w:rPr>
          <w:spacing w:val="-3"/>
          <w:sz w:val="24"/>
          <w:szCs w:val="24"/>
        </w:rPr>
        <w:t>(</w:t>
      </w:r>
      <w:r>
        <w:rPr>
          <w:rFonts w:eastAsia="Times New Roman"/>
          <w:spacing w:val="-3"/>
          <w:sz w:val="24"/>
          <w:szCs w:val="24"/>
        </w:rPr>
        <w:t>тыс. рублей)</w:t>
      </w:r>
    </w:p>
    <w:p w:rsidR="00000000" w:rsidRDefault="00E57618">
      <w:pPr>
        <w:spacing w:after="10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46"/>
        <w:gridCol w:w="6370"/>
        <w:gridCol w:w="155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619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ind w:left="706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Код БК РФ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ind w:left="2275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ind w:left="293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ind w:left="1253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ind w:left="3010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ind w:left="595"/>
            </w:pPr>
            <w:r>
              <w:rPr>
                <w:sz w:val="24"/>
                <w:szCs w:val="24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06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01 00 </w:t>
            </w:r>
            <w:proofErr w:type="spellStart"/>
            <w:r>
              <w:rPr>
                <w:b/>
                <w:bCs/>
                <w:spacing w:val="-2"/>
                <w:sz w:val="24"/>
                <w:szCs w:val="24"/>
              </w:rPr>
              <w:t>00</w:t>
            </w:r>
            <w:proofErr w:type="spellEnd"/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pacing w:val="-2"/>
                <w:sz w:val="24"/>
                <w:szCs w:val="24"/>
              </w:rPr>
              <w:t>00</w:t>
            </w:r>
            <w:proofErr w:type="spellEnd"/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pacing w:val="-2"/>
                <w:sz w:val="24"/>
                <w:szCs w:val="24"/>
              </w:rPr>
              <w:t>00</w:t>
            </w:r>
            <w:proofErr w:type="spellEnd"/>
            <w:r>
              <w:rPr>
                <w:b/>
                <w:bCs/>
                <w:spacing w:val="-2"/>
                <w:sz w:val="24"/>
                <w:szCs w:val="24"/>
              </w:rPr>
              <w:t xml:space="preserve"> 0000 000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spacing w:line="298" w:lineRule="exact"/>
              <w:ind w:right="485"/>
            </w:pPr>
            <w:r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Источники</w:t>
            </w:r>
            <w:r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 xml:space="preserve"> внутреннего финансирования дефицитов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бюджетов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jc w:val="right"/>
            </w:pPr>
            <w:r>
              <w:rPr>
                <w:b/>
                <w:bCs/>
                <w:sz w:val="24"/>
                <w:szCs w:val="24"/>
              </w:rPr>
              <w:t>42557,4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01 03 00 </w:t>
            </w:r>
            <w:proofErr w:type="spellStart"/>
            <w:r>
              <w:rPr>
                <w:b/>
                <w:bCs/>
                <w:spacing w:val="-2"/>
                <w:sz w:val="24"/>
                <w:szCs w:val="24"/>
              </w:rPr>
              <w:t>00</w:t>
            </w:r>
            <w:proofErr w:type="spellEnd"/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pacing w:val="-2"/>
                <w:sz w:val="24"/>
                <w:szCs w:val="24"/>
              </w:rPr>
              <w:t>00</w:t>
            </w:r>
            <w:proofErr w:type="spellEnd"/>
            <w:r>
              <w:rPr>
                <w:b/>
                <w:bCs/>
                <w:spacing w:val="-2"/>
                <w:sz w:val="24"/>
                <w:szCs w:val="24"/>
              </w:rPr>
              <w:t xml:space="preserve"> 0000 000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spacing w:line="298" w:lineRule="exact"/>
              <w:ind w:right="475"/>
            </w:pPr>
            <w:r>
              <w:rPr>
                <w:rFonts w:eastAsia="Times New Roman"/>
                <w:b/>
                <w:bCs/>
                <w:spacing w:val="-3"/>
                <w:sz w:val="24"/>
                <w:szCs w:val="24"/>
              </w:rPr>
              <w:t xml:space="preserve">Бюджетные кредиты от других бюджетов бюджетной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системы Российской Федерации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jc w:val="right"/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50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01 03 01 00 </w:t>
            </w:r>
            <w:proofErr w:type="spellStart"/>
            <w:r>
              <w:rPr>
                <w:b/>
                <w:bCs/>
                <w:spacing w:val="-2"/>
                <w:sz w:val="24"/>
                <w:szCs w:val="24"/>
              </w:rPr>
              <w:t>00</w:t>
            </w:r>
            <w:proofErr w:type="spellEnd"/>
            <w:r>
              <w:rPr>
                <w:b/>
                <w:bCs/>
                <w:spacing w:val="-2"/>
                <w:sz w:val="24"/>
                <w:szCs w:val="24"/>
              </w:rPr>
              <w:t xml:space="preserve"> 0000 000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spacing w:line="298" w:lineRule="exact"/>
              <w:ind w:right="394"/>
            </w:pPr>
            <w:r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Бюджетные кредиты от других бюджетов бюджетной системы Российской Федер</w:t>
            </w:r>
            <w:r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 xml:space="preserve">ации в валюте Российской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Федерации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jc w:val="right"/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89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 xml:space="preserve">01 03 01 00 </w:t>
            </w:r>
            <w:proofErr w:type="spellStart"/>
            <w:r>
              <w:rPr>
                <w:spacing w:val="-2"/>
                <w:sz w:val="24"/>
                <w:szCs w:val="24"/>
              </w:rPr>
              <w:t>00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0000 700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spacing w:line="293" w:lineRule="exact"/>
              <w:ind w:right="744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Получение бюджетных кредитов от других бюджетов бюджетной системы Российской Федерации в валюте </w:t>
            </w:r>
            <w:r>
              <w:rPr>
                <w:rFonts w:eastAsia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1789,8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84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01 03 01 00 05 0000 710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spacing w:line="293" w:lineRule="exact"/>
              <w:ind w:right="298"/>
            </w:pPr>
            <w:r>
              <w:rPr>
                <w:rFonts w:eastAsia="Times New Roman"/>
                <w:spacing w:val="-1"/>
                <w:sz w:val="24"/>
                <w:szCs w:val="24"/>
              </w:rPr>
              <w:t>Получение бюджетных кредитов от других бюдж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етов бюджетной системы Российской Федерации бюджетами </w:t>
            </w:r>
            <w:r>
              <w:rPr>
                <w:rFonts w:eastAsia="Times New Roman"/>
                <w:spacing w:val="-2"/>
                <w:sz w:val="24"/>
                <w:szCs w:val="24"/>
              </w:rPr>
              <w:t>муниципальных районов в валюте Российской Федерации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1789,8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89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 xml:space="preserve">01 03 01 00 </w:t>
            </w:r>
            <w:proofErr w:type="spellStart"/>
            <w:r>
              <w:rPr>
                <w:spacing w:val="-2"/>
                <w:sz w:val="24"/>
                <w:szCs w:val="24"/>
              </w:rPr>
              <w:t>00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0000 800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spacing w:line="293" w:lineRule="exact"/>
              <w:ind w:right="432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Погашение бюджетных кредитов, полученных от других бюджетов бюджетной системы Российской Федерации в </w:t>
            </w:r>
            <w:r>
              <w:rPr>
                <w:rFonts w:eastAsia="Times New Roman"/>
                <w:sz w:val="24"/>
                <w:szCs w:val="24"/>
              </w:rPr>
              <w:t>валюте Российской</w:t>
            </w:r>
            <w:r>
              <w:rPr>
                <w:rFonts w:eastAsia="Times New Roman"/>
                <w:sz w:val="24"/>
                <w:szCs w:val="24"/>
              </w:rPr>
              <w:t xml:space="preserve"> Федерации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1789,8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84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01 03 01 00 05 0000 810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Погашение бюджетами муниципальных районов кредитов от 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других бюджетов бюджетной системы Российской </w:t>
            </w:r>
            <w:r>
              <w:rPr>
                <w:rFonts w:eastAsia="Times New Roman"/>
                <w:sz w:val="24"/>
                <w:szCs w:val="24"/>
              </w:rPr>
              <w:t>Федерации в валюте Российской Федерации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1789,8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19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01 05 00 </w:t>
            </w:r>
            <w:proofErr w:type="spellStart"/>
            <w:r>
              <w:rPr>
                <w:b/>
                <w:bCs/>
                <w:spacing w:val="-2"/>
                <w:sz w:val="24"/>
                <w:szCs w:val="24"/>
              </w:rPr>
              <w:t>00</w:t>
            </w:r>
            <w:proofErr w:type="spellEnd"/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pacing w:val="-2"/>
                <w:sz w:val="24"/>
                <w:szCs w:val="24"/>
              </w:rPr>
              <w:t>00</w:t>
            </w:r>
            <w:proofErr w:type="spellEnd"/>
            <w:r>
              <w:rPr>
                <w:b/>
                <w:bCs/>
                <w:spacing w:val="-2"/>
                <w:sz w:val="24"/>
                <w:szCs w:val="24"/>
              </w:rPr>
              <w:t xml:space="preserve"> 0000 000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spacing w:line="298" w:lineRule="exact"/>
              <w:ind w:right="235"/>
            </w:pPr>
            <w:r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Изменение остатков средств на счетах по уч</w:t>
            </w:r>
            <w:r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 xml:space="preserve">ету средств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бюджетов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jc w:val="right"/>
            </w:pPr>
            <w:r>
              <w:rPr>
                <w:b/>
                <w:bCs/>
                <w:sz w:val="24"/>
                <w:szCs w:val="24"/>
              </w:rPr>
              <w:t>42557,4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 xml:space="preserve">01 05 00 </w:t>
            </w:r>
            <w:proofErr w:type="spellStart"/>
            <w:r>
              <w:rPr>
                <w:spacing w:val="-2"/>
                <w:sz w:val="24"/>
                <w:szCs w:val="24"/>
              </w:rPr>
              <w:t>00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00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0000 500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782433,9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 xml:space="preserve">01 05 02 00 </w:t>
            </w:r>
            <w:proofErr w:type="spellStart"/>
            <w:r>
              <w:rPr>
                <w:spacing w:val="-2"/>
                <w:sz w:val="24"/>
                <w:szCs w:val="24"/>
              </w:rPr>
              <w:t>00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0000 500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782433,9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19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01 05 02 01 00 0000 510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782433,9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19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01 05 02 01 05 0000 510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spacing w:line="298" w:lineRule="exact"/>
              <w:ind w:right="254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Увеличение прочих остатков денежных средств бюджетов </w:t>
            </w:r>
            <w:r>
              <w:rPr>
                <w:rFonts w:eastAsia="Times New Roman"/>
                <w:sz w:val="24"/>
                <w:szCs w:val="24"/>
              </w:rPr>
              <w:t>муниципальных районов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782433,9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 xml:space="preserve">01 05 00 </w:t>
            </w:r>
            <w:proofErr w:type="spellStart"/>
            <w:r>
              <w:rPr>
                <w:spacing w:val="-2"/>
                <w:sz w:val="24"/>
                <w:szCs w:val="24"/>
              </w:rPr>
              <w:t>00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00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0000 600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824991,3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 xml:space="preserve">01 05 02 00 </w:t>
            </w:r>
            <w:proofErr w:type="spellStart"/>
            <w:r>
              <w:rPr>
                <w:spacing w:val="-2"/>
                <w:sz w:val="24"/>
                <w:szCs w:val="24"/>
              </w:rPr>
              <w:t>00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0000 600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Уменьшение прочих остатков средств бюджето</w:t>
            </w:r>
            <w:r>
              <w:rPr>
                <w:rFonts w:eastAsia="Times New Roman"/>
                <w:spacing w:val="-2"/>
                <w:sz w:val="24"/>
                <w:szCs w:val="24"/>
              </w:rPr>
              <w:t>в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824991,3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29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01 05 02 01 00 0000 610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824991,3</w:t>
            </w:r>
          </w:p>
        </w:tc>
      </w:tr>
    </w:tbl>
    <w:p w:rsidR="00000000" w:rsidRDefault="00E57618">
      <w:pPr>
        <w:shd w:val="clear" w:color="auto" w:fill="FFFFFF"/>
        <w:spacing w:before="326"/>
        <w:ind w:right="29"/>
        <w:jc w:val="center"/>
      </w:pPr>
      <w:r>
        <w:rPr>
          <w:sz w:val="14"/>
          <w:szCs w:val="14"/>
        </w:rPr>
        <w:t>1</w:t>
      </w:r>
    </w:p>
    <w:p w:rsidR="00000000" w:rsidRDefault="00E57618">
      <w:pPr>
        <w:shd w:val="clear" w:color="auto" w:fill="FFFFFF"/>
        <w:spacing w:before="326"/>
        <w:ind w:right="29"/>
        <w:jc w:val="center"/>
        <w:sectPr w:rsidR="00000000">
          <w:type w:val="continuous"/>
          <w:pgSz w:w="11909" w:h="16834"/>
          <w:pgMar w:top="946" w:right="566" w:bottom="360" w:left="571" w:header="720" w:footer="720" w:gutter="0"/>
          <w:cols w:space="60"/>
          <w:noEndnote/>
        </w:sectPr>
      </w:pPr>
    </w:p>
    <w:p w:rsidR="00000000" w:rsidRDefault="00E57618">
      <w:pPr>
        <w:framePr w:h="278" w:hRule="exact" w:hSpace="38" w:wrap="auto" w:vAnchor="text" w:hAnchor="text" w:x="1369" w:y="-57"/>
        <w:shd w:val="clear" w:color="auto" w:fill="FFFFFF"/>
      </w:pPr>
      <w:r>
        <w:rPr>
          <w:sz w:val="24"/>
          <w:szCs w:val="24"/>
        </w:rPr>
        <w:lastRenderedPageBreak/>
        <w:t>1</w:t>
      </w:r>
    </w:p>
    <w:p w:rsidR="00000000" w:rsidRDefault="00E57618">
      <w:pPr>
        <w:framePr w:h="278" w:hRule="exact" w:hSpace="38" w:wrap="auto" w:vAnchor="text" w:hAnchor="text" w:x="5972" w:y="-57"/>
        <w:shd w:val="clear" w:color="auto" w:fill="FFFFFF"/>
      </w:pPr>
      <w:r>
        <w:rPr>
          <w:sz w:val="24"/>
          <w:szCs w:val="24"/>
        </w:rPr>
        <w:t>2</w:t>
      </w:r>
    </w:p>
    <w:p w:rsidR="00000000" w:rsidRDefault="00E57618">
      <w:pPr>
        <w:shd w:val="clear" w:color="auto" w:fill="FFFFFF"/>
        <w:ind w:left="9926"/>
      </w:pPr>
      <w:r>
        <w:rPr>
          <w:sz w:val="24"/>
          <w:szCs w:val="24"/>
        </w:rPr>
        <w:t>3</w:t>
      </w:r>
    </w:p>
    <w:p w:rsidR="00000000" w:rsidRDefault="00E57618">
      <w:pPr>
        <w:spacing w:after="10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46"/>
        <w:gridCol w:w="6370"/>
        <w:gridCol w:w="155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629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01 05 02 01 05 0000 610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spacing w:line="293" w:lineRule="exact"/>
              <w:ind w:right="163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Уменьшение прочих остатков денежных средств бюджетов </w:t>
            </w:r>
            <w:r>
              <w:rPr>
                <w:rFonts w:eastAsia="Times New Roman"/>
                <w:sz w:val="24"/>
                <w:szCs w:val="24"/>
              </w:rPr>
              <w:t>муниципальных районов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824991,3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19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01 06 00 </w:t>
            </w:r>
            <w:proofErr w:type="spellStart"/>
            <w:r>
              <w:rPr>
                <w:b/>
                <w:bCs/>
                <w:spacing w:val="-2"/>
                <w:sz w:val="24"/>
                <w:szCs w:val="24"/>
              </w:rPr>
              <w:t>00</w:t>
            </w:r>
            <w:proofErr w:type="spellEnd"/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pacing w:val="-2"/>
                <w:sz w:val="24"/>
                <w:szCs w:val="24"/>
              </w:rPr>
              <w:t>00</w:t>
            </w:r>
            <w:proofErr w:type="spellEnd"/>
            <w:r>
              <w:rPr>
                <w:b/>
                <w:bCs/>
                <w:spacing w:val="-2"/>
                <w:sz w:val="24"/>
                <w:szCs w:val="24"/>
              </w:rPr>
              <w:t xml:space="preserve"> 0000 000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spacing w:line="298" w:lineRule="exact"/>
              <w:ind w:right="1085"/>
            </w:pPr>
            <w:r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 xml:space="preserve">Иные источники внутреннего финансирования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дефицитов бюджетов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jc w:val="right"/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19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 xml:space="preserve">01 06 05 00 </w:t>
            </w:r>
            <w:proofErr w:type="spellStart"/>
            <w:r>
              <w:rPr>
                <w:spacing w:val="-2"/>
                <w:sz w:val="24"/>
                <w:szCs w:val="24"/>
              </w:rPr>
              <w:t>00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0000 000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spacing w:line="298" w:lineRule="exact"/>
              <w:ind w:right="504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Бюджетные кредиты, предоставленные внутри страны в </w:t>
            </w:r>
            <w:r>
              <w:rPr>
                <w:rFonts w:eastAsia="Times New Roman"/>
                <w:sz w:val="24"/>
                <w:szCs w:val="24"/>
              </w:rPr>
              <w:t>валюте Российской Федерации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jc w:val="right"/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19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 xml:space="preserve">01 06 05 00 </w:t>
            </w:r>
            <w:proofErr w:type="spellStart"/>
            <w:r>
              <w:rPr>
                <w:spacing w:val="-2"/>
                <w:sz w:val="24"/>
                <w:szCs w:val="24"/>
              </w:rPr>
              <w:t>00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0000 600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spacing w:line="298" w:lineRule="exact"/>
              <w:ind w:right="499"/>
            </w:pPr>
            <w:r>
              <w:rPr>
                <w:rFonts w:eastAsia="Times New Roman"/>
                <w:spacing w:val="-2"/>
                <w:sz w:val="24"/>
                <w:szCs w:val="24"/>
              </w:rPr>
              <w:t>Возврат бюджетных кредитов, предос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тавленных внутри </w:t>
            </w:r>
            <w:r>
              <w:rPr>
                <w:rFonts w:eastAsia="Times New Roman"/>
                <w:sz w:val="24"/>
                <w:szCs w:val="24"/>
              </w:rPr>
              <w:t>страны в валюте Российской Федерации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1789,8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26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01 06 05 02 00 0000 600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spacing w:line="293" w:lineRule="exact"/>
              <w:ind w:right="365"/>
            </w:pPr>
            <w:r>
              <w:rPr>
                <w:rFonts w:eastAsia="Times New Roman"/>
                <w:spacing w:val="-1"/>
                <w:sz w:val="24"/>
                <w:szCs w:val="24"/>
              </w:rPr>
              <w:t xml:space="preserve">Возврат бюджетных кредитов, предоставленных другим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бюджетам бюджетной системы Российской Федерации   в </w:t>
            </w:r>
            <w:r>
              <w:rPr>
                <w:rFonts w:eastAsia="Times New Roman"/>
                <w:sz w:val="24"/>
                <w:szCs w:val="24"/>
              </w:rPr>
              <w:t>валюте Российской Федерации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1789,8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38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01 06 05 02 05 0000 640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spacing w:line="293" w:lineRule="exact"/>
              <w:ind w:right="312"/>
            </w:pPr>
            <w:r>
              <w:rPr>
                <w:rFonts w:eastAsia="Times New Roman"/>
                <w:spacing w:val="-1"/>
                <w:sz w:val="24"/>
                <w:szCs w:val="24"/>
              </w:rPr>
              <w:t>Возврат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 бюджетных кредитов, предоставленных другим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бюджетам бюджетной системы Российской Федерации из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бюджетов муниципальных районов   в валюте Российской </w:t>
            </w:r>
            <w:r>
              <w:rPr>
                <w:rFonts w:eastAsia="Times New Roman"/>
                <w:sz w:val="24"/>
                <w:szCs w:val="24"/>
              </w:rPr>
              <w:t>Федерации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1789,8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19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 xml:space="preserve">01 06 05 00 </w:t>
            </w:r>
            <w:proofErr w:type="spellStart"/>
            <w:r>
              <w:rPr>
                <w:spacing w:val="-2"/>
                <w:sz w:val="24"/>
                <w:szCs w:val="24"/>
              </w:rPr>
              <w:t>00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0000 500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spacing w:line="293" w:lineRule="exact"/>
              <w:ind w:right="610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Предоставление бюджетных кредитов внутри страны в </w:t>
            </w:r>
            <w:r>
              <w:rPr>
                <w:rFonts w:eastAsia="Times New Roman"/>
                <w:sz w:val="24"/>
                <w:szCs w:val="24"/>
              </w:rPr>
              <w:t>валюте Российско</w:t>
            </w:r>
            <w:r>
              <w:rPr>
                <w:rFonts w:eastAsia="Times New Roman"/>
                <w:sz w:val="24"/>
                <w:szCs w:val="24"/>
              </w:rPr>
              <w:t>й Федерации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1789,8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01 06 05 02 00 0000 500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spacing w:line="293" w:lineRule="exact"/>
              <w:ind w:right="432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Предоставление бюджетных кредитов другим бюджетам бюджетной системы Российской Федерации   в валюте </w:t>
            </w:r>
            <w:r>
              <w:rPr>
                <w:rFonts w:eastAsia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1789,8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38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01 06 05 02 05 0000 540</w:t>
            </w: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spacing w:line="293" w:lineRule="exact"/>
              <w:ind w:right="298"/>
            </w:pPr>
            <w:r>
              <w:rPr>
                <w:rFonts w:eastAsia="Times New Roman"/>
                <w:spacing w:val="-1"/>
                <w:sz w:val="24"/>
                <w:szCs w:val="24"/>
              </w:rPr>
              <w:t xml:space="preserve">Предоставление бюджетных кредитов другим бюджетам </w:t>
            </w:r>
            <w:r>
              <w:rPr>
                <w:rFonts w:eastAsia="Times New Roman"/>
                <w:spacing w:val="-2"/>
                <w:sz w:val="24"/>
                <w:szCs w:val="24"/>
              </w:rPr>
              <w:t>бюджетной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1789,8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29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</w:pPr>
          </w:p>
        </w:tc>
        <w:tc>
          <w:tcPr>
            <w:tcW w:w="6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spacing w:line="298" w:lineRule="exact"/>
              <w:ind w:right="307"/>
            </w:pPr>
            <w:r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 xml:space="preserve">Всего источников финансирования дефицита бюджета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муниципального района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57618">
            <w:pPr>
              <w:shd w:val="clear" w:color="auto" w:fill="FFFFFF"/>
              <w:jc w:val="right"/>
            </w:pPr>
            <w:r>
              <w:rPr>
                <w:b/>
                <w:bCs/>
                <w:sz w:val="24"/>
                <w:szCs w:val="24"/>
              </w:rPr>
              <w:t>42557,4</w:t>
            </w:r>
          </w:p>
        </w:tc>
      </w:tr>
    </w:tbl>
    <w:p w:rsidR="00000000" w:rsidRDefault="00E57618">
      <w:pPr>
        <w:shd w:val="clear" w:color="auto" w:fill="FFFFFF"/>
        <w:tabs>
          <w:tab w:val="left" w:pos="6403"/>
        </w:tabs>
        <w:spacing w:before="1464"/>
        <w:ind w:left="43"/>
      </w:pPr>
      <w:r>
        <w:rPr>
          <w:rFonts w:eastAsia="Times New Roman"/>
          <w:spacing w:val="-3"/>
          <w:sz w:val="24"/>
          <w:szCs w:val="24"/>
        </w:rPr>
        <w:t>Глава Цимлянского района</w:t>
      </w:r>
      <w:r>
        <w:rPr>
          <w:rFonts w:ascii="Arial" w:eastAsia="Times New Roman" w:hAnsi="Arial" w:cs="Arial"/>
          <w:sz w:val="24"/>
          <w:szCs w:val="24"/>
        </w:rPr>
        <w:tab/>
      </w:r>
      <w:proofErr w:type="spellStart"/>
      <w:r>
        <w:rPr>
          <w:rFonts w:eastAsia="Times New Roman"/>
          <w:spacing w:val="-3"/>
          <w:sz w:val="24"/>
          <w:szCs w:val="24"/>
        </w:rPr>
        <w:t>А.К.Садымов</w:t>
      </w:r>
      <w:proofErr w:type="spellEnd"/>
    </w:p>
    <w:p w:rsidR="00E57618" w:rsidRDefault="00E57618">
      <w:pPr>
        <w:shd w:val="clear" w:color="auto" w:fill="FFFFFF"/>
        <w:spacing w:before="4622"/>
        <w:ind w:right="29"/>
        <w:jc w:val="center"/>
      </w:pPr>
      <w:r>
        <w:rPr>
          <w:sz w:val="14"/>
          <w:szCs w:val="14"/>
        </w:rPr>
        <w:t>2</w:t>
      </w:r>
    </w:p>
    <w:sectPr w:rsidR="00E57618">
      <w:pgSz w:w="11909" w:h="16834"/>
      <w:pgMar w:top="960" w:right="566" w:bottom="360" w:left="57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E57618"/>
    <w:rsid w:val="00E57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2762</Characters>
  <Application>Microsoft Office Word</Application>
  <DocSecurity>0</DocSecurity>
  <Lines>23</Lines>
  <Paragraphs>6</Paragraphs>
  <ScaleCrop>false</ScaleCrop>
  <Company/>
  <LinksUpToDate>false</LinksUpToDate>
  <CharactersWithSpaces>3240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2013-12-26T07:25:00Z</dcterms:created>
  <dcterms:modified xsi:type="dcterms:W3CDTF">2013-12-26T07:25:00Z</dcterms:modified>
</cp:coreProperties>
</file>