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4" w:type="dxa"/>
        <w:tblInd w:w="-10098" w:type="dxa"/>
        <w:tblLook w:val="04A0"/>
      </w:tblPr>
      <w:tblGrid>
        <w:gridCol w:w="2019"/>
        <w:gridCol w:w="9747"/>
        <w:gridCol w:w="2268"/>
      </w:tblGrid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C129"/>
            <w:bookmarkEnd w:id="0"/>
          </w:p>
        </w:tc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Цимлянского района от 23.12.2011г. № 73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00C8" w:rsidRPr="004700C8" w:rsidTr="004700C8">
        <w:trPr>
          <w:trHeight w:val="315"/>
        </w:trPr>
        <w:tc>
          <w:tcPr>
            <w:tcW w:w="1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</w:t>
            </w:r>
          </w:p>
        </w:tc>
      </w:tr>
      <w:tr w:rsidR="004700C8" w:rsidRPr="004700C8" w:rsidTr="004700C8">
        <w:trPr>
          <w:trHeight w:val="315"/>
        </w:trPr>
        <w:tc>
          <w:tcPr>
            <w:tcW w:w="1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ПОСТУПЛЕНИЙ ДОХОДОВ  БЮДЖЕТА  ЦИМЛЯНСКОГО РАЙОНА  В 2012 ГОДУ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статьи доходов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год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87 064,2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01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43 350,7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1 01 01000 00 0000 110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4 559,0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1 01 01010 00 0000 110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Налог на прибыль организаций, зачисляемый в бюджеты бюджетной системы Российской Федерации по </w:t>
            </w:r>
            <w:proofErr w:type="spellStart"/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соответсвующим</w:t>
            </w:r>
            <w:proofErr w:type="spellEnd"/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ставкам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4 559,0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1 01 01012 02 0000 110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4 559,0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01 02000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38 791,7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1 047,4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1 01 02020 01 0000 110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</w:t>
            </w:r>
            <w:proofErr w:type="gramStart"/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облагаемых по налоговой ставке , установленной п.1 ст.224 Налогового кодекса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37 744,3</w:t>
            </w:r>
          </w:p>
        </w:tc>
      </w:tr>
      <w:tr w:rsidR="004700C8" w:rsidRPr="004700C8" w:rsidTr="004700C8">
        <w:trPr>
          <w:trHeight w:val="127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1 01 02021 01 0000 110 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облагаемых по налоговой ставке, установленной п. 1 ст. 224 Налогового кодекса РФ,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37 744,3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05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16 193,0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1 05 01000 00 0000 110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4 633,9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1 05 01010 00 0000 110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3 841,5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1 05 01 011 01 0000 110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2 147,4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1 05 01012 01 0000 110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1 694,1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1 05 01020 00 0000 110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792,4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1 05 01021 01 0000 110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423,9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1 05 01022 01 0000 110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368,5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1 05 02000 00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9 663,4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1 05 02010 02 0000 110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5 160,3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1 05 02020 02 0000 110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4 503,1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05 03000 00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1 895,7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47,4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Единый сельскохозяйственный налог (за налоговые периоды, истекшие до 1 января 2011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1 848,3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9 586,9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1 06 02000 02 0000 110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9 586,9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1 06 02010 02 0000 110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9 586,9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08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2 170,7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1 08 03000 01 0000 110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1 470,7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 08 03010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 по </w:t>
            </w:r>
            <w:proofErr w:type="spellStart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делам</w:t>
            </w:r>
            <w:proofErr w:type="gramStart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,р</w:t>
            </w:r>
            <w:proofErr w:type="gramEnd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ассматриваемым</w:t>
            </w:r>
            <w:proofErr w:type="spellEnd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судах общей </w:t>
            </w:r>
            <w:proofErr w:type="spellStart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юрисдикции,мировыми</w:t>
            </w:r>
            <w:proofErr w:type="spellEnd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судьями ( за исключением Верховного Суда  Российской Федерации 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1 470,7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1 08 07000 01 0000 110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</w:t>
            </w:r>
            <w:proofErr w:type="gramStart"/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 также за совершение прочих юридически значимых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700,0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1 08 07080 01 0000 110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</w:t>
            </w:r>
            <w:proofErr w:type="gramStart"/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Российский</w:t>
            </w:r>
            <w:proofErr w:type="gramEnd"/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700,0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1 08 07084 01 0000 110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</w:t>
            </w:r>
            <w:proofErr w:type="gramStart"/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Российский</w:t>
            </w:r>
            <w:proofErr w:type="gramEnd"/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Федерации, зачисляемая в 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1 08 07140 01 0000 110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выдачей регистрационных знаков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11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11 910,5</w:t>
            </w:r>
          </w:p>
        </w:tc>
      </w:tr>
      <w:tr w:rsidR="004700C8" w:rsidRPr="004700C8" w:rsidTr="004700C8">
        <w:trPr>
          <w:trHeight w:val="127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11 856,5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10 359,2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lastRenderedPageBreak/>
              <w:t>1 11 05013 10 0000 120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10 359,2</w:t>
            </w:r>
          </w:p>
        </w:tc>
      </w:tr>
      <w:tr w:rsidR="004700C8" w:rsidRPr="004700C8" w:rsidTr="004700C8">
        <w:trPr>
          <w:trHeight w:val="1275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1 497,3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1 11 05035 05 0000 120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</w:t>
            </w:r>
            <w:proofErr w:type="spellStart"/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муниципальныхбюджетных</w:t>
            </w:r>
            <w:proofErr w:type="spellEnd"/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и 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1 497,3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11 07000 00 0000 120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54,0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 11 07010 00 0000 120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proofErr w:type="gramStart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созданных муниципальными районами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12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ПЛАТЕЖИ ПРИ ПОЛЬЗОВАНИИ ПРИРОДНЫМИ РЕСУРСАМИ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1 100,6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1 12 01000 01 0000 120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1 100,6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1 14 00000 00 0000 000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507,2</w:t>
            </w:r>
          </w:p>
        </w:tc>
      </w:tr>
      <w:tr w:rsidR="004700C8" w:rsidRPr="004700C8" w:rsidTr="004700C8">
        <w:trPr>
          <w:trHeight w:val="127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1 14 02000 00 0000 000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700C8" w:rsidRPr="004700C8" w:rsidTr="004700C8">
        <w:trPr>
          <w:trHeight w:val="153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1 14 02050 05 0000 410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700C8" w:rsidRPr="004700C8" w:rsidTr="004700C8">
        <w:trPr>
          <w:trHeight w:val="127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1 14 02052 05 0000 410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1 14 06013 10 0000 430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1 16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2 244,6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1 16 21000 00 0000 140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Денежные взыскания </w:t>
            </w:r>
            <w:proofErr w:type="gramStart"/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штрафы) и иные суммы, взыскиваемые с лиц, виновных в совершении преступлений, и в  возмещение ущерба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1 16 21050 05 0000 140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Денежные взыскания </w:t>
            </w:r>
            <w:proofErr w:type="gramStart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штрафы) и иные суммы, взыскиваемые с лиц, виновных в совершении преступлений, и в  возмещение ущерба имуществу, зачисляемые в бюджеты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700C8" w:rsidRPr="004700C8" w:rsidTr="004700C8">
        <w:trPr>
          <w:trHeight w:val="127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1 16 25000 01 0000 140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602,5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1 16 25030 01 0000 140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1 16 25060 01 0000 140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Денежные взыскания (штрафы) за нарушение  земельного законодательства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1 16 28000 01 0000 140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санитарно-эпидемического благополучия человека и законодательства в сфере защиты прав потребителей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1 063,6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 16 90000 00 0000 140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573,5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 16 90050 05 0000 140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573,5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 00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537 645,3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2 02 00000 00 0000 000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537 645,3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 02 01000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Дотации  бюджетам субъектов 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116 872,3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2 02 01001 00 0000 151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Дотации на выравнивание  бюджетной обеспеченности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116 872,3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 02 01001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Дотации бюджетам муниципальных районов  на выравнивание 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116 872,3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2 02 02000 00 0000 151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Субсидии  бюджетам субъектов Российской Федерации и муниципальных образований </w:t>
            </w:r>
            <w:proofErr w:type="gramStart"/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62 100,7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2 02 02008 00 0000 151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  <w:r w:rsidRPr="004700C8"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3 022,8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2 02 02008 05 0000 151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3 022,8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2 02 02009 00 0000 151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587,7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2 02 02009 05 0000 151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Субсидии бюджетам 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587,7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2 02 02077 00 0000 151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2 02 02077 05 0000 151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2 02 02999 00 0000 151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57 290,2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2 02 02999 05 0000 151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58 490,2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 02 03000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Субвенции 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348 077,0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2 02 03001 00 0000 151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20 594,7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2 02 03001 05 0000 151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20 594,7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2 02 03003 00 0000 151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2 110,3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2 02 03003 05 0000 151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 бюджетам  муниципальных районов на  </w:t>
            </w:r>
            <w:proofErr w:type="gramStart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государственную</w:t>
            </w:r>
            <w:proofErr w:type="gramEnd"/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регистрации актов гражданского состояния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2 110,3</w:t>
            </w:r>
          </w:p>
        </w:tc>
      </w:tr>
      <w:tr w:rsidR="004700C8" w:rsidRPr="004700C8" w:rsidTr="004700C8">
        <w:trPr>
          <w:trHeight w:val="78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2 02 03004 00 0000 151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885,5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2 02 03004 05 0000 151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885,5</w:t>
            </w:r>
          </w:p>
        </w:tc>
      </w:tr>
      <w:tr w:rsidR="004700C8" w:rsidRPr="004700C8" w:rsidTr="004700C8">
        <w:trPr>
          <w:trHeight w:val="8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2 02 03007 00 0000 151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Субвенции на </w:t>
            </w:r>
            <w:proofErr w:type="spellStart"/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состовление</w:t>
            </w:r>
            <w:proofErr w:type="spellEnd"/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(изменение и дополнение)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12,8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2 02 03007 05 0000 151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районов на </w:t>
            </w:r>
            <w:proofErr w:type="spellStart"/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состовление</w:t>
            </w:r>
            <w:proofErr w:type="spellEnd"/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 (изменение и дополнение)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2 02 03012 00 0000 151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 бюджетам на выплаты инвалидам компенсаций 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27,3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2 02 03012 05 0000 151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 бюджетам муниципальных районов на выплаты инвалидам компенсаций 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2 02 03013 00 0000 151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1 093,0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2 02 03013 05 0000 151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1 093,0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2 02 03020 00 0000 151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выплату  единовременного пособия  при всех формах устройства детей, лишенных родительского попечения, в семью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150,6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2 02 03020 05 0000 151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 муниципальных районов на выплату  единовременного пособия  при всех формах устройства детей, лишенных родительского попечения, в семью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150,6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2 02 03022 00 0000 151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образований на предоставление гражданам субсидий на оплату жилого помещения и коммунальных услуг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8 439,5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2 02 03022 05 0000 151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районов  на предоставление гражданам субсидий на оплату жилого помещения и коммунальных услуг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8 439,5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2 02 03024 00 0000 151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155 338,2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2 02 03024 05 0000 151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155 338,2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2 02 03026 00 0000 151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 бюджетам  муниципальных образований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4 489,2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2 02 03026 05 0000 151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4 489,2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2 02 03027 00 0000 151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на оплату труда приемному родителю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11 417,6</w:t>
            </w:r>
          </w:p>
        </w:tc>
      </w:tr>
      <w:tr w:rsidR="004700C8" w:rsidRPr="004700C8" w:rsidTr="004700C8">
        <w:trPr>
          <w:trHeight w:val="7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2 02 03027 05 0000 151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11 417,6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2 02 03029 00 0000 151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2 096,7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2 02 03029 05 0000 151 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  <w:t>2 096,7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2 02 03053 00 0000 151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640,6</w:t>
            </w:r>
          </w:p>
        </w:tc>
      </w:tr>
      <w:tr w:rsidR="004700C8" w:rsidRPr="004700C8" w:rsidTr="004700C8">
        <w:trPr>
          <w:trHeight w:val="127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2 02 03053 05 0000 151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640,6</w:t>
            </w:r>
          </w:p>
        </w:tc>
      </w:tr>
      <w:tr w:rsidR="004700C8" w:rsidRPr="004700C8" w:rsidTr="004700C8">
        <w:trPr>
          <w:trHeight w:val="127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2 02 03069 00 0000 151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 5-ФЗ</w:t>
            </w:r>
            <w:proofErr w:type="gramStart"/>
            <w:r w:rsidRPr="00470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</w:t>
            </w:r>
            <w:proofErr w:type="gramEnd"/>
            <w:r w:rsidRPr="00470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ветеранах", в соответствии с Указом Президента Российской Федерации от 7 мая 2008 года № 714 " Об обеспечении жильем ветеранов Великой Отечественной войны 1941-1945 годов"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1 098,0</w:t>
            </w:r>
          </w:p>
        </w:tc>
      </w:tr>
      <w:tr w:rsidR="004700C8" w:rsidRPr="004700C8" w:rsidTr="004700C8">
        <w:trPr>
          <w:trHeight w:val="153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2 02 03069 05 0000 151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</w:t>
            </w:r>
            <w:proofErr w:type="gramStart"/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</w:t>
            </w:r>
            <w:proofErr w:type="gramEnd"/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ветеранах", в соответствии с Указом Президента Российской Федерации от 7 мая 2008 года № 714 " Об обеспечении жильем ветеранов Великой Отечественной войны 1941-1945 годов"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1 098,0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lastRenderedPageBreak/>
              <w:t>2 02 03070 00 0000 151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     № 5-ФЗ "О  ветеранах" и от 24 ноября 1995 года              №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532,8</w:t>
            </w:r>
          </w:p>
        </w:tc>
      </w:tr>
      <w:tr w:rsidR="004700C8" w:rsidRPr="004700C8" w:rsidTr="004700C8">
        <w:trPr>
          <w:trHeight w:val="10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2 02 03070 05 0000 151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532,8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2 02 03999 00 0000 151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139 150,2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2 02  03999 05 0000 151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Прочие субвенции бюджетам 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139 150,2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2 02 04000 00 0000 151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10 595,3</w:t>
            </w:r>
          </w:p>
        </w:tc>
      </w:tr>
      <w:tr w:rsidR="004700C8" w:rsidRPr="004700C8" w:rsidTr="004700C8">
        <w:trPr>
          <w:trHeight w:val="51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2 02 04034 00 0000 151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бюджетам на реализацию программ модернизации здравоохранения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10 595,3</w:t>
            </w:r>
          </w:p>
        </w:tc>
      </w:tr>
      <w:tr w:rsidR="004700C8" w:rsidRPr="004700C8" w:rsidTr="004700C8">
        <w:trPr>
          <w:trHeight w:val="84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2 02 04034 05 0000 151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на реализацию программ модернизации здравоохранения в части укрепления материально-технической базы медицинских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10 595,3</w:t>
            </w:r>
          </w:p>
        </w:tc>
      </w:tr>
      <w:tr w:rsidR="004700C8" w:rsidRPr="004700C8" w:rsidTr="004700C8">
        <w:trPr>
          <w:trHeight w:val="106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2 02 04034 05 0001 151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на реализацию региональных </w:t>
            </w:r>
            <w:proofErr w:type="gramStart"/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9 291,0</w:t>
            </w:r>
          </w:p>
        </w:tc>
      </w:tr>
      <w:tr w:rsidR="004700C8" w:rsidRPr="004700C8" w:rsidTr="004700C8">
        <w:trPr>
          <w:trHeight w:val="132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lastRenderedPageBreak/>
              <w:t>2 02 04034 05 0002 151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sz w:val="20"/>
                <w:szCs w:val="20"/>
                <w:lang w:eastAsia="ru-RU"/>
              </w:rPr>
              <w:t>1 304,3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                      </w:t>
            </w:r>
          </w:p>
        </w:tc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 Всего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  <w:t>624 709,5</w:t>
            </w:r>
          </w:p>
        </w:tc>
      </w:tr>
      <w:tr w:rsidR="004700C8" w:rsidRPr="004700C8" w:rsidTr="004700C8">
        <w:trPr>
          <w:trHeight w:val="255"/>
        </w:trPr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700C8" w:rsidRPr="004700C8" w:rsidTr="004700C8">
        <w:trPr>
          <w:trHeight w:val="255"/>
        </w:trPr>
        <w:tc>
          <w:tcPr>
            <w:tcW w:w="1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700C8" w:rsidRPr="004700C8" w:rsidTr="004700C8">
        <w:trPr>
          <w:trHeight w:val="315"/>
        </w:trPr>
        <w:tc>
          <w:tcPr>
            <w:tcW w:w="1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700C8" w:rsidRPr="004700C8" w:rsidTr="004700C8">
        <w:trPr>
          <w:trHeight w:val="315"/>
        </w:trPr>
        <w:tc>
          <w:tcPr>
            <w:tcW w:w="1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</w:pPr>
            <w:r w:rsidRPr="004700C8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 xml:space="preserve">Глава Цимлянского района                                                  В.П. </w:t>
            </w:r>
            <w:proofErr w:type="spellStart"/>
            <w:r w:rsidRPr="004700C8">
              <w:rPr>
                <w:rFonts w:ascii="Times New Roman Cyr" w:eastAsia="Times New Roman" w:hAnsi="Times New Roman Cyr" w:cs="Times New Roman"/>
                <w:color w:val="000000"/>
                <w:sz w:val="24"/>
                <w:szCs w:val="24"/>
                <w:lang w:eastAsia="ru-RU"/>
              </w:rPr>
              <w:t>Сапонов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700C8" w:rsidRPr="004700C8" w:rsidTr="004700C8">
        <w:trPr>
          <w:trHeight w:val="255"/>
        </w:trPr>
        <w:tc>
          <w:tcPr>
            <w:tcW w:w="1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0C8" w:rsidRPr="004700C8" w:rsidRDefault="004700C8" w:rsidP="004700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42AD1" w:rsidRDefault="00142AD1"/>
    <w:sectPr w:rsidR="00142AD1" w:rsidSect="004700C8">
      <w:pgSz w:w="16840" w:h="11907" w:orient="landscape" w:code="9"/>
      <w:pgMar w:top="2586" w:right="1134" w:bottom="2586" w:left="1131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4700C8"/>
    <w:rsid w:val="00142AD1"/>
    <w:rsid w:val="00421F85"/>
    <w:rsid w:val="004700C8"/>
    <w:rsid w:val="0058423C"/>
    <w:rsid w:val="008246FE"/>
    <w:rsid w:val="00D94294"/>
    <w:rsid w:val="00EA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2862</Words>
  <Characters>16318</Characters>
  <Application>Microsoft Office Word</Application>
  <DocSecurity>0</DocSecurity>
  <Lines>135</Lines>
  <Paragraphs>38</Paragraphs>
  <ScaleCrop>false</ScaleCrop>
  <Company>Adm</Company>
  <LinksUpToDate>false</LinksUpToDate>
  <CharactersWithSpaces>19142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2012-01-25T12:32:00Z</dcterms:created>
  <dcterms:modified xsi:type="dcterms:W3CDTF">2012-01-25T12:36:00Z</dcterms:modified>
</cp:coreProperties>
</file>