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0" w:type="dxa"/>
        <w:tblInd w:w="-10524" w:type="dxa"/>
        <w:tblLook w:val="04A0"/>
      </w:tblPr>
      <w:tblGrid>
        <w:gridCol w:w="2200"/>
        <w:gridCol w:w="8432"/>
        <w:gridCol w:w="1985"/>
        <w:gridCol w:w="2693"/>
      </w:tblGrid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D116"/>
            <w:bookmarkEnd w:id="0"/>
          </w:p>
        </w:tc>
        <w:tc>
          <w:tcPr>
            <w:tcW w:w="8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Цимлянского района от 23.12.2011г. № 73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FDC" w:rsidRPr="002E4FDC" w:rsidRDefault="002E4FDC" w:rsidP="002E4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FDC" w:rsidRPr="002E4FDC" w:rsidRDefault="002E4FDC" w:rsidP="002E4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4FDC" w:rsidRPr="002E4FDC" w:rsidTr="002E4FDC">
        <w:trPr>
          <w:trHeight w:val="315"/>
        </w:trPr>
        <w:tc>
          <w:tcPr>
            <w:tcW w:w="153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</w:t>
            </w:r>
          </w:p>
        </w:tc>
      </w:tr>
      <w:tr w:rsidR="002E4FDC" w:rsidRPr="002E4FDC" w:rsidTr="002E4FDC">
        <w:trPr>
          <w:trHeight w:val="315"/>
        </w:trPr>
        <w:tc>
          <w:tcPr>
            <w:tcW w:w="153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ПОСТУПЛЕНИЙ ДОХОДОВ  БЮДЖЕТА  ЦИМЛЯНСКОГО РАЙОНА  В 2013-2014 ГГ.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БК РФ</w:t>
            </w:r>
          </w:p>
        </w:tc>
        <w:tc>
          <w:tcPr>
            <w:tcW w:w="8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статьи доходов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2013 год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2014 год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94 399,3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102 702,5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 01 00000 00 0000 000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НАЛОГИ НА ПРИБЫЛЬ,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48 009,7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52 970,0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1 01 01000 00 0000 110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прибыль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5 106,1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5 647,3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1 01 01010 00 0000 110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Налог на прибыль организаций, зачисляемый в бюджеты бюджетной системы Российской Федерации по </w:t>
            </w:r>
            <w:proofErr w:type="spellStart"/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соответсвующим</w:t>
            </w:r>
            <w:proofErr w:type="spellEnd"/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ставкам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5 106,1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5 647,3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1 01 01012 02 0000 110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5 106,1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5 647,3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 01 02000 01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Налог на доходы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42 903,6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47 322,7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1 158,4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1 277,7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 с доходов</w:t>
            </w:r>
            <w:proofErr w:type="gramStart"/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облагаемых по налоговой ставке , установленной п.1 ст.224 Налогового кодекса РФ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41 745,2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46 045,0</w:t>
            </w:r>
          </w:p>
        </w:tc>
      </w:tr>
      <w:tr w:rsidR="002E4FDC" w:rsidRPr="002E4FDC" w:rsidTr="002E4FDC">
        <w:trPr>
          <w:trHeight w:val="12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1 01 02021 01 0000 110 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облагаемых по налоговой ставке, установленной п. 1 ст. 224 Налогового кодекса РФ,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41 745,2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46 045,0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 05 00000 00 0000 000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НАЛОГИ НА СОВОКУПНЫЙ ДОХОД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17 560,7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18 988,8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1 05 01000 00 0000 110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5 273,4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6 001,1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1 05 01010 00 0000 110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4 371,6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4 974,9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1 05 01 011 01 0000 110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2 443,7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2 781,0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1 05 01012 01 0000 110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1 927,9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2 193,9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1 05 01020 00 0000 110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901,8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1 026,2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1 05 01021 01 0000 110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482,3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549,0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1 05 01022 01 0000 110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419,5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477,2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 1 05 02000 00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 Единый налог на вмененный доход для отдельных видов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10 272,2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10 857,7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1 05 02010 02 0000 110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 Единый налог на вмененный доход для отдельных видов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5 485,4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5 798,0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1 05 02020 02 0000 110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 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4 786,8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5 059,7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 1 05 03000 00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 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2 015,1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2 130,0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 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53,3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1 05 03020 01 0000 110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 Единый сельскохозяйственный налог (за налоговые периоды, истекшие до 1 января 2011 года)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1 964,7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2 076,7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10 996,2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12 766,6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1 06 02000 02 0000 110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Налог на имущество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10 996,2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12 766,6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1 06 02010 02 0000 110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10 996,2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12 766,6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 08 00000 00 0000 000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ГОСУДАРСТВЕННАЯ ПОШЛИНА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1 865,4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1 971,7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1 08 03000 01 0000 110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рассматриваемыми в судах общей юрисдикции, мировыми судьями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1 121,3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1 185,2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 08 03010 01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пошлина по </w:t>
            </w:r>
            <w:proofErr w:type="spellStart"/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делам</w:t>
            </w:r>
            <w:proofErr w:type="gramStart"/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,р</w:t>
            </w:r>
            <w:proofErr w:type="gramEnd"/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ассматриваемым</w:t>
            </w:r>
            <w:proofErr w:type="spellEnd"/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судах общей </w:t>
            </w:r>
            <w:proofErr w:type="spellStart"/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юрисдикции,мировыми</w:t>
            </w:r>
            <w:proofErr w:type="spellEnd"/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судьями ( за исключением Верховного Суда  Российской Федерации 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1 121,3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1 185,2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1 08 07000 01 0000 110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 за государственную регистрацию</w:t>
            </w:r>
            <w:proofErr w:type="gramStart"/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 также за совершение прочих юридически значимых действий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744,1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786,5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1 08 07080 01 0000 110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</w:t>
            </w:r>
            <w:proofErr w:type="gramStart"/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Российский</w:t>
            </w:r>
            <w:proofErr w:type="gramEnd"/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744,1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786,5</w:t>
            </w:r>
          </w:p>
        </w:tc>
      </w:tr>
      <w:tr w:rsidR="002E4FDC" w:rsidRPr="002E4FDC" w:rsidTr="002E4FDC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1 08 07084 01 0000 110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</w:t>
            </w:r>
            <w:proofErr w:type="gramStart"/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Российский</w:t>
            </w:r>
            <w:proofErr w:type="gramEnd"/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 Федерации, зачисляемая в бюджеты муниципальных образований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744,1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786,5</w:t>
            </w:r>
          </w:p>
        </w:tc>
      </w:tr>
      <w:tr w:rsidR="002E4FDC" w:rsidRPr="002E4FDC" w:rsidTr="002E4FDC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1 08 07140 01 0000 110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выдачей регистрационных знаков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 11 00000 00 0000 000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11 997,4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11 963,6</w:t>
            </w:r>
          </w:p>
        </w:tc>
      </w:tr>
      <w:tr w:rsidR="002E4FDC" w:rsidRPr="002E4FDC" w:rsidTr="002E4FDC">
        <w:trPr>
          <w:trHeight w:val="12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11 943,4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11 909,6</w:t>
            </w:r>
          </w:p>
        </w:tc>
      </w:tr>
      <w:tr w:rsidR="002E4FDC" w:rsidRPr="002E4FDC" w:rsidTr="002E4FDC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10 359,2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10 359,2</w:t>
            </w:r>
          </w:p>
        </w:tc>
      </w:tr>
      <w:tr w:rsidR="002E4FDC" w:rsidRPr="002E4FDC" w:rsidTr="002E4FDC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1 11 05013 10 0000 120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10 359,2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10 359,2</w:t>
            </w:r>
          </w:p>
        </w:tc>
      </w:tr>
      <w:tr w:rsidR="002E4FDC" w:rsidRPr="002E4FDC" w:rsidTr="002E4FDC">
        <w:trPr>
          <w:trHeight w:val="1275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1 584,2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1 550,4</w:t>
            </w:r>
          </w:p>
        </w:tc>
      </w:tr>
      <w:tr w:rsidR="002E4FDC" w:rsidRPr="002E4FDC" w:rsidTr="002E4FDC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lastRenderedPageBreak/>
              <w:t>1 11 05035 05 0000 120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</w:t>
            </w:r>
            <w:proofErr w:type="spellStart"/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муниципальныхбюджетных</w:t>
            </w:r>
            <w:proofErr w:type="spellEnd"/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 и  автономных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1 584,2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1 550,4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 11 07000 00 0000 120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Платежи от государственных и муниципальных унитарных предприятий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54,0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 11 07010 00 0000 120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54,0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1 11 07015 05 0000 120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Доходы от перечисления части прибыли, остающейся после уплаты налогов и иных обязательных платежей муниципальных унитарных предприятий</w:t>
            </w:r>
            <w:proofErr w:type="gramStart"/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созданных муниципальными районами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54,0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 12 00000 00 0000 000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ПЛАТЕЖИ ПРИ ПОЛЬЗОВАНИИ ПРИРОДНЫМИ РЕСУРСАМИ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1 218,1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1 290,0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 1 12 01000 01 0000 120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 Плата за негативное воздействие на окружающую среду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1 218,1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1 290,0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507,2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507,2</w:t>
            </w:r>
          </w:p>
        </w:tc>
      </w:tr>
      <w:tr w:rsidR="002E4FDC" w:rsidRPr="002E4FDC" w:rsidTr="002E4FDC">
        <w:trPr>
          <w:trHeight w:val="12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1 14 02000 00 0000 000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E4FDC" w:rsidRPr="002E4FDC" w:rsidTr="002E4FDC">
        <w:trPr>
          <w:trHeight w:val="15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1 14 02050 05 0000 410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государственных и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E4FDC" w:rsidRPr="002E4FDC" w:rsidTr="002E4FDC">
        <w:trPr>
          <w:trHeight w:val="12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1 14 02052 05 0000 410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1 14 06000 00 0000 430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407,2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407,2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407,2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407,2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1 14 06013 10 0000 430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407,2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407,2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 16 00000 00 0000 000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2 244,6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2 244,6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1 16 21000 00 0000 140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Денежные взыскания </w:t>
            </w:r>
            <w:proofErr w:type="gramStart"/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штрафы) и иные суммы, взыскиваемые с лиц, виновных в совершении преступлений, и в  возмещение ущерба имуществу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1 16 21050 05 0000 140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Денежные взыскания </w:t>
            </w:r>
            <w:proofErr w:type="gramStart"/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штрафы) и иные суммы, взыскиваемые с лиц, виновных в совершении преступлений, и в  возмещение ущерба имуществу, зачисляемые в бюджеты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E4FDC" w:rsidRPr="002E4FDC" w:rsidTr="002E4FDC">
        <w:trPr>
          <w:trHeight w:val="12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1 16 25000 01 0000 140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602,5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602,5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1 16 25030 01 0000 140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1 16 25060 01 0000 140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Денежные взыскания (штрафы) за нарушение  земельного законодательства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1 16 28000 01 0000 140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санитарно-эпидемического благополучия человека и законодательства в сфере защиты прав потребителей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1 063,6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1 063,6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 16 90000 00 0000 140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573,5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573,5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 16 90050 05 0000 140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573,5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573,5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2 00 00000 00 0000 000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584 675,5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613 125,1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2 02 00000 00 0000 000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584 675,5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613 125,1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2 02 01000 00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Дотации  бюджетам субъектов 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128 614,0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139 658,1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2 02 01001 00 0000 151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Дотации на выравнивание  бюджетной обеспеченности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128 614,0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139 658,1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 02 01001 05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Дотации бюджетам муниципальных районов  на выравнивание  бюджетной обеспеченности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128 614,0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139 658,1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2 02 02000 00 0000 151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Субсидии  бюджетам субъектов Российской Федерации и муниципальных образований </w:t>
            </w:r>
            <w:proofErr w:type="gramStart"/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82 604,5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80 964,4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  <w:t>2 02 02008 00 0000 151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2E4FDC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 xml:space="preserve">Субсидии бюджетам на обеспечение жильем молодых семей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2 519,0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2 519,0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2 02 02008 05 0000 151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2 519,0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2 519,0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2 02 02009 00 0000 151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1 892,8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1 856,7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2 02 02009 05 0000 151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Субсидии бюджетам 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1 892,8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1 856,7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2 02 02999 00 0000 151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78 192,7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76 588,7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2 02 02999 05 0000 151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Прочие субсидии бюджетам муниципальных образований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78 192,7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76 588,7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2 02 03000 00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 Субвенции 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373 457,0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392 502,6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2 02 03001 00 0000 151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22 097,2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23 155,3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 2 02 03001 05 0000 151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22 097,2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23 155,3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2 02 03003 00 0000 151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1 969,5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2 028,0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2 02 03003 05 0000 151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 бюджетам  муниципальных районов на  </w:t>
            </w:r>
            <w:proofErr w:type="gramStart"/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государственную</w:t>
            </w:r>
            <w:proofErr w:type="gramEnd"/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регистрации актов гражданского состояния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1 969,5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2 028,0</w:t>
            </w:r>
          </w:p>
        </w:tc>
      </w:tr>
      <w:tr w:rsidR="002E4FDC" w:rsidRPr="002E4FDC" w:rsidTr="002E4FDC">
        <w:trPr>
          <w:trHeight w:val="78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2 02 03004 00 0000 151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на 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934,2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981,0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2 02 03004 05 0000 151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934,2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981,0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2 02 03012 00 0000 151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 бюджетам на выплаты инвалидам компенсаций 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27,3</w:t>
            </w:r>
          </w:p>
        </w:tc>
      </w:tr>
      <w:tr w:rsidR="002E4FDC" w:rsidRPr="002E4FDC" w:rsidTr="002E4FDC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2 02 03012 05 0000 151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Субвенции  бюджетам муниципальных районов на выплаты инвалидам компенсаций 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27,3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2 02 03013 00 0000 151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1 235,3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1 385,3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2 02 03013 05 0000 151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1 235,3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1 385,3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2 02 03020 00 0000 151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на выплату  единовременного пособия  при всех формах устройства детей, лишенных родительского попечения, в семью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172,1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208,5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2 02 03020 05 0000 151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Субвенции бюджетам  муниципальных районов на выплату  единовременного пособия  при всех формах устройства детей, лишенных родительского попечения, в семью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172,1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208,5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2 02 03022 00 0000 151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Субвенции бюджетам муниципальных образований на предоставление гражданам субсидий на оплату жилого помещения и коммунальных услуг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9 451,9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10 680,3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2 02 03022 05 0000 151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муниципальных районов  на предоставление гражданам субсидий на оплату жилого помещения и коммунальных услуг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9 451,9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10 680,3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2 02 03024 00 0000 151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167 626,7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177 272,9</w:t>
            </w:r>
          </w:p>
        </w:tc>
      </w:tr>
      <w:tr w:rsidR="002E4FDC" w:rsidRPr="002E4FDC" w:rsidTr="002E4FDC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2 02 03024 05 0000 151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167 626,7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177 272,9</w:t>
            </w:r>
          </w:p>
        </w:tc>
      </w:tr>
      <w:tr w:rsidR="002E4FDC" w:rsidRPr="002E4FDC" w:rsidTr="002E4FDC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2 02 03026 00 0000 151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 бюджетам  муниципальных образований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4 257,0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4 257,0</w:t>
            </w:r>
          </w:p>
        </w:tc>
      </w:tr>
      <w:tr w:rsidR="002E4FDC" w:rsidRPr="002E4FDC" w:rsidTr="002E4FDC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lastRenderedPageBreak/>
              <w:t>2 02 03026 05 0000 151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4 257,0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4 257,0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2 02 03027 00 0000 151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на оплату труда приемному родителю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12 191,3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13 098,9</w:t>
            </w:r>
          </w:p>
        </w:tc>
      </w:tr>
      <w:tr w:rsidR="002E4FDC" w:rsidRPr="002E4FDC" w:rsidTr="002E4FDC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2 02 03027 05 0000 151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12 191,3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13 098,9</w:t>
            </w:r>
          </w:p>
        </w:tc>
      </w:tr>
      <w:tr w:rsidR="002E4FDC" w:rsidRPr="002E4FDC" w:rsidTr="002E4FDC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2 02 03029 00 0000 151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2 213,0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2 324,4</w:t>
            </w:r>
          </w:p>
        </w:tc>
      </w:tr>
      <w:tr w:rsidR="002E4FDC" w:rsidRPr="002E4FDC" w:rsidTr="002E4FDC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2 02 03029 05 0000 151 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2 213,0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2 324,4</w:t>
            </w:r>
          </w:p>
        </w:tc>
      </w:tr>
      <w:tr w:rsidR="002E4FDC" w:rsidRPr="002E4FDC" w:rsidTr="002E4FDC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  <w:t>2 02 03053 00 0000 151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на выплату единовременного пособия  беременной жене военнослужащего, проходящего военную службу по призыву, а также ежемесячного  пособия на ребенка военнослужащего, проходящего  военную службу по призыву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675,8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709,7</w:t>
            </w:r>
          </w:p>
        </w:tc>
      </w:tr>
      <w:tr w:rsidR="002E4FDC" w:rsidRPr="002E4FDC" w:rsidTr="002E4FDC">
        <w:trPr>
          <w:trHeight w:val="12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2 02 03053 05 0000 151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675,8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709,7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2 02 03999 00 0000 151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150 605,7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156 374,0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2 02  03999 05 0000 151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Прочие субвенции бюджетам 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150 605,7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156 374,0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                      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 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679 074,8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715 827,6</w:t>
            </w:r>
          </w:p>
        </w:tc>
      </w:tr>
      <w:tr w:rsidR="002E4FDC" w:rsidRPr="002E4FDC" w:rsidTr="002E4FDC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E4FDC" w:rsidRPr="002E4FDC" w:rsidTr="002E4FDC">
        <w:trPr>
          <w:trHeight w:val="255"/>
        </w:trPr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E4FDC" w:rsidRPr="002E4FDC" w:rsidTr="002E4FDC">
        <w:trPr>
          <w:trHeight w:val="315"/>
        </w:trPr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E4FDC" w:rsidRPr="002E4FDC" w:rsidTr="002E4FDC">
        <w:trPr>
          <w:trHeight w:val="315"/>
        </w:trPr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  <w:r w:rsidRPr="002E4FDC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  <w:t xml:space="preserve">Глава Цимлянского района                                                  В.П. </w:t>
            </w:r>
            <w:proofErr w:type="spellStart"/>
            <w:r w:rsidRPr="002E4FDC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  <w:t>Сапонов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4FDC" w:rsidRPr="002E4FDC" w:rsidRDefault="002E4FDC" w:rsidP="002E4F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4FDC" w:rsidRPr="002E4FDC" w:rsidRDefault="002E4FDC" w:rsidP="002E4FDC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42AD1" w:rsidRDefault="00142AD1"/>
    <w:sectPr w:rsidR="00142AD1" w:rsidSect="002E4FDC">
      <w:pgSz w:w="16840" w:h="11907" w:orient="landscape" w:code="9"/>
      <w:pgMar w:top="1701" w:right="1134" w:bottom="851" w:left="1131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efaultTabStop w:val="708"/>
  <w:characterSpacingControl w:val="doNotCompress"/>
  <w:compat/>
  <w:rsids>
    <w:rsidRoot w:val="002E4FDC"/>
    <w:rsid w:val="00142AD1"/>
    <w:rsid w:val="002E4FDC"/>
    <w:rsid w:val="00421F85"/>
    <w:rsid w:val="0058423C"/>
    <w:rsid w:val="00875E3E"/>
    <w:rsid w:val="00D94294"/>
    <w:rsid w:val="00EA4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4F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E4FDC"/>
    <w:rPr>
      <w:color w:val="800080"/>
      <w:u w:val="single"/>
    </w:rPr>
  </w:style>
  <w:style w:type="paragraph" w:customStyle="1" w:styleId="xl66">
    <w:name w:val="xl66"/>
    <w:basedOn w:val="a"/>
    <w:rsid w:val="002E4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E4FD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E4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E4F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E4F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E4F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E4FDC"/>
    <w:pP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E4FD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E4F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E4F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E4FDC"/>
    <w:pP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E4FDC"/>
    <w:pP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E4FDC"/>
    <w:pP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E4FDC"/>
    <w:pP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E4F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E4FD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E4FD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2E4F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E4FDC"/>
    <w:pPr>
      <w:spacing w:before="100" w:beforeAutospacing="1" w:after="100" w:afterAutospacing="1" w:line="240" w:lineRule="auto"/>
      <w:jc w:val="right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E4FDC"/>
    <w:pP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2E4FDC"/>
    <w:pP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E4FD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2E4F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E4F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E4F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E4F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E4FDC"/>
    <w:pP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2E4F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E4FDC"/>
    <w:pP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E4FDC"/>
    <w:pP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E4FDC"/>
    <w:pP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2528</Words>
  <Characters>14414</Characters>
  <Application>Microsoft Office Word</Application>
  <DocSecurity>0</DocSecurity>
  <Lines>120</Lines>
  <Paragraphs>33</Paragraphs>
  <ScaleCrop>false</ScaleCrop>
  <Company>Adm</Company>
  <LinksUpToDate>false</LinksUpToDate>
  <CharactersWithSpaces>16909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</cp:revision>
  <dcterms:created xsi:type="dcterms:W3CDTF">2012-01-25T12:36:00Z</dcterms:created>
  <dcterms:modified xsi:type="dcterms:W3CDTF">2012-01-25T12:37:00Z</dcterms:modified>
</cp:coreProperties>
</file>