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P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A6B" w:rsidRPr="00A6728C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 Постановления  Администрации  Цимлянского района Ростовской области от </w:t>
      </w:r>
      <w:r w:rsidR="00251D0D" w:rsidRPr="00A6728C">
        <w:rPr>
          <w:rFonts w:ascii="Times New Roman" w:hAnsi="Times New Roman" w:cs="Times New Roman"/>
          <w:sz w:val="28"/>
          <w:szCs w:val="28"/>
        </w:rPr>
        <w:t>15.12.2016</w:t>
      </w:r>
      <w:r w:rsidR="00233981" w:rsidRPr="00A6728C">
        <w:rPr>
          <w:rFonts w:ascii="Times New Roman" w:hAnsi="Times New Roman" w:cs="Times New Roman"/>
          <w:sz w:val="28"/>
          <w:szCs w:val="28"/>
        </w:rPr>
        <w:t xml:space="preserve"> </w:t>
      </w:r>
      <w:r w:rsidRPr="00A6728C">
        <w:rPr>
          <w:rFonts w:ascii="Times New Roman" w:hAnsi="Times New Roman" w:cs="Times New Roman"/>
          <w:sz w:val="28"/>
          <w:szCs w:val="28"/>
        </w:rPr>
        <w:t xml:space="preserve">№ </w:t>
      </w:r>
      <w:r w:rsidR="00251D0D" w:rsidRPr="00A6728C">
        <w:rPr>
          <w:rFonts w:ascii="Times New Roman" w:hAnsi="Times New Roman" w:cs="Times New Roman"/>
          <w:sz w:val="28"/>
          <w:szCs w:val="28"/>
        </w:rPr>
        <w:t>550</w:t>
      </w:r>
      <w:r w:rsidRPr="00A6728C">
        <w:rPr>
          <w:rFonts w:ascii="Times New Roman" w:hAnsi="Times New Roman" w:cs="Times New Roman"/>
          <w:sz w:val="28"/>
          <w:szCs w:val="28"/>
        </w:rPr>
        <w:t xml:space="preserve"> «О проведении аукциона по продаже права на заключение договоров аренды муниципального имущества»,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AF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28C" w:rsidRPr="00A6728C" w:rsidRDefault="00A6728C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1E0"/>
      </w:tblPr>
      <w:tblGrid>
        <w:gridCol w:w="744"/>
        <w:gridCol w:w="6203"/>
        <w:gridCol w:w="1559"/>
        <w:gridCol w:w="1701"/>
      </w:tblGrid>
      <w:tr w:rsidR="00A6728C" w:rsidRPr="00A6728C" w:rsidTr="00A6728C">
        <w:tc>
          <w:tcPr>
            <w:tcW w:w="744" w:type="dxa"/>
          </w:tcPr>
          <w:p w:rsidR="00A6728C" w:rsidRPr="00A6728C" w:rsidRDefault="00A6728C" w:rsidP="00E47A6B">
            <w:pPr>
              <w:jc w:val="both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№ лота</w:t>
            </w:r>
          </w:p>
        </w:tc>
        <w:tc>
          <w:tcPr>
            <w:tcW w:w="6203" w:type="dxa"/>
          </w:tcPr>
          <w:p w:rsidR="00A6728C" w:rsidRPr="00A6728C" w:rsidRDefault="00A6728C" w:rsidP="007C35FD">
            <w:pPr>
              <w:jc w:val="center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A6728C" w:rsidRPr="00A6728C" w:rsidRDefault="00A6728C" w:rsidP="00A6728C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A6728C">
              <w:rPr>
                <w:color w:val="000000"/>
                <w:sz w:val="24"/>
                <w:szCs w:val="24"/>
              </w:rPr>
              <w:t>Цена сделки приватизации</w:t>
            </w:r>
          </w:p>
          <w:p w:rsidR="00A6728C" w:rsidRPr="00A6728C" w:rsidRDefault="00A6728C" w:rsidP="00F908CB">
            <w:pPr>
              <w:jc w:val="center"/>
              <w:rPr>
                <w:color w:val="000000"/>
                <w:sz w:val="24"/>
                <w:szCs w:val="24"/>
              </w:rPr>
            </w:pPr>
            <w:r w:rsidRPr="00A6728C">
              <w:rPr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701" w:type="dxa"/>
            <w:vAlign w:val="center"/>
          </w:tcPr>
          <w:p w:rsidR="00A6728C" w:rsidRPr="00A6728C" w:rsidRDefault="00A6728C" w:rsidP="00F908CB">
            <w:pPr>
              <w:jc w:val="center"/>
              <w:rPr>
                <w:color w:val="000000"/>
                <w:sz w:val="24"/>
                <w:szCs w:val="24"/>
              </w:rPr>
            </w:pPr>
            <w:r w:rsidRPr="00A6728C">
              <w:rPr>
                <w:color w:val="000000"/>
                <w:sz w:val="24"/>
                <w:szCs w:val="24"/>
              </w:rPr>
              <w:t xml:space="preserve">Победители аукциона </w:t>
            </w:r>
          </w:p>
        </w:tc>
      </w:tr>
      <w:tr w:rsidR="00A6728C" w:rsidRPr="00A6728C" w:rsidTr="00A6728C">
        <w:tc>
          <w:tcPr>
            <w:tcW w:w="744" w:type="dxa"/>
          </w:tcPr>
          <w:p w:rsidR="00A6728C" w:rsidRPr="00A6728C" w:rsidRDefault="00A6728C" w:rsidP="00E47A6B">
            <w:pPr>
              <w:jc w:val="both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Лот № 1</w:t>
            </w:r>
          </w:p>
        </w:tc>
        <w:tc>
          <w:tcPr>
            <w:tcW w:w="6203" w:type="dxa"/>
          </w:tcPr>
          <w:p w:rsidR="00A6728C" w:rsidRPr="00A6728C" w:rsidRDefault="00A6728C" w:rsidP="00A6728C">
            <w:pPr>
              <w:jc w:val="both"/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Автобус ПАЗ-32054, 2011 года выпуска, идентификационный номер (VIN) Х1М3205Н0В0000946, модель, № двигателя 523400 А1009178, кузов № Х1М3205Н0В0000946, цвет кузова – белый, шасси отсутствует.</w:t>
            </w:r>
            <w:r>
              <w:rPr>
                <w:sz w:val="24"/>
                <w:szCs w:val="24"/>
              </w:rPr>
              <w:t xml:space="preserve"> </w:t>
            </w:r>
            <w:r w:rsidRPr="00A6728C">
              <w:rPr>
                <w:sz w:val="24"/>
                <w:szCs w:val="24"/>
              </w:rPr>
              <w:t>Целевое назначение – перевозка пассажиров.</w:t>
            </w:r>
          </w:p>
        </w:tc>
        <w:tc>
          <w:tcPr>
            <w:tcW w:w="3260" w:type="dxa"/>
            <w:gridSpan w:val="2"/>
          </w:tcPr>
          <w:p w:rsidR="00A6728C" w:rsidRPr="00A6728C" w:rsidRDefault="00A6728C" w:rsidP="007C35FD">
            <w:pPr>
              <w:jc w:val="both"/>
              <w:rPr>
                <w:sz w:val="24"/>
                <w:szCs w:val="24"/>
              </w:rPr>
            </w:pPr>
          </w:p>
          <w:p w:rsidR="00A6728C" w:rsidRPr="00A6728C" w:rsidRDefault="00A6728C" w:rsidP="00A6728C">
            <w:pPr>
              <w:rPr>
                <w:sz w:val="24"/>
                <w:szCs w:val="24"/>
              </w:rPr>
            </w:pPr>
            <w:r w:rsidRPr="00A6728C">
              <w:rPr>
                <w:sz w:val="24"/>
                <w:szCs w:val="24"/>
              </w:rPr>
              <w:t>Аукцион признан несостоявшимся</w:t>
            </w:r>
          </w:p>
        </w:tc>
      </w:tr>
    </w:tbl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233981"/>
    <w:rsid w:val="00251D0D"/>
    <w:rsid w:val="00293A23"/>
    <w:rsid w:val="002A0978"/>
    <w:rsid w:val="003B6C10"/>
    <w:rsid w:val="0042032D"/>
    <w:rsid w:val="0054292E"/>
    <w:rsid w:val="00544DE3"/>
    <w:rsid w:val="0055746D"/>
    <w:rsid w:val="00661F55"/>
    <w:rsid w:val="00752441"/>
    <w:rsid w:val="00772F37"/>
    <w:rsid w:val="007E6A8C"/>
    <w:rsid w:val="00803F95"/>
    <w:rsid w:val="0083638B"/>
    <w:rsid w:val="008B59B1"/>
    <w:rsid w:val="00952633"/>
    <w:rsid w:val="00965EE2"/>
    <w:rsid w:val="00990402"/>
    <w:rsid w:val="00A36612"/>
    <w:rsid w:val="00A6728C"/>
    <w:rsid w:val="00A93812"/>
    <w:rsid w:val="00AC57FF"/>
    <w:rsid w:val="00B5264D"/>
    <w:rsid w:val="00BC6E88"/>
    <w:rsid w:val="00E3112E"/>
    <w:rsid w:val="00E347E7"/>
    <w:rsid w:val="00E47A6B"/>
    <w:rsid w:val="00EA4704"/>
    <w:rsid w:val="00EE05BF"/>
    <w:rsid w:val="00EF7AC1"/>
    <w:rsid w:val="00F64CB0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2016-02-16T13:35:00Z</cp:lastPrinted>
  <dcterms:created xsi:type="dcterms:W3CDTF">2017-02-13T07:51:00Z</dcterms:created>
  <dcterms:modified xsi:type="dcterms:W3CDTF">2017-02-13T07:51:00Z</dcterms:modified>
</cp:coreProperties>
</file>