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7BC6" w14:textId="49BFBCCB" w:rsidR="00A8352C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885781C" wp14:editId="45903EA3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23E36" w14:textId="77777777" w:rsidR="00A8352C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14:paraId="07F96AF2" w14:textId="77777777" w:rsidR="00A8352C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  <w:t>администрациЯ Цимлянского района</w:t>
      </w:r>
    </w:p>
    <w:p w14:paraId="06888AC7" w14:textId="77777777" w:rsidR="00A8352C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F40A4FF" w14:textId="77777777" w:rsidR="00A8352C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14:paraId="2E06A706" w14:textId="77777777" w:rsidR="00A8352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9D2F3" w14:textId="121E0847" w:rsidR="00A8352C" w:rsidRDefault="00A8352C" w:rsidP="005A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______2018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№ _____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г. Цимлянск</w:t>
      </w:r>
    </w:p>
    <w:p w14:paraId="2530414B" w14:textId="77777777" w:rsidR="005A3577" w:rsidRPr="005A3577" w:rsidRDefault="005A3577" w:rsidP="005A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34BA24" w14:textId="77777777" w:rsidR="00A8352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bookmarkStart w:id="0" w:name="_Hlk51889578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</w:p>
    <w:p w14:paraId="78D4C7EB" w14:textId="27277D82" w:rsidR="0082316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Цимлянского района </w:t>
      </w:r>
      <w:r w:rsidR="00823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14:paraId="125140FC" w14:textId="77777777" w:rsidR="0082316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нормативно-правовых,</w:t>
      </w:r>
    </w:p>
    <w:p w14:paraId="4CAA1577" w14:textId="77777777" w:rsidR="0082316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и организационных</w:t>
      </w:r>
    </w:p>
    <w:p w14:paraId="72F43C7B" w14:textId="56545619" w:rsidR="00A8352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 на пути развития</w:t>
      </w:r>
      <w:r w:rsidR="0082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bookmarkEnd w:id="0"/>
    </w:p>
    <w:p w14:paraId="7C77D56B" w14:textId="77777777" w:rsidR="005A3577" w:rsidRDefault="005A3577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5BDA9" w14:textId="7926A3C3" w:rsidR="00A8352C" w:rsidRDefault="0082316C" w:rsidP="005A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координации и взаимодействия </w:t>
      </w:r>
      <w:r w:rsidR="001F5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 организаций на территории Цимлянского района, упорядочения проведения проверок хозяйствующих субъектов на территории района</w:t>
      </w:r>
      <w:r w:rsidR="005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благоприятного климата для развития предпринимательства и устранения нормативно-правовых, административных и организационных барьеров, препятствующих эффективному </w:t>
      </w:r>
      <w:r w:rsidR="0064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и </w:t>
      </w:r>
      <w:r w:rsidR="005F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функционированию предпринимательства, 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Цимлянского района</w:t>
      </w:r>
    </w:p>
    <w:p w14:paraId="5A6570F1" w14:textId="77777777" w:rsidR="005A3577" w:rsidRDefault="005A3577" w:rsidP="005A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31A9C" w14:textId="2DB67B12" w:rsidR="00A8352C" w:rsidRDefault="00A8352C" w:rsidP="005A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C9C3024" w14:textId="77777777" w:rsidR="005A3577" w:rsidRDefault="005A3577" w:rsidP="005A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2A555" w14:textId="5589854F" w:rsidR="00A8352C" w:rsidRDefault="00A8352C" w:rsidP="00886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Межведомственную комиссию Администрации Цимлянского района </w:t>
      </w:r>
      <w:r w:rsidR="002C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нормативно-правовых, административных и организационных барьеров на пути развития предпринимательства</w:t>
      </w:r>
      <w:r w:rsidR="008867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1.</w:t>
      </w:r>
    </w:p>
    <w:p w14:paraId="3DD27DDE" w14:textId="7408A0B6" w:rsidR="002774D6" w:rsidRDefault="008867CB" w:rsidP="00277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положение о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предпринимательства, согласно приложению № 2.</w:t>
      </w:r>
    </w:p>
    <w:p w14:paraId="0928671D" w14:textId="6E086639" w:rsidR="00991F82" w:rsidRDefault="006C2A87" w:rsidP="00886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9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Цимлянского района от 08.10.2003 № 1015 «О создании </w:t>
      </w:r>
      <w:r w:rsidR="00BA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Администрации Цимлянского района по устранению нормативно-правовых, административных и организационных барьеров </w:t>
      </w:r>
      <w:r w:rsidR="0099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развития предпринимательства».</w:t>
      </w:r>
    </w:p>
    <w:p w14:paraId="4FAD2EB0" w14:textId="72D729E4" w:rsidR="00564204" w:rsidRDefault="00BA5767" w:rsidP="0011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заместителя Главы Администрации Цимлянского района по экономике и финансовым вопросам.</w:t>
      </w:r>
    </w:p>
    <w:p w14:paraId="436F0F5B" w14:textId="16ACF5E5" w:rsidR="00115D44" w:rsidRDefault="00115D44" w:rsidP="0011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211E2" w14:textId="4154CDB7" w:rsidR="00115D44" w:rsidRDefault="00115D44" w:rsidP="0011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4AB50" w14:textId="77777777" w:rsidR="00115D44" w:rsidRDefault="00115D44" w:rsidP="0011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C4618" w14:textId="1AEB4B1C"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Администрации </w:t>
      </w:r>
    </w:p>
    <w:p w14:paraId="1929E7D4" w14:textId="77777777"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                                                                    В.В. Светличный</w:t>
      </w:r>
    </w:p>
    <w:p w14:paraId="77AF7313" w14:textId="77777777" w:rsidR="00A8352C" w:rsidRDefault="00A8352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0DE8F8C" w14:textId="77777777"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14:paraId="1535BA37" w14:textId="77777777"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 экономического</w:t>
      </w:r>
    </w:p>
    <w:p w14:paraId="1BFA0A02" w14:textId="3BEBD026" w:rsidR="00993240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прогнозирования и закупок</w:t>
      </w:r>
    </w:p>
    <w:p w14:paraId="609D1127" w14:textId="04A7ECB9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3129BC" w14:textId="2E1AD170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E17BBF" w14:textId="465521DB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00B5BC" w14:textId="7548CBB4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BB380" w14:textId="2FE1F9C3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77387" w14:textId="6957B2AB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E45E7" w14:textId="757C8B74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FEC77E" w14:textId="5A380B68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1A7E6E" w14:textId="1A712026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B11A6" w14:textId="5510B77D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C1A5D" w14:textId="516C52ED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632BA" w14:textId="3FC4E13D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01A890" w14:textId="7DACA07C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59EC5" w14:textId="20F8D0CC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6EE4CD" w14:textId="2D4C32EA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9F573" w14:textId="335A30B1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AD011" w14:textId="07DCE6E2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922340" w14:textId="415F1C1A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C5E0B7" w14:textId="5A4AD36D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9DDBB0" w14:textId="5A018F4E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38F29" w14:textId="1CF7D9FC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7253F6" w14:textId="1C0C0625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548400" w14:textId="09589D37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93F6B6" w14:textId="726C72A4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76E534" w14:textId="7D43DDD2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1AAA4" w14:textId="681C180A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315E5" w14:textId="74FBB8FF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F5016C" w14:textId="0D4496EE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5EE455" w14:textId="226A4961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8DC010" w14:textId="730E1DFF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1A6F6" w14:textId="778F17C9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9073ED" w14:textId="0BBC3952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FB9AF" w14:textId="5DB33F92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9AAB71" w14:textId="08AFDB01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717DBE" w14:textId="65F1CDB2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D002E" w14:textId="58ACA85F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C41F2C" w14:textId="68ECD2F1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56069" w14:textId="2C307576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16F71F" w14:textId="3E135680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EA381B" w14:textId="627721D9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A6AF6" w14:textId="1AC60CC7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4E49E" w14:textId="7A234F52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A6F965" w14:textId="1BBA743B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09BB6C" w14:textId="1F67FCB9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56FA8E" w14:textId="6AD70003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8589E" w14:textId="07DC8409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2108E" w14:textId="7D01F5C4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3E6CC5" w14:textId="28DF921E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5467E" w14:textId="139E0F17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5AB7D" w14:textId="2180B4DA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A6CBE3" w14:textId="56E8A240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A54279" w14:textId="1FF3F1E7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3EB81" w14:textId="01BEA3BC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9C1E1F" w14:textId="453C2EEE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E13C9D" w14:textId="4BDF2DA0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3F9929" w14:textId="77777777" w:rsidR="009D4053" w:rsidRDefault="009D4053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18897719"/>
    </w:p>
    <w:p w14:paraId="1C698566" w14:textId="7C8793D7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172F6848" w14:textId="77777777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0C05DE9" w14:textId="77777777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14:paraId="3EDF7F9F" w14:textId="77777777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proofErr w:type="gramStart"/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 №</w:t>
      </w:r>
      <w:proofErr w:type="gramEnd"/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bookmarkEnd w:id="1"/>
    </w:p>
    <w:p w14:paraId="1F2FD7A5" w14:textId="77777777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0A977" w14:textId="77777777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14:paraId="5A9C15CD" w14:textId="79DB898B" w:rsidR="00F3465E" w:rsidRPr="00F3465E" w:rsidRDefault="00383958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</w:t>
      </w:r>
    </w:p>
    <w:p w14:paraId="30FD4ED0" w14:textId="77777777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309"/>
      </w:tblGrid>
      <w:tr w:rsidR="00F3465E" w:rsidRPr="00F3465E" w14:paraId="6CF13E36" w14:textId="77777777" w:rsidTr="001D01F8">
        <w:trPr>
          <w:trHeight w:val="3261"/>
        </w:trPr>
        <w:tc>
          <w:tcPr>
            <w:tcW w:w="4428" w:type="dxa"/>
          </w:tcPr>
          <w:p w14:paraId="00C54647" w14:textId="224EFB43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B25B490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CB694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452EF0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265CD8" w14:textId="3D5FF90C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proofErr w:type="spellStart"/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комисии</w:t>
            </w:r>
            <w:proofErr w:type="spellEnd"/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28C49207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Гамова Екатерина Владимировна </w:t>
            </w:r>
          </w:p>
          <w:p w14:paraId="1822DBEE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5BF495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C2B7AB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CF629" w14:textId="1C90C231" w:rsidR="00F3465E" w:rsidRPr="00F3465E" w:rsidRDefault="00E94704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екретарь:</w:t>
            </w:r>
          </w:p>
          <w:p w14:paraId="3F4C50F8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Луцевич Ольга Алексеевна</w:t>
            </w:r>
          </w:p>
          <w:p w14:paraId="6DCB1E45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5537A7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4BB6F" w14:textId="346A2E4F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A72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BD79341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38D6E3" w14:textId="23113B4F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98BE18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C193AE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B68CE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008492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AB7CB" w14:textId="53C2C5B5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атажев</w:t>
            </w:r>
            <w:proofErr w:type="spellEnd"/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Алихан </w:t>
            </w:r>
            <w:proofErr w:type="spellStart"/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Ясаевич</w:t>
            </w:r>
            <w:proofErr w:type="spellEnd"/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99D005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CE3185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E911C" w14:textId="77777777" w:rsidR="007C4EC7" w:rsidRDefault="007C4EC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E5208F" w14:textId="77777777" w:rsidR="007C4EC7" w:rsidRDefault="007C4EC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EB61F" w14:textId="536A9D08" w:rsidR="00F3465E" w:rsidRPr="00F3465E" w:rsidRDefault="00721A94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Бебко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Александрович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DADB861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87110B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1C11A0" w14:textId="77777777" w:rsidR="00735CDA" w:rsidRDefault="00735CDA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6D76B" w14:textId="77777777" w:rsidR="00735CDA" w:rsidRDefault="00735CDA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5A87D" w14:textId="0D978730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3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ордеев </w:t>
            </w:r>
            <w:r w:rsidR="0058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Алексеевич</w:t>
            </w:r>
          </w:p>
          <w:p w14:paraId="223DA6EB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239413D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9E572" w14:textId="77777777"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94B426" w14:textId="77777777"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5A9370" w14:textId="77777777"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88A005" w14:textId="0E3ABA85" w:rsidR="00F3465E" w:rsidRPr="00F3465E" w:rsidRDefault="00837398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  <w:p w14:paraId="696FB801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2F68B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EE93DA" w14:textId="77777777" w:rsidR="001A647F" w:rsidRDefault="001A647F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B09D33" w14:textId="77777777" w:rsidR="001A647F" w:rsidRDefault="001A647F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D1BF5C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A6E058" w14:textId="344BE976" w:rsidR="00F3465E" w:rsidRPr="00F3465E" w:rsidRDefault="00C62E2D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Минкина </w:t>
            </w:r>
            <w:r w:rsidR="00857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Михайловна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25" w:type="dxa"/>
          </w:tcPr>
          <w:p w14:paraId="4CF98B73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67A1CE" w14:textId="213865F2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7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Цимлянского района по экономике и финансовым вопросам.</w:t>
            </w:r>
          </w:p>
          <w:p w14:paraId="4EB72C4F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2BAFAF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FFB65F" w14:textId="2F17ED25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0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экономического прогнозирования и закупок Администрации Цимлянского района.</w:t>
            </w:r>
          </w:p>
          <w:p w14:paraId="3F0446A2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692E4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DE6BB" w14:textId="78768161" w:rsidR="00F3465E" w:rsidRPr="00F3465E" w:rsidRDefault="00F3465E" w:rsidP="00E9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района.</w:t>
            </w:r>
          </w:p>
          <w:p w14:paraId="4B596CB9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720DE" w14:textId="747E7E31" w:rsidR="00F3465E" w:rsidRPr="00F3465E" w:rsidRDefault="00F3465E" w:rsidP="001D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D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6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Цимлянского района по сельскому хозяйству</w:t>
            </w:r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 и ЧС- начальник отдела сельского хозяйства;</w:t>
            </w:r>
          </w:p>
          <w:p w14:paraId="40B4ADA1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5D02E" w14:textId="7B2AD23C" w:rsidR="00F3465E" w:rsidRPr="00F3465E" w:rsidRDefault="00F3465E" w:rsidP="007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10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епутат Собрания депутатов Цимлянского района, генеральный директор ООО «Новоцимлянское-Руслан»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38C0549F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AD3BA" w14:textId="34D037D1" w:rsidR="00F3465E" w:rsidRPr="00F3465E" w:rsidRDefault="00F3465E" w:rsidP="007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10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1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73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 МВД России «Волгодонское» ОП № 5 г. Цимлянска Ростовской области, подполковник полиции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14A94CC8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F34FB3" w14:textId="14C62BFE" w:rsidR="00F3465E" w:rsidRPr="00F3465E" w:rsidRDefault="00F3465E" w:rsidP="00617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государственный санитарный врач по Цимлянскому</w:t>
            </w:r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Волгодонскому, Семикаракорскому, Константиновскому, </w:t>
            </w:r>
            <w:proofErr w:type="spellStart"/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Мартыновскому</w:t>
            </w:r>
            <w:proofErr w:type="spellEnd"/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согласованию);</w:t>
            </w:r>
          </w:p>
          <w:p w14:paraId="3A4564F6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69D8BE" w14:textId="39559AE2" w:rsidR="00F3465E" w:rsidRPr="00F3465E" w:rsidRDefault="00F3465E" w:rsidP="001B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D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надзорной деятельности и профилактической работы по Цимлянскому</w:t>
            </w:r>
            <w:r w:rsidR="0012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r w:rsidR="001A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МЧС России по Ростовской области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4EB6B97F" w14:textId="77777777"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F71BC5" w14:textId="271BE846" w:rsidR="00F3465E" w:rsidRPr="00F3465E" w:rsidRDefault="00F3465E" w:rsidP="001D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7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7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(юрист) сектора юридической службы Администрации Цимлянского района</w:t>
            </w:r>
            <w:r w:rsidR="0038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DECA229" w14:textId="77777777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A160B88" w14:textId="77777777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_Hlk518898124"/>
    </w:p>
    <w:p w14:paraId="3AC55E5D" w14:textId="77777777" w:rsidR="00F3465E" w:rsidRPr="00F3465E" w:rsidRDefault="00F3465E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F3465E"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40C1D64C" w14:textId="77777777" w:rsidR="00F3465E" w:rsidRPr="00F3465E" w:rsidRDefault="00F3465E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F3465E">
        <w:rPr>
          <w:rFonts w:ascii="Times New Roman" w:hAnsi="Times New Roman" w:cs="Times New Roman"/>
          <w:sz w:val="28"/>
          <w:szCs w:val="28"/>
        </w:rPr>
        <w:t>прогнозирования и закупок                                                                  Е.В. Гамова</w:t>
      </w:r>
    </w:p>
    <w:bookmarkEnd w:id="2"/>
    <w:p w14:paraId="4A333E01" w14:textId="4A810A7A" w:rsidR="00F3465E" w:rsidRDefault="00F3465E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BD252" w14:textId="50407220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70366" w14:textId="31FA4EBA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AAF3E9" w14:textId="3B5C1048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E95D71" w14:textId="74B2963C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3A6201" w14:textId="14CE6A8D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A60D1" w14:textId="4DC1083E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615F5" w14:textId="44650CE7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ACDCE6" w14:textId="49A346D6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E14D25" w14:textId="39595045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93A03" w14:textId="09E361DB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2DBD16" w14:textId="3CBBED7A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923E29" w14:textId="55676064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E9D0B0" w14:textId="19F7F384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5C0EE" w14:textId="07074A39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7256E" w14:textId="3623B3B2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B17920" w14:textId="3D8082B6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361E7" w14:textId="166F8FF8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F2E7A6" w14:textId="11AD9AE2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1B7FD5" w14:textId="5603DCE7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3E718B" w14:textId="0F96C35B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D1363A" w14:textId="661A2370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CE6DC3" w14:textId="71557ECB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E3159" w14:textId="07E80A10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D6BC7C" w14:textId="2809D57D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4FDA61" w14:textId="3E797708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D845CC" w14:textId="07FA7F6D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723AF" w14:textId="3720B50F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EDB09" w14:textId="26B5D943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5CB5E2" w14:textId="64BA7112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90B4CD" w14:textId="4D750094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3FB05" w14:textId="59E1ACB5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B76F1" w14:textId="69FED78F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08B3F" w14:textId="5A0AEB38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E9C95" w14:textId="2FF9E6C8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175ACE" w14:textId="180343A4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46A3E6" w14:textId="410A86AC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DD3F56" w14:textId="01D3B1B2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498E9" w14:textId="157AF2AC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C7AAA" w14:textId="61BA9EDA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6CFBE5" w14:textId="23084CD8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78CD58" w14:textId="056A5867" w:rsidR="00BA3F44" w:rsidRDefault="00BA3F44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95F61" w14:textId="44A1F511" w:rsidR="00080358" w:rsidRPr="00F3465E" w:rsidRDefault="00080358" w:rsidP="00080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47ACEF38" w14:textId="77777777" w:rsidR="00080358" w:rsidRPr="00F3465E" w:rsidRDefault="00080358" w:rsidP="00080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50620F29" w14:textId="77777777" w:rsidR="00080358" w:rsidRPr="00F3465E" w:rsidRDefault="00080358" w:rsidP="00080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14:paraId="5FDF1253" w14:textId="324753EF" w:rsidR="00BA3F44" w:rsidRDefault="00080358" w:rsidP="0008035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F3465E">
        <w:rPr>
          <w:rFonts w:ascii="Times New Roman" w:hAnsi="Times New Roman" w:cs="Times New Roman"/>
          <w:sz w:val="28"/>
          <w:szCs w:val="28"/>
        </w:rPr>
        <w:t>от ____</w:t>
      </w:r>
      <w:proofErr w:type="gramStart"/>
      <w:r w:rsidRPr="00F3465E">
        <w:rPr>
          <w:rFonts w:ascii="Times New Roman" w:hAnsi="Times New Roman" w:cs="Times New Roman"/>
          <w:sz w:val="28"/>
          <w:szCs w:val="28"/>
        </w:rPr>
        <w:t>2018  №</w:t>
      </w:r>
      <w:proofErr w:type="gramEnd"/>
      <w:r w:rsidRPr="00F3465E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79F34930" w14:textId="77777777" w:rsidR="00080358" w:rsidRDefault="00080358" w:rsidP="00BA3F44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CEDE2F" w14:textId="14436E83" w:rsidR="00BA3F44" w:rsidRPr="00080358" w:rsidRDefault="00BA3F44" w:rsidP="00BA3F4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80358">
        <w:rPr>
          <w:rFonts w:ascii="Times New Roman" w:hAnsi="Times New Roman" w:cs="Times New Roman"/>
          <w:b w:val="0"/>
          <w:sz w:val="28"/>
          <w:szCs w:val="24"/>
        </w:rPr>
        <w:t>ПОЛОЖЕНИЕ</w:t>
      </w:r>
    </w:p>
    <w:p w14:paraId="4FACFD3F" w14:textId="3F390BE3" w:rsidR="00BA3F44" w:rsidRPr="00080358" w:rsidRDefault="00986D65" w:rsidP="001D156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80358">
        <w:rPr>
          <w:rFonts w:ascii="Times New Roman" w:hAnsi="Times New Roman" w:cs="Times New Roman"/>
          <w:b w:val="0"/>
          <w:sz w:val="28"/>
          <w:szCs w:val="24"/>
        </w:rPr>
        <w:t xml:space="preserve">о </w:t>
      </w:r>
      <w:r w:rsidR="001D156D">
        <w:rPr>
          <w:rFonts w:ascii="Times New Roman" w:hAnsi="Times New Roman" w:cs="Times New Roman"/>
          <w:b w:val="0"/>
          <w:sz w:val="28"/>
          <w:szCs w:val="24"/>
        </w:rPr>
        <w:t>М</w:t>
      </w:r>
      <w:r w:rsidRPr="00080358">
        <w:rPr>
          <w:rFonts w:ascii="Times New Roman" w:hAnsi="Times New Roman" w:cs="Times New Roman"/>
          <w:b w:val="0"/>
          <w:sz w:val="28"/>
          <w:szCs w:val="24"/>
        </w:rPr>
        <w:t xml:space="preserve">ежведомственной комиссии </w:t>
      </w:r>
      <w:r w:rsidR="001D156D">
        <w:rPr>
          <w:rFonts w:ascii="Times New Roman" w:hAnsi="Times New Roman" w:cs="Times New Roman"/>
          <w:b w:val="0"/>
          <w:sz w:val="28"/>
          <w:szCs w:val="24"/>
        </w:rPr>
        <w:t>А</w:t>
      </w:r>
      <w:r w:rsidRPr="00080358">
        <w:rPr>
          <w:rFonts w:ascii="Times New Roman" w:hAnsi="Times New Roman" w:cs="Times New Roman"/>
          <w:b w:val="0"/>
          <w:sz w:val="28"/>
          <w:szCs w:val="24"/>
        </w:rPr>
        <w:t>дминистрации</w:t>
      </w:r>
      <w:r w:rsidR="001D156D">
        <w:rPr>
          <w:rFonts w:ascii="Times New Roman" w:hAnsi="Times New Roman" w:cs="Times New Roman"/>
          <w:b w:val="0"/>
          <w:sz w:val="28"/>
          <w:szCs w:val="24"/>
        </w:rPr>
        <w:t xml:space="preserve"> Ц</w:t>
      </w:r>
      <w:r w:rsidRPr="00080358">
        <w:rPr>
          <w:rFonts w:ascii="Times New Roman" w:hAnsi="Times New Roman" w:cs="Times New Roman"/>
          <w:b w:val="0"/>
          <w:sz w:val="28"/>
          <w:szCs w:val="24"/>
        </w:rPr>
        <w:t>имлянского района</w:t>
      </w:r>
      <w:r w:rsidR="001D156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080358">
        <w:rPr>
          <w:rFonts w:ascii="Times New Roman" w:hAnsi="Times New Roman" w:cs="Times New Roman"/>
          <w:b w:val="0"/>
          <w:sz w:val="28"/>
          <w:szCs w:val="24"/>
        </w:rPr>
        <w:t>по устранению нормативно</w:t>
      </w:r>
      <w:r w:rsidR="001D156D">
        <w:rPr>
          <w:rFonts w:ascii="Times New Roman" w:hAnsi="Times New Roman" w:cs="Times New Roman"/>
          <w:b w:val="0"/>
          <w:sz w:val="28"/>
          <w:szCs w:val="24"/>
        </w:rPr>
        <w:t>-</w:t>
      </w:r>
      <w:r w:rsidRPr="00080358">
        <w:rPr>
          <w:rFonts w:ascii="Times New Roman" w:hAnsi="Times New Roman" w:cs="Times New Roman"/>
          <w:b w:val="0"/>
          <w:sz w:val="28"/>
          <w:szCs w:val="24"/>
        </w:rPr>
        <w:t>правовых, административных и организационных</w:t>
      </w:r>
    </w:p>
    <w:p w14:paraId="3A7C4A6E" w14:textId="6283BE59" w:rsidR="00BA3F44" w:rsidRPr="00080358" w:rsidRDefault="00986D65" w:rsidP="00BA3F4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080358">
        <w:rPr>
          <w:rFonts w:ascii="Times New Roman" w:hAnsi="Times New Roman" w:cs="Times New Roman"/>
          <w:b w:val="0"/>
          <w:sz w:val="28"/>
          <w:szCs w:val="24"/>
        </w:rPr>
        <w:t>барьеров на пути развития предпринимательства</w:t>
      </w:r>
    </w:p>
    <w:p w14:paraId="4D40310E" w14:textId="77777777" w:rsidR="00BA3F44" w:rsidRDefault="00BA3F44" w:rsidP="00BA3F44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14:paraId="32A6D0C9" w14:textId="77777777"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4A47BAC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7529485A" w14:textId="14EDC3A5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1.1. В целях осуществления координации деятельности и взаимодействия контрольных органов, а также структурных подразделений органов государственной власти и органов местного самоуправления (далее - контролирующие организации),  выполняющих контрольные функции на территории Цимлянского района по отношению к хозяйствующим субъектам  создается Межведомственная комиссия  </w:t>
      </w:r>
      <w:r w:rsidR="009058D8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 Цимлянского района по устранению нормативно-правовых, административных и организационных барьеров на пути развития предпринимательства (далее - Комиссия).</w:t>
      </w:r>
    </w:p>
    <w:p w14:paraId="4BC9A0DA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Помимо членов в работе Комиссии могут принимать участие:</w:t>
      </w:r>
    </w:p>
    <w:p w14:paraId="112CA44A" w14:textId="7957DC40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представители контролирующих организаций, органов государственной власти, органов местного самоуправления Цимлянского района;</w:t>
      </w:r>
    </w:p>
    <w:p w14:paraId="78A75D3B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представители юридических лиц, индивидуальные предприниматели;</w:t>
      </w:r>
    </w:p>
    <w:p w14:paraId="47B0A309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представители общественных и других организаций, ученые, специалисты.</w:t>
      </w:r>
    </w:p>
    <w:p w14:paraId="5E6B5AD2" w14:textId="4ABE259B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1.2. Комиссию возглавляет</w:t>
      </w:r>
      <w:r w:rsidR="00D0166B">
        <w:rPr>
          <w:rFonts w:ascii="Times New Roman" w:hAnsi="Times New Roman" w:cs="Times New Roman"/>
          <w:sz w:val="28"/>
          <w:szCs w:val="28"/>
        </w:rPr>
        <w:t xml:space="preserve"> </w:t>
      </w:r>
      <w:r w:rsidRPr="009058D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D2BC0">
        <w:rPr>
          <w:rFonts w:ascii="Times New Roman" w:hAnsi="Times New Roman" w:cs="Times New Roman"/>
          <w:sz w:val="28"/>
          <w:szCs w:val="28"/>
        </w:rPr>
        <w:t>Г</w:t>
      </w:r>
      <w:r w:rsidRPr="009058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5D2BC0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 Цимлянского района</w:t>
      </w:r>
      <w:r w:rsidR="005D2BC0">
        <w:rPr>
          <w:rFonts w:ascii="Times New Roman" w:hAnsi="Times New Roman" w:cs="Times New Roman"/>
          <w:sz w:val="28"/>
          <w:szCs w:val="28"/>
        </w:rPr>
        <w:t xml:space="preserve"> по экономике и финансовым вопросам</w:t>
      </w:r>
      <w:r w:rsidRPr="009058D8">
        <w:rPr>
          <w:rFonts w:ascii="Times New Roman" w:hAnsi="Times New Roman" w:cs="Times New Roman"/>
          <w:sz w:val="28"/>
          <w:szCs w:val="28"/>
        </w:rPr>
        <w:t>.</w:t>
      </w:r>
    </w:p>
    <w:p w14:paraId="5788203A" w14:textId="0E357288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1.3.</w:t>
      </w:r>
      <w:r w:rsidR="00D0166B">
        <w:rPr>
          <w:rFonts w:ascii="Times New Roman" w:hAnsi="Times New Roman" w:cs="Times New Roman"/>
          <w:sz w:val="28"/>
          <w:szCs w:val="28"/>
        </w:rPr>
        <w:t xml:space="preserve"> </w:t>
      </w:r>
      <w:r w:rsidRPr="009058D8">
        <w:rPr>
          <w:rFonts w:ascii="Times New Roman" w:hAnsi="Times New Roman" w:cs="Times New Roman"/>
          <w:sz w:val="28"/>
          <w:szCs w:val="28"/>
        </w:rPr>
        <w:t xml:space="preserve">Секретарем Комиссии является </w:t>
      </w:r>
      <w:r w:rsidR="00D0166B">
        <w:rPr>
          <w:rFonts w:ascii="Times New Roman" w:hAnsi="Times New Roman" w:cs="Times New Roman"/>
          <w:sz w:val="28"/>
          <w:szCs w:val="28"/>
        </w:rPr>
        <w:t>ведущий специалист отдела экономического прогнозирования и закупок Администрации Цимлянского района.</w:t>
      </w:r>
    </w:p>
    <w:p w14:paraId="1C49272A" w14:textId="7725DAB0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1.4. Рабочим органом Комиссии является рабочая группа. Председателем рабочей группы является секретарь Комиссии, обеспечивающий ее формирование и функционирование.</w:t>
      </w:r>
    </w:p>
    <w:p w14:paraId="3D7044C8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1.5. Комиссия в своей деятельности руководствуется Конституцией Российской Федерации, законодательством Российской Федерации, законами Ростовской области, иными нормативными правовыми актами.</w:t>
      </w:r>
    </w:p>
    <w:p w14:paraId="170B9449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32447004" w14:textId="77777777"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14:paraId="068A0579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7800B963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2.1. Обеспечение конституционных прав граждан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14:paraId="4ED50147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2.2. Содействие государственной политике в области поддержки и развития предпринимательской деятельности путем устранения нормативно-правовых, </w:t>
      </w:r>
      <w:r w:rsidRPr="009058D8">
        <w:rPr>
          <w:rFonts w:ascii="Times New Roman" w:hAnsi="Times New Roman" w:cs="Times New Roman"/>
          <w:sz w:val="28"/>
          <w:szCs w:val="28"/>
        </w:rPr>
        <w:lastRenderedPageBreak/>
        <w:t>административных, организационных барьеров на пути развития предпринимательства.</w:t>
      </w:r>
    </w:p>
    <w:p w14:paraId="5C9ED370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2.3. Анализ проблем взаимоотношений хозяйствующих субъектов с контролирующими организациями.</w:t>
      </w:r>
    </w:p>
    <w:p w14:paraId="542256F0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2.4. Координация деятельности, взаимодействие с контролирующими организациями в вопросах устранения административных и организационных барьеров на пути развития предпринимательства.</w:t>
      </w:r>
    </w:p>
    <w:p w14:paraId="446E1A91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4EFDFD4C" w14:textId="77777777"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14:paraId="00EB3789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5ABE3DF6" w14:textId="02438794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3.1. Анализ деятельности органов государственной власти, органов местного самоуправления контролирующих организаций по вопросам устранения административных и организационных барьеров на пути развития предпринимательства, в частности, с целью исключения дублирования в работе организаций, выполняющих контрольные функции.</w:t>
      </w:r>
    </w:p>
    <w:p w14:paraId="4F5BF33D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3.2. Организация взаимодействия контролирующих организаций, органов государственной власти и органов местного самоуправления района, общественных и других организаций, ученых, специалистов, хозяйствующих субъектов с целью выработки согласованных решений, разработки механизмов, осуществления конкретных мер устранения административных и организационных барьеров, препятствующих предпринимательской деятельности.</w:t>
      </w:r>
    </w:p>
    <w:p w14:paraId="158F4D8B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3.3. Анализ и систематизация предложений хозяйствующих субъектов, общественных и других организаций, ученых, специалистов, направленных на устранение нормативно-правовых, административных и организационных барьеров на пути развития предпринимательства.</w:t>
      </w:r>
    </w:p>
    <w:p w14:paraId="359E93EE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3.4. Организация подготовки и проведения экспертизы проектов нормативных правовых актов, затрагивающих интересы хозяйствующих субъектов.</w:t>
      </w:r>
    </w:p>
    <w:p w14:paraId="1F9DE169" w14:textId="73B4F322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3.5. Подготовка предложений по созданию, изменению и дополнению нормативно-правовой базы, регулирующей взаимодействие хозяйствующих субъектов с органами местного самоуправления, контролирующими организациями.</w:t>
      </w:r>
    </w:p>
    <w:p w14:paraId="06DD4BB8" w14:textId="14532624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3.6. Подготовка предложений на рассмотрение </w:t>
      </w:r>
      <w:r w:rsidR="00D54205">
        <w:rPr>
          <w:rFonts w:ascii="Times New Roman" w:hAnsi="Times New Roman" w:cs="Times New Roman"/>
          <w:sz w:val="28"/>
          <w:szCs w:val="28"/>
        </w:rPr>
        <w:t>Г</w:t>
      </w:r>
      <w:r w:rsidRPr="009058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D54205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 Цимлянского района, контролирующих организаций по устранению административных и организационных барьеров на пути развития предпринимательства.</w:t>
      </w:r>
    </w:p>
    <w:p w14:paraId="72AE8BC3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2D34A157" w14:textId="77777777"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4. Права Комиссии</w:t>
      </w:r>
    </w:p>
    <w:p w14:paraId="571E56DA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41F6D7A4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14:paraId="35BB7E61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запрашивать и получать от контролирующих организаций, хозяйствующих субъектов материалы и информацию, необходимую для выполнения возложенных на Комиссию задач;</w:t>
      </w:r>
    </w:p>
    <w:p w14:paraId="74EC13DF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lastRenderedPageBreak/>
        <w:t>- заслушивать отчеты и информацию представителей контролирующих организаций, хозяйствующих субъектов, общественных и других организаций, ученых и специалистов, необходимую для выполнения возложенных на Комиссию задач;</w:t>
      </w:r>
    </w:p>
    <w:p w14:paraId="1FC33A8A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принимать решения по вопросам, рассматриваемым на заседании Комиссии;</w:t>
      </w:r>
    </w:p>
    <w:p w14:paraId="1FA98299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готовить и вносить в установленном порядке проекты нормативных правовых актов, а также предложения по внесению изменений в действующую правовую базу района по вопросам устранения административно-бюрократических барьеров, препятствующих развитию предпринимательства;</w:t>
      </w:r>
    </w:p>
    <w:p w14:paraId="4503DF7B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- приглашать на заседания Комиссии представителей контролирующих общественных и других организаций, ученых, специалистов.</w:t>
      </w:r>
    </w:p>
    <w:p w14:paraId="40A1387E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04010634" w14:textId="77777777"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5. Функции рабочей группы Комиссии</w:t>
      </w:r>
    </w:p>
    <w:p w14:paraId="3657B6DB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5E0ED1B7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5.1. Подготовка вопросов и материалов для обеспечения проведения заседаний Комиссии.</w:t>
      </w:r>
    </w:p>
    <w:p w14:paraId="7990315E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5.2. Организация контроля за исполнением принятых Комиссией решений.</w:t>
      </w:r>
    </w:p>
    <w:p w14:paraId="2BC2E5D3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5.3. Осуществление иной деятельности в соответствии с поручениями Комиссии.</w:t>
      </w:r>
    </w:p>
    <w:p w14:paraId="6EF7A119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2CEC26EE" w14:textId="77777777"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 Организация и порядок работы Комиссии</w:t>
      </w:r>
    </w:p>
    <w:p w14:paraId="7A9E5332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26EAA418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6.1. Деятельность Комиссии осуществляется в соответствии с регламентом работы, принимаемым Комиссией самостоятельно.</w:t>
      </w:r>
    </w:p>
    <w:p w14:paraId="12A5FB2C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6.2. Основная форма работы Комиссии - заседание. На заседании рассматриваются и решаются вопросы, отнесенные к ведению Комиссии.</w:t>
      </w:r>
    </w:p>
    <w:p w14:paraId="04A18148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6.3. Комиссия работает на регулярной основе.</w:t>
      </w:r>
    </w:p>
    <w:p w14:paraId="42E966C5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Плановые заседания проводятся по мере необходимости, но не реже одного раза в квартал.</w:t>
      </w:r>
    </w:p>
    <w:p w14:paraId="0F187593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Внеплановые заседания Комиссии созываются:</w:t>
      </w:r>
    </w:p>
    <w:p w14:paraId="3863525B" w14:textId="0E53AAAF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-  заместителем </w:t>
      </w:r>
      <w:r w:rsidR="00D54205">
        <w:rPr>
          <w:rFonts w:ascii="Times New Roman" w:hAnsi="Times New Roman" w:cs="Times New Roman"/>
          <w:sz w:val="28"/>
          <w:szCs w:val="28"/>
        </w:rPr>
        <w:t>Г</w:t>
      </w:r>
      <w:r w:rsidRPr="009058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D54205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 Цимлянского района</w:t>
      </w:r>
      <w:r w:rsidR="00D15FAC">
        <w:rPr>
          <w:rFonts w:ascii="Times New Roman" w:hAnsi="Times New Roman" w:cs="Times New Roman"/>
          <w:sz w:val="28"/>
          <w:szCs w:val="28"/>
        </w:rPr>
        <w:t xml:space="preserve"> по экономике и финансовым вопросам.</w:t>
      </w:r>
      <w:r w:rsidRPr="009058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B519D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- при получении от члена Комиссии аргументированного предложения о созыве Комиссии на заседание с перечнем предлагаемых для обсуждения вопросов и дате созыва. </w:t>
      </w:r>
    </w:p>
    <w:p w14:paraId="2B56C4BC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6.4. Члены Комиссии участвуют в ее работе лично. Заседание Комиссии считается правомочным, если на нем присутствует более половины ее членов, включая председателя Комиссии </w:t>
      </w:r>
    </w:p>
    <w:p w14:paraId="3AC62BD3" w14:textId="2F76E039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6.5. Повестка заседания Комиссии утверждается</w:t>
      </w:r>
      <w:r w:rsidR="00D15FAC">
        <w:rPr>
          <w:rFonts w:ascii="Times New Roman" w:hAnsi="Times New Roman" w:cs="Times New Roman"/>
          <w:sz w:val="28"/>
          <w:szCs w:val="28"/>
        </w:rPr>
        <w:t xml:space="preserve"> </w:t>
      </w:r>
      <w:r w:rsidRPr="009058D8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D15FAC">
        <w:rPr>
          <w:rFonts w:ascii="Times New Roman" w:hAnsi="Times New Roman" w:cs="Times New Roman"/>
          <w:sz w:val="28"/>
          <w:szCs w:val="28"/>
        </w:rPr>
        <w:t>Г</w:t>
      </w:r>
      <w:r w:rsidRPr="009058D8">
        <w:rPr>
          <w:rFonts w:ascii="Times New Roman" w:hAnsi="Times New Roman" w:cs="Times New Roman"/>
          <w:sz w:val="28"/>
          <w:szCs w:val="28"/>
        </w:rPr>
        <w:t xml:space="preserve">лавы </w:t>
      </w:r>
      <w:r w:rsidR="00D15FAC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</w:t>
      </w:r>
      <w:r w:rsidR="007D27D9">
        <w:rPr>
          <w:rFonts w:ascii="Times New Roman" w:hAnsi="Times New Roman" w:cs="Times New Roman"/>
          <w:sz w:val="28"/>
          <w:szCs w:val="28"/>
        </w:rPr>
        <w:t xml:space="preserve"> Цимлянского района по экономике и финансовым вопросам</w:t>
      </w:r>
      <w:r w:rsidRPr="009058D8">
        <w:rPr>
          <w:rFonts w:ascii="Times New Roman" w:hAnsi="Times New Roman" w:cs="Times New Roman"/>
          <w:sz w:val="28"/>
          <w:szCs w:val="28"/>
        </w:rPr>
        <w:t xml:space="preserve">, председателем Комиссии. </w:t>
      </w:r>
    </w:p>
    <w:p w14:paraId="5F8C1B16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6.6. Решения Комиссии принимаются путем голосования. Решение считается принятым, если за него проголосовало более половины из числа присутствующих на заседании членов Комиссии.</w:t>
      </w:r>
    </w:p>
    <w:p w14:paraId="1CF8083D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lastRenderedPageBreak/>
        <w:t>6.7. Проведение заседания Комиссии и принятые решения отражаются в протоколе заседания. Протокол подписывается председательствующим и ответственным секретарем Комиссии. Особое мнение или несогласие с решением Комиссии излагается в приложении к протоколу. В отдельных случаях решения могут приниматься путем опроса.</w:t>
      </w:r>
    </w:p>
    <w:p w14:paraId="7260DF8D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6.8. Решение Комиссии выносится с учетом мнения рабочей группы Комиссии.</w:t>
      </w:r>
    </w:p>
    <w:p w14:paraId="096D2ACC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6.9. Организационные функции по подготовке и проведению заседаний Комиссии, а также контроль за реализацией ее решений возлагаются на рабочую группу Комиссии.</w:t>
      </w:r>
    </w:p>
    <w:p w14:paraId="3C0F9047" w14:textId="77777777" w:rsidR="00BA3F44" w:rsidRPr="009058D8" w:rsidRDefault="00BA3F44" w:rsidP="00BA3F4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C1EC82A" w14:textId="77777777" w:rsidR="00BA3F44" w:rsidRPr="009058D8" w:rsidRDefault="00BA3F44" w:rsidP="00BA3F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7. Организация и порядок работы рабочей группы Комиссии</w:t>
      </w:r>
    </w:p>
    <w:p w14:paraId="03F1BAF8" w14:textId="77777777" w:rsidR="00BA3F44" w:rsidRPr="009058D8" w:rsidRDefault="00BA3F44" w:rsidP="00BA3F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6B9E690C" w14:textId="74D283A0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7.1. Рабочая группа формируется из сотрудников аппарата </w:t>
      </w:r>
      <w:r w:rsidR="00ED3389">
        <w:rPr>
          <w:rFonts w:ascii="Times New Roman" w:hAnsi="Times New Roman" w:cs="Times New Roman"/>
          <w:sz w:val="28"/>
          <w:szCs w:val="28"/>
        </w:rPr>
        <w:t>А</w:t>
      </w:r>
      <w:r w:rsidRPr="009058D8">
        <w:rPr>
          <w:rFonts w:ascii="Times New Roman" w:hAnsi="Times New Roman" w:cs="Times New Roman"/>
          <w:sz w:val="28"/>
          <w:szCs w:val="28"/>
        </w:rPr>
        <w:t>дминистрации</w:t>
      </w:r>
      <w:r w:rsidR="003B79EC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Pr="009058D8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3" w:name="_GoBack"/>
      <w:bookmarkEnd w:id="3"/>
      <w:r w:rsidRPr="009058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30F0F7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7.2. Состав рабочей группы утверждается председателем Комиссии по представлению секретаря Комиссии. Изменения в состав рабочей группы вносятся в таком же порядке.</w:t>
      </w:r>
    </w:p>
    <w:p w14:paraId="6B98F417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7.3. Порядок деятельности рабочей группы определяет ее председатель.</w:t>
      </w:r>
    </w:p>
    <w:p w14:paraId="65D917AE" w14:textId="77777777" w:rsidR="00BA3F44" w:rsidRPr="009058D8" w:rsidRDefault="00BA3F44" w:rsidP="00BA3F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>7.4. Рабочая группа подотчетна Комиссии и осуществляет свою деятельности в соответствии со своими функциями и решениями Комиссии.</w:t>
      </w:r>
    </w:p>
    <w:p w14:paraId="460E8389" w14:textId="608C3CD1" w:rsidR="00ED3389" w:rsidRDefault="00BA3F44" w:rsidP="00ED338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058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3AA43B22" w14:textId="77777777" w:rsidR="00ED3389" w:rsidRPr="00ED3389" w:rsidRDefault="00ED3389" w:rsidP="00E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D5C65" w14:textId="77777777" w:rsidR="00ED3389" w:rsidRPr="00ED3389" w:rsidRDefault="00ED3389" w:rsidP="00E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экономического</w:t>
      </w:r>
    </w:p>
    <w:p w14:paraId="694E6EBF" w14:textId="77777777" w:rsidR="00ED3389" w:rsidRPr="00ED3389" w:rsidRDefault="00ED3389" w:rsidP="00ED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                                                                  Е.В. Гамова</w:t>
      </w:r>
    </w:p>
    <w:p w14:paraId="628F2A45" w14:textId="77777777" w:rsidR="00ED3389" w:rsidRPr="009058D8" w:rsidRDefault="00ED3389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3389" w:rsidRPr="009058D8" w:rsidSect="005A35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47"/>
    <w:rsid w:val="00003121"/>
    <w:rsid w:val="00080358"/>
    <w:rsid w:val="00115D44"/>
    <w:rsid w:val="001243FC"/>
    <w:rsid w:val="00184E29"/>
    <w:rsid w:val="001A647F"/>
    <w:rsid w:val="001B14BC"/>
    <w:rsid w:val="001D01F8"/>
    <w:rsid w:val="001D156D"/>
    <w:rsid w:val="001D7C6B"/>
    <w:rsid w:val="001F59A9"/>
    <w:rsid w:val="00245E59"/>
    <w:rsid w:val="002774D6"/>
    <w:rsid w:val="002C6D4D"/>
    <w:rsid w:val="00383958"/>
    <w:rsid w:val="00385545"/>
    <w:rsid w:val="003B79EC"/>
    <w:rsid w:val="0046180F"/>
    <w:rsid w:val="004865A4"/>
    <w:rsid w:val="005416C3"/>
    <w:rsid w:val="00564204"/>
    <w:rsid w:val="0058517D"/>
    <w:rsid w:val="005A3577"/>
    <w:rsid w:val="005D2BC0"/>
    <w:rsid w:val="005D6447"/>
    <w:rsid w:val="005E7694"/>
    <w:rsid w:val="005F3DA4"/>
    <w:rsid w:val="006176EC"/>
    <w:rsid w:val="00642442"/>
    <w:rsid w:val="006C2A87"/>
    <w:rsid w:val="00710D3C"/>
    <w:rsid w:val="00721A94"/>
    <w:rsid w:val="00735CDA"/>
    <w:rsid w:val="007C4EC7"/>
    <w:rsid w:val="007D27D9"/>
    <w:rsid w:val="0082316C"/>
    <w:rsid w:val="00837398"/>
    <w:rsid w:val="00855E17"/>
    <w:rsid w:val="00857255"/>
    <w:rsid w:val="008867CB"/>
    <w:rsid w:val="0090360B"/>
    <w:rsid w:val="009058D8"/>
    <w:rsid w:val="00986D65"/>
    <w:rsid w:val="00991F82"/>
    <w:rsid w:val="00993240"/>
    <w:rsid w:val="009D4053"/>
    <w:rsid w:val="00A32D47"/>
    <w:rsid w:val="00A720FA"/>
    <w:rsid w:val="00A8352C"/>
    <w:rsid w:val="00AD7754"/>
    <w:rsid w:val="00B66CEE"/>
    <w:rsid w:val="00BA3F44"/>
    <w:rsid w:val="00BA5767"/>
    <w:rsid w:val="00C04940"/>
    <w:rsid w:val="00C62E2D"/>
    <w:rsid w:val="00C96086"/>
    <w:rsid w:val="00D0166B"/>
    <w:rsid w:val="00D15FAC"/>
    <w:rsid w:val="00D54205"/>
    <w:rsid w:val="00E00DD4"/>
    <w:rsid w:val="00E94704"/>
    <w:rsid w:val="00ED3389"/>
    <w:rsid w:val="00F3465E"/>
    <w:rsid w:val="00F7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9FD2"/>
  <w15:chartTrackingRefBased/>
  <w15:docId w15:val="{035986EE-59C2-430A-B35E-CA779E14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2018-07-09T07:22:00Z</dcterms:created>
  <dcterms:modified xsi:type="dcterms:W3CDTF">2018-07-09T10:54:00Z</dcterms:modified>
</cp:coreProperties>
</file>