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9B" w:rsidRDefault="00F67551" w:rsidP="00C64C9B">
      <w:pPr>
        <w:pStyle w:val="a5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B" w:rsidRDefault="00C64C9B" w:rsidP="00C64C9B">
      <w:pPr>
        <w:pStyle w:val="a5"/>
        <w:ind w:left="-540" w:right="-604"/>
        <w:jc w:val="center"/>
      </w:pPr>
    </w:p>
    <w:p w:rsidR="00C64C9B" w:rsidRDefault="00C64C9B" w:rsidP="00C64C9B">
      <w:pPr>
        <w:pStyle w:val="a5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761B0" w:rsidRDefault="003761B0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C64C9B" w:rsidRDefault="00C64C9B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B3176" w:rsidRDefault="00FB3176" w:rsidP="00C64C9B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3A61B1" w:rsidRDefault="00F67551" w:rsidP="003A61B1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CA4FF1">
        <w:rPr>
          <w:sz w:val="28"/>
          <w:szCs w:val="28"/>
        </w:rPr>
        <w:t>.02.2018</w:t>
      </w:r>
      <w:r w:rsidR="003A61B1" w:rsidRPr="009147A7">
        <w:rPr>
          <w:sz w:val="28"/>
          <w:szCs w:val="28"/>
        </w:rPr>
        <w:tab/>
      </w:r>
      <w:r w:rsidR="00624120">
        <w:rPr>
          <w:sz w:val="28"/>
          <w:szCs w:val="28"/>
        </w:rPr>
        <w:t xml:space="preserve">                                          </w:t>
      </w:r>
      <w:r w:rsidR="003A61B1" w:rsidRPr="009147A7">
        <w:rPr>
          <w:sz w:val="28"/>
          <w:szCs w:val="28"/>
        </w:rPr>
        <w:t xml:space="preserve">№ </w:t>
      </w:r>
      <w:r>
        <w:rPr>
          <w:sz w:val="28"/>
          <w:szCs w:val="28"/>
        </w:rPr>
        <w:t>70</w:t>
      </w:r>
      <w:r w:rsidR="003A61B1" w:rsidRPr="009147A7">
        <w:rPr>
          <w:sz w:val="28"/>
          <w:szCs w:val="28"/>
        </w:rPr>
        <w:tab/>
      </w:r>
      <w:r w:rsidR="003A61B1" w:rsidRPr="009147A7">
        <w:rPr>
          <w:sz w:val="28"/>
          <w:szCs w:val="28"/>
        </w:rPr>
        <w:tab/>
      </w:r>
      <w:r w:rsidR="00624120">
        <w:rPr>
          <w:sz w:val="28"/>
          <w:szCs w:val="28"/>
        </w:rPr>
        <w:t xml:space="preserve">                     </w:t>
      </w:r>
      <w:r w:rsidR="003A61B1" w:rsidRPr="009147A7">
        <w:rPr>
          <w:sz w:val="28"/>
          <w:szCs w:val="28"/>
        </w:rPr>
        <w:t>г. Цимлянск</w:t>
      </w:r>
    </w:p>
    <w:p w:rsidR="003A61B1" w:rsidRPr="009147A7" w:rsidRDefault="003A61B1" w:rsidP="003A61B1">
      <w:pPr>
        <w:jc w:val="center"/>
        <w:rPr>
          <w:kern w:val="2"/>
          <w:sz w:val="28"/>
          <w:szCs w:val="28"/>
        </w:rPr>
      </w:pPr>
    </w:p>
    <w:p w:rsidR="003A61B1" w:rsidRPr="009147A7" w:rsidRDefault="003A61B1" w:rsidP="003A61B1">
      <w:pPr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О внесении изменений в постановление</w:t>
      </w:r>
      <w:r w:rsidRPr="009147A7">
        <w:rPr>
          <w:kern w:val="2"/>
          <w:sz w:val="28"/>
          <w:szCs w:val="28"/>
        </w:rPr>
        <w:br/>
        <w:t>Администрации Цимлянского района</w:t>
      </w:r>
      <w:r w:rsidRPr="009147A7">
        <w:rPr>
          <w:kern w:val="2"/>
          <w:sz w:val="28"/>
          <w:szCs w:val="28"/>
        </w:rPr>
        <w:br/>
        <w:t xml:space="preserve">от 15.10.2013 № 1216 «Об утверждении </w:t>
      </w:r>
    </w:p>
    <w:p w:rsidR="003A61B1" w:rsidRPr="009147A7" w:rsidRDefault="003A61B1" w:rsidP="003A61B1">
      <w:pPr>
        <w:rPr>
          <w:bCs/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муниципально</w:t>
      </w:r>
      <w:r w:rsidRPr="009147A7">
        <w:rPr>
          <w:bCs/>
          <w:kern w:val="2"/>
          <w:sz w:val="28"/>
          <w:szCs w:val="28"/>
        </w:rPr>
        <w:t xml:space="preserve">й программы Цимлянского </w:t>
      </w:r>
    </w:p>
    <w:p w:rsidR="003A61B1" w:rsidRPr="009147A7" w:rsidRDefault="003A61B1" w:rsidP="003A61B1">
      <w:pPr>
        <w:rPr>
          <w:kern w:val="2"/>
          <w:sz w:val="28"/>
          <w:szCs w:val="28"/>
        </w:rPr>
      </w:pPr>
      <w:r w:rsidRPr="009147A7">
        <w:rPr>
          <w:bCs/>
          <w:kern w:val="2"/>
          <w:sz w:val="28"/>
          <w:szCs w:val="28"/>
        </w:rPr>
        <w:t xml:space="preserve">района </w:t>
      </w:r>
      <w:r w:rsidRPr="009147A7">
        <w:rPr>
          <w:kern w:val="2"/>
          <w:sz w:val="28"/>
          <w:szCs w:val="28"/>
        </w:rPr>
        <w:t>«</w:t>
      </w:r>
      <w:r w:rsidRPr="009147A7">
        <w:rPr>
          <w:bCs/>
          <w:kern w:val="2"/>
          <w:sz w:val="28"/>
          <w:szCs w:val="28"/>
        </w:rPr>
        <w:t>Управление муниципальными финансами»</w:t>
      </w:r>
    </w:p>
    <w:p w:rsidR="003A61B1" w:rsidRPr="009147A7" w:rsidRDefault="003A61B1" w:rsidP="003A61B1">
      <w:pPr>
        <w:jc w:val="center"/>
        <w:rPr>
          <w:b/>
          <w:kern w:val="2"/>
          <w:sz w:val="28"/>
          <w:szCs w:val="28"/>
        </w:rPr>
      </w:pPr>
    </w:p>
    <w:p w:rsidR="003A61B1" w:rsidRDefault="003A61B1" w:rsidP="003A61B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 xml:space="preserve">В соответствии с постановлением Администрации Цимлянского района  </w:t>
      </w:r>
      <w:r w:rsidRPr="009147A7">
        <w:rPr>
          <w:bCs/>
          <w:kern w:val="2"/>
          <w:sz w:val="28"/>
          <w:szCs w:val="28"/>
        </w:rPr>
        <w:t>от 12.09.2013 № 1084 «Об утверждении Порядка разработки, реализации и оценки эффективности муниципальных программ Цимлянского района»</w:t>
      </w:r>
      <w:r>
        <w:rPr>
          <w:bCs/>
          <w:kern w:val="2"/>
          <w:sz w:val="28"/>
          <w:szCs w:val="28"/>
        </w:rPr>
        <w:t xml:space="preserve">, </w:t>
      </w:r>
      <w:r w:rsidRPr="009147A7">
        <w:rPr>
          <w:bCs/>
          <w:kern w:val="2"/>
          <w:sz w:val="28"/>
          <w:szCs w:val="28"/>
        </w:rPr>
        <w:t>решением Собрания депутатов Цимля</w:t>
      </w:r>
      <w:r>
        <w:rPr>
          <w:bCs/>
          <w:kern w:val="2"/>
          <w:sz w:val="28"/>
          <w:szCs w:val="28"/>
        </w:rPr>
        <w:t>нского района от 26.12.2017 № 115</w:t>
      </w:r>
      <w:r w:rsidRPr="009147A7">
        <w:rPr>
          <w:bCs/>
          <w:kern w:val="2"/>
          <w:sz w:val="28"/>
          <w:szCs w:val="28"/>
        </w:rPr>
        <w:t xml:space="preserve"> «О бю</w:t>
      </w:r>
      <w:r>
        <w:rPr>
          <w:bCs/>
          <w:kern w:val="2"/>
          <w:sz w:val="28"/>
          <w:szCs w:val="28"/>
        </w:rPr>
        <w:t>джете Цимлянского района на 2018</w:t>
      </w:r>
      <w:r w:rsidRPr="009147A7">
        <w:rPr>
          <w:bCs/>
          <w:kern w:val="2"/>
          <w:sz w:val="28"/>
          <w:szCs w:val="28"/>
        </w:rPr>
        <w:t xml:space="preserve"> год и</w:t>
      </w:r>
      <w:r>
        <w:rPr>
          <w:bCs/>
          <w:kern w:val="2"/>
          <w:sz w:val="28"/>
          <w:szCs w:val="28"/>
        </w:rPr>
        <w:t xml:space="preserve"> на</w:t>
      </w:r>
      <w:r w:rsidRPr="009147A7">
        <w:rPr>
          <w:bCs/>
          <w:kern w:val="2"/>
          <w:sz w:val="28"/>
          <w:szCs w:val="28"/>
        </w:rPr>
        <w:t xml:space="preserve"> плановый период 201</w:t>
      </w:r>
      <w:r>
        <w:rPr>
          <w:bCs/>
          <w:kern w:val="2"/>
          <w:sz w:val="28"/>
          <w:szCs w:val="28"/>
        </w:rPr>
        <w:t>9 и 2020</w:t>
      </w:r>
      <w:r w:rsidRPr="009147A7">
        <w:rPr>
          <w:bCs/>
          <w:kern w:val="2"/>
          <w:sz w:val="28"/>
          <w:szCs w:val="28"/>
        </w:rPr>
        <w:t xml:space="preserve"> годов»,</w:t>
      </w:r>
    </w:p>
    <w:p w:rsidR="008D72EC" w:rsidRPr="009147A7" w:rsidRDefault="008D72EC" w:rsidP="003A61B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9147A7">
        <w:rPr>
          <w:bCs/>
          <w:kern w:val="2"/>
          <w:sz w:val="28"/>
          <w:szCs w:val="28"/>
        </w:rPr>
        <w:t>ПОСТАНОВЛЯЮ:</w:t>
      </w:r>
    </w:p>
    <w:p w:rsidR="003A61B1" w:rsidRPr="009147A7" w:rsidRDefault="003A61B1" w:rsidP="003A61B1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9147A7">
        <w:rPr>
          <w:kern w:val="2"/>
          <w:sz w:val="28"/>
          <w:szCs w:val="28"/>
        </w:rPr>
        <w:t>1. Внести в приложение к постановлению Администрации Цимлянского района от 15.10.2013 № 1216 «Об утверждении муниципально</w:t>
      </w:r>
      <w:r w:rsidRPr="009147A7">
        <w:rPr>
          <w:bCs/>
          <w:kern w:val="2"/>
          <w:sz w:val="28"/>
          <w:szCs w:val="28"/>
        </w:rPr>
        <w:t xml:space="preserve">й программы Цимлянского района </w:t>
      </w:r>
      <w:r w:rsidRPr="009147A7">
        <w:rPr>
          <w:kern w:val="2"/>
          <w:sz w:val="28"/>
          <w:szCs w:val="28"/>
        </w:rPr>
        <w:t>«</w:t>
      </w:r>
      <w:r w:rsidRPr="009147A7">
        <w:rPr>
          <w:bCs/>
          <w:kern w:val="2"/>
          <w:sz w:val="28"/>
          <w:szCs w:val="28"/>
        </w:rPr>
        <w:t>Управление муниципальными финансами» изменения, согласно приложению.</w:t>
      </w: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2. </w:t>
      </w:r>
      <w:proofErr w:type="gramStart"/>
      <w:r w:rsidRPr="009147A7">
        <w:rPr>
          <w:kern w:val="2"/>
          <w:sz w:val="28"/>
          <w:szCs w:val="28"/>
        </w:rPr>
        <w:t>Контроль за</w:t>
      </w:r>
      <w:proofErr w:type="gramEnd"/>
      <w:r w:rsidRPr="009147A7">
        <w:rPr>
          <w:kern w:val="2"/>
          <w:sz w:val="28"/>
          <w:szCs w:val="28"/>
        </w:rPr>
        <w:t xml:space="preserve"> выполнением постановления возложить на и</w:t>
      </w:r>
      <w:r>
        <w:rPr>
          <w:kern w:val="2"/>
          <w:sz w:val="28"/>
          <w:szCs w:val="28"/>
        </w:rPr>
        <w:t>сполняющего обязанности</w:t>
      </w:r>
      <w:r w:rsidRPr="009147A7">
        <w:rPr>
          <w:kern w:val="2"/>
          <w:sz w:val="28"/>
          <w:szCs w:val="28"/>
        </w:rPr>
        <w:t xml:space="preserve"> заместителя Главы Администрации Цимлянского района по экономике и финансовым вопросам Ананьеву Т.В.</w:t>
      </w:r>
    </w:p>
    <w:p w:rsidR="003A61B1" w:rsidRDefault="003A61B1" w:rsidP="003A61B1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8D72EC" w:rsidRDefault="008D72EC" w:rsidP="003A61B1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rPr>
          <w:kern w:val="2"/>
          <w:sz w:val="28"/>
          <w:szCs w:val="28"/>
        </w:rPr>
      </w:pPr>
    </w:p>
    <w:p w:rsidR="00A01F12" w:rsidRDefault="003A61B1" w:rsidP="003A61B1">
      <w:pPr>
        <w:rPr>
          <w:sz w:val="28"/>
        </w:rPr>
      </w:pPr>
      <w:r>
        <w:rPr>
          <w:sz w:val="28"/>
        </w:rPr>
        <w:t xml:space="preserve">Исполняющий </w:t>
      </w:r>
      <w:proofErr w:type="spellStart"/>
      <w:r>
        <w:rPr>
          <w:sz w:val="28"/>
        </w:rPr>
        <w:t>обязанности</w:t>
      </w:r>
      <w:r w:rsidR="00FB3176">
        <w:rPr>
          <w:sz w:val="28"/>
        </w:rPr>
        <w:t>Главы</w:t>
      </w:r>
      <w:proofErr w:type="spellEnd"/>
    </w:p>
    <w:p w:rsidR="003A61B1" w:rsidRPr="009147A7" w:rsidRDefault="003A61B1" w:rsidP="003A61B1">
      <w:pPr>
        <w:rPr>
          <w:sz w:val="28"/>
        </w:rPr>
      </w:pPr>
      <w:r>
        <w:rPr>
          <w:sz w:val="28"/>
        </w:rPr>
        <w:t xml:space="preserve">Администрации </w:t>
      </w:r>
      <w:r w:rsidRPr="009147A7">
        <w:rPr>
          <w:sz w:val="28"/>
        </w:rPr>
        <w:t xml:space="preserve">Цимлянского района                  </w:t>
      </w:r>
      <w:r>
        <w:rPr>
          <w:sz w:val="28"/>
        </w:rPr>
        <w:t xml:space="preserve"> А.И. </w:t>
      </w:r>
      <w:proofErr w:type="spellStart"/>
      <w:r>
        <w:rPr>
          <w:sz w:val="28"/>
        </w:rPr>
        <w:t>Высочин</w:t>
      </w:r>
      <w:proofErr w:type="spellEnd"/>
    </w:p>
    <w:p w:rsidR="003A61B1" w:rsidRPr="009147A7" w:rsidRDefault="003A61B1" w:rsidP="003A61B1">
      <w:pPr>
        <w:rPr>
          <w:sz w:val="28"/>
        </w:rPr>
      </w:pPr>
    </w:p>
    <w:p w:rsidR="003A61B1" w:rsidRDefault="003A61B1" w:rsidP="003A61B1">
      <w:pPr>
        <w:suppressAutoHyphens/>
        <w:rPr>
          <w:kern w:val="2"/>
          <w:sz w:val="28"/>
          <w:szCs w:val="28"/>
        </w:rPr>
      </w:pPr>
    </w:p>
    <w:p w:rsidR="00CA4FF1" w:rsidRDefault="00CA4FF1" w:rsidP="003A61B1">
      <w:pPr>
        <w:suppressAutoHyphens/>
        <w:rPr>
          <w:kern w:val="2"/>
          <w:sz w:val="28"/>
          <w:szCs w:val="28"/>
        </w:rPr>
      </w:pPr>
    </w:p>
    <w:p w:rsidR="00CA4FF1" w:rsidRDefault="00CA4FF1" w:rsidP="003A61B1">
      <w:pPr>
        <w:suppressAutoHyphens/>
        <w:rPr>
          <w:kern w:val="2"/>
          <w:sz w:val="28"/>
          <w:szCs w:val="28"/>
        </w:rPr>
      </w:pPr>
    </w:p>
    <w:p w:rsidR="003A61B1" w:rsidRDefault="003A61B1" w:rsidP="003A61B1">
      <w:pPr>
        <w:suppressAutoHyphens/>
        <w:rPr>
          <w:kern w:val="2"/>
          <w:sz w:val="28"/>
          <w:szCs w:val="28"/>
        </w:rPr>
      </w:pPr>
    </w:p>
    <w:p w:rsidR="003A61B1" w:rsidRPr="00D3555B" w:rsidRDefault="003A61B1" w:rsidP="003A61B1">
      <w:pPr>
        <w:jc w:val="both"/>
        <w:rPr>
          <w:sz w:val="18"/>
          <w:szCs w:val="18"/>
        </w:rPr>
      </w:pPr>
      <w:r w:rsidRPr="00D3555B">
        <w:rPr>
          <w:sz w:val="18"/>
          <w:szCs w:val="18"/>
        </w:rPr>
        <w:t>Постановление  вносит</w:t>
      </w:r>
    </w:p>
    <w:p w:rsidR="003A61B1" w:rsidRPr="00D3555B" w:rsidRDefault="003A61B1" w:rsidP="003A61B1">
      <w:pPr>
        <w:jc w:val="both"/>
        <w:rPr>
          <w:sz w:val="18"/>
          <w:szCs w:val="18"/>
        </w:rPr>
      </w:pPr>
      <w:r w:rsidRPr="00D3555B">
        <w:rPr>
          <w:sz w:val="18"/>
          <w:szCs w:val="18"/>
        </w:rPr>
        <w:t xml:space="preserve">финансовый отдел Администрации </w:t>
      </w:r>
    </w:p>
    <w:p w:rsidR="003A61B1" w:rsidRPr="00D3555B" w:rsidRDefault="003A61B1" w:rsidP="003A61B1">
      <w:pPr>
        <w:jc w:val="both"/>
        <w:rPr>
          <w:sz w:val="18"/>
          <w:szCs w:val="18"/>
        </w:rPr>
      </w:pPr>
      <w:r w:rsidRPr="00D3555B">
        <w:rPr>
          <w:sz w:val="18"/>
          <w:szCs w:val="18"/>
        </w:rPr>
        <w:t>Цимлянского района</w:t>
      </w:r>
    </w:p>
    <w:p w:rsidR="003A61B1" w:rsidRPr="009147A7" w:rsidRDefault="003A61B1" w:rsidP="003A61B1">
      <w:pPr>
        <w:pageBreakBefore/>
        <w:suppressAutoHyphens/>
        <w:spacing w:line="264" w:lineRule="auto"/>
        <w:ind w:left="6237"/>
        <w:jc w:val="center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lastRenderedPageBreak/>
        <w:t xml:space="preserve">Приложение </w:t>
      </w:r>
    </w:p>
    <w:p w:rsidR="003A61B1" w:rsidRPr="009147A7" w:rsidRDefault="003A61B1" w:rsidP="003A61B1">
      <w:pPr>
        <w:suppressAutoHyphens/>
        <w:spacing w:line="264" w:lineRule="auto"/>
        <w:ind w:left="6237"/>
        <w:jc w:val="center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к постановлению</w:t>
      </w:r>
    </w:p>
    <w:p w:rsidR="00A01F12" w:rsidRDefault="003A61B1" w:rsidP="003A61B1">
      <w:pPr>
        <w:suppressAutoHyphens/>
        <w:spacing w:line="264" w:lineRule="auto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 xml:space="preserve">Администрации </w:t>
      </w:r>
    </w:p>
    <w:p w:rsidR="003A61B1" w:rsidRPr="009147A7" w:rsidRDefault="003A61B1" w:rsidP="003A61B1">
      <w:pPr>
        <w:suppressAutoHyphens/>
        <w:spacing w:line="264" w:lineRule="auto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Цимлянского района</w:t>
      </w:r>
    </w:p>
    <w:p w:rsidR="003A61B1" w:rsidRPr="009147A7" w:rsidRDefault="003A61B1" w:rsidP="003A61B1">
      <w:pPr>
        <w:spacing w:line="264" w:lineRule="auto"/>
        <w:ind w:left="6237"/>
        <w:jc w:val="center"/>
        <w:rPr>
          <w:sz w:val="28"/>
        </w:rPr>
      </w:pPr>
      <w:r w:rsidRPr="009147A7">
        <w:rPr>
          <w:sz w:val="28"/>
        </w:rPr>
        <w:t>от</w:t>
      </w:r>
      <w:r w:rsidR="00F67551">
        <w:rPr>
          <w:sz w:val="28"/>
        </w:rPr>
        <w:t>13</w:t>
      </w:r>
      <w:r w:rsidR="00CA4FF1">
        <w:rPr>
          <w:sz w:val="28"/>
        </w:rPr>
        <w:t>.02.</w:t>
      </w:r>
      <w:r>
        <w:rPr>
          <w:sz w:val="28"/>
        </w:rPr>
        <w:t>2018</w:t>
      </w:r>
      <w:r w:rsidRPr="009147A7">
        <w:rPr>
          <w:sz w:val="28"/>
        </w:rPr>
        <w:t xml:space="preserve"> №</w:t>
      </w:r>
      <w:r w:rsidR="00F67551">
        <w:rPr>
          <w:sz w:val="28"/>
        </w:rPr>
        <w:t xml:space="preserve"> 70</w:t>
      </w:r>
    </w:p>
    <w:p w:rsidR="003A61B1" w:rsidRPr="009147A7" w:rsidRDefault="003A61B1" w:rsidP="003A61B1">
      <w:pPr>
        <w:suppressAutoHyphens/>
        <w:spacing w:line="264" w:lineRule="auto"/>
        <w:jc w:val="center"/>
        <w:rPr>
          <w:kern w:val="2"/>
          <w:sz w:val="28"/>
          <w:szCs w:val="28"/>
        </w:rPr>
      </w:pPr>
    </w:p>
    <w:p w:rsidR="003A61B1" w:rsidRPr="009147A7" w:rsidRDefault="003A61B1" w:rsidP="003A61B1">
      <w:pPr>
        <w:pStyle w:val="a6"/>
        <w:jc w:val="center"/>
        <w:rPr>
          <w:sz w:val="28"/>
          <w:szCs w:val="28"/>
        </w:rPr>
      </w:pPr>
      <w:r w:rsidRPr="009147A7">
        <w:rPr>
          <w:sz w:val="28"/>
          <w:szCs w:val="28"/>
        </w:rPr>
        <w:t>ИЗМЕНЕНИЯ,</w:t>
      </w:r>
      <w:r w:rsidRPr="009147A7">
        <w:rPr>
          <w:sz w:val="28"/>
          <w:szCs w:val="28"/>
        </w:rPr>
        <w:br/>
        <w:t>вносимые в приложение к постановлению Администрации Цимлянского района от 15.10.2013 № 1216 «Об утверждении муниципальной программы Цимлянского района «Управление муниципальными финансами»</w:t>
      </w:r>
    </w:p>
    <w:p w:rsidR="003A61B1" w:rsidRPr="009147A7" w:rsidRDefault="003A61B1" w:rsidP="003A61B1">
      <w:pPr>
        <w:pStyle w:val="a6"/>
        <w:numPr>
          <w:ilvl w:val="0"/>
          <w:numId w:val="3"/>
        </w:numPr>
        <w:jc w:val="both"/>
        <w:rPr>
          <w:sz w:val="28"/>
          <w:szCs w:val="28"/>
        </w:rPr>
      </w:pPr>
      <w:r w:rsidRPr="009147A7">
        <w:rPr>
          <w:sz w:val="28"/>
          <w:szCs w:val="28"/>
        </w:rPr>
        <w:t>Раздел «Паспорт муниципальной программы Цимлянского района «Управление муниципальными финансами» изложить в редакции:</w:t>
      </w: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368"/>
        <w:gridCol w:w="1335"/>
        <w:gridCol w:w="1901"/>
        <w:gridCol w:w="2038"/>
        <w:gridCol w:w="1768"/>
      </w:tblGrid>
      <w:tr w:rsidR="003A61B1" w:rsidRPr="009147A7">
        <w:trPr>
          <w:tblCellSpacing w:w="5" w:type="nil"/>
          <w:jc w:val="center"/>
        </w:trPr>
        <w:tc>
          <w:tcPr>
            <w:tcW w:w="2368" w:type="dxa"/>
          </w:tcPr>
          <w:p w:rsidR="003A61B1" w:rsidRPr="009147A7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9147A7">
              <w:rPr>
                <w:kern w:val="2"/>
              </w:rPr>
              <w:t xml:space="preserve">«Наименование    </w:t>
            </w:r>
            <w:proofErr w:type="gramStart"/>
            <w:r w:rsidRPr="009147A7">
              <w:rPr>
                <w:kern w:val="2"/>
              </w:rPr>
              <w:t>–м</w:t>
            </w:r>
            <w:proofErr w:type="gramEnd"/>
            <w:r w:rsidRPr="009147A7">
              <w:rPr>
                <w:kern w:val="2"/>
              </w:rPr>
              <w:t>униципальной программы</w:t>
            </w:r>
          </w:p>
        </w:tc>
        <w:tc>
          <w:tcPr>
            <w:tcW w:w="7042" w:type="dxa"/>
            <w:gridSpan w:val="4"/>
          </w:tcPr>
          <w:p w:rsidR="003A61B1" w:rsidRPr="009147A7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9147A7">
              <w:rPr>
                <w:kern w:val="2"/>
              </w:rPr>
              <w:t>муниципальная программа Цимлянского района «Управление муниципальными финансами» (далее – муниципальная программа)</w:t>
            </w:r>
          </w:p>
        </w:tc>
      </w:tr>
      <w:tr w:rsidR="003A61B1" w:rsidRPr="009147A7">
        <w:trPr>
          <w:tblCellSpacing w:w="5" w:type="nil"/>
          <w:jc w:val="center"/>
        </w:trPr>
        <w:tc>
          <w:tcPr>
            <w:tcW w:w="2368" w:type="dxa"/>
          </w:tcPr>
          <w:p w:rsidR="003A61B1" w:rsidRPr="009147A7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9147A7">
              <w:rPr>
                <w:kern w:val="2"/>
              </w:rPr>
              <w:t>Ответственный   –</w:t>
            </w:r>
            <w:r w:rsidRPr="009147A7">
              <w:rPr>
                <w:kern w:val="2"/>
              </w:rPr>
              <w:br/>
              <w:t xml:space="preserve">исполнитель </w:t>
            </w:r>
            <w:r w:rsidRPr="009147A7">
              <w:rPr>
                <w:kern w:val="2"/>
              </w:rPr>
              <w:br/>
              <w:t>муниципальной программы</w:t>
            </w:r>
          </w:p>
        </w:tc>
        <w:tc>
          <w:tcPr>
            <w:tcW w:w="7042" w:type="dxa"/>
            <w:gridSpan w:val="4"/>
          </w:tcPr>
          <w:p w:rsidR="003A61B1" w:rsidRPr="009147A7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9147A7">
              <w:rPr>
                <w:kern w:val="2"/>
              </w:rPr>
              <w:t xml:space="preserve">финансовый отдел Администрации Цимлянского района </w:t>
            </w:r>
          </w:p>
        </w:tc>
      </w:tr>
      <w:tr w:rsidR="003A61B1" w:rsidRPr="009147A7">
        <w:trPr>
          <w:tblCellSpacing w:w="5" w:type="nil"/>
          <w:jc w:val="center"/>
        </w:trPr>
        <w:tc>
          <w:tcPr>
            <w:tcW w:w="2368" w:type="dxa"/>
          </w:tcPr>
          <w:p w:rsidR="003A61B1" w:rsidRPr="009147A7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9147A7">
              <w:rPr>
                <w:kern w:val="2"/>
              </w:rPr>
              <w:t xml:space="preserve">Соисполнители   – муниципальной программы </w:t>
            </w:r>
          </w:p>
        </w:tc>
        <w:tc>
          <w:tcPr>
            <w:tcW w:w="7042" w:type="dxa"/>
            <w:gridSpan w:val="4"/>
          </w:tcPr>
          <w:p w:rsidR="003A61B1" w:rsidRPr="009147A7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9147A7">
              <w:rPr>
                <w:kern w:val="2"/>
              </w:rPr>
              <w:t>отсутствуют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150E19">
              <w:rPr>
                <w:kern w:val="2"/>
              </w:rPr>
              <w:t xml:space="preserve">Участники           – муниципальной программы </w:t>
            </w:r>
          </w:p>
        </w:tc>
        <w:tc>
          <w:tcPr>
            <w:tcW w:w="7042" w:type="dxa"/>
            <w:gridSpan w:val="4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отсутствуют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150E19">
              <w:rPr>
                <w:kern w:val="2"/>
              </w:rPr>
              <w:t>Подпрограммы    – муниципальной программы</w:t>
            </w:r>
          </w:p>
        </w:tc>
        <w:tc>
          <w:tcPr>
            <w:tcW w:w="7042" w:type="dxa"/>
            <w:gridSpan w:val="4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1. Долгосрочное финансовое планирование.</w:t>
            </w:r>
          </w:p>
          <w:p w:rsidR="003A61B1" w:rsidRPr="00150E19" w:rsidRDefault="003A61B1" w:rsidP="003A61B1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2. Нормативно-методическое обеспечение и организация бюджетного процесса.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3. Управление муниципальным долгом Цимлянского района.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4. Создание и развитие муниципальной интегрированной информационной системы управления общественными финансами «Электронный бюджет».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5. Поддержание устойчивого исполнения бюджетов поселений.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6. Содействие повышению качества управления муниципальными финансами поселений.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150E19">
              <w:rPr>
                <w:kern w:val="2"/>
              </w:rPr>
              <w:t>Программно-      –</w:t>
            </w:r>
            <w:r w:rsidRPr="00150E19">
              <w:rPr>
                <w:kern w:val="2"/>
              </w:rPr>
              <w:br/>
              <w:t xml:space="preserve">целевые </w:t>
            </w:r>
            <w:r w:rsidRPr="00150E19">
              <w:rPr>
                <w:kern w:val="2"/>
              </w:rPr>
              <w:br/>
              <w:t xml:space="preserve">инструменты </w:t>
            </w:r>
            <w:r w:rsidRPr="00150E19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отсутствуют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150E19">
              <w:rPr>
                <w:kern w:val="2"/>
              </w:rPr>
              <w:lastRenderedPageBreak/>
              <w:t>Цели                    –</w:t>
            </w:r>
            <w:r w:rsidRPr="00150E19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150E19">
              <w:rPr>
                <w:bCs/>
                <w:kern w:val="2"/>
              </w:rPr>
              <w:t>1. Обеспечение долгосрочной сбалансированности и устойчивости бюджета муниципального района.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150E19">
              <w:rPr>
                <w:bCs/>
                <w:kern w:val="2"/>
              </w:rPr>
              <w:t>2. Создание условий для эффективного управления муниципальными финансами поселений.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150E19">
              <w:rPr>
                <w:kern w:val="2"/>
              </w:rPr>
              <w:t>Задачи                 –</w:t>
            </w:r>
            <w:r w:rsidRPr="00150E19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150E19">
              <w:rPr>
                <w:bCs/>
                <w:kern w:val="2"/>
              </w:rPr>
              <w:t>1. Проведение эффективной бюджетной политики.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150E19">
              <w:t>2. Организация и осуществление внутреннего финансового контроля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150E19">
              <w:rPr>
                <w:kern w:val="2"/>
                <w:lang w:eastAsia="en-US"/>
              </w:rPr>
              <w:br w:type="page"/>
            </w:r>
            <w:r w:rsidRPr="00150E19">
              <w:rPr>
                <w:kern w:val="2"/>
              </w:rPr>
              <w:t>Целевые              –</w:t>
            </w:r>
            <w:r w:rsidRPr="00150E19">
              <w:rPr>
                <w:kern w:val="2"/>
              </w:rPr>
              <w:br/>
              <w:t xml:space="preserve">индикаторы и </w:t>
            </w:r>
            <w:r w:rsidRPr="00150E19">
              <w:rPr>
                <w:kern w:val="2"/>
              </w:rPr>
              <w:br/>
              <w:t xml:space="preserve">показатели </w:t>
            </w:r>
            <w:r w:rsidRPr="00150E19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150E19">
              <w:rPr>
                <w:bCs/>
                <w:kern w:val="2"/>
              </w:rPr>
              <w:t xml:space="preserve">1. Наличие </w:t>
            </w:r>
            <w:r w:rsidRPr="00150E19">
              <w:rPr>
                <w:kern w:val="2"/>
              </w:rPr>
              <w:t>бюджетного прогноза Цимлянского района на долгосрочный период</w:t>
            </w:r>
            <w:r w:rsidRPr="00150E19">
              <w:rPr>
                <w:bCs/>
                <w:kern w:val="2"/>
              </w:rPr>
              <w:t xml:space="preserve">, да/нет.  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150E19">
              <w:rPr>
                <w:bCs/>
                <w:kern w:val="2"/>
              </w:rPr>
              <w:t xml:space="preserve">2. Качество управления финансами Цимлянского района, определяемое Министерством финансов Ростовской области, степень. 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150E19">
              <w:rPr>
                <w:bCs/>
                <w:kern w:val="2"/>
              </w:rPr>
              <w:t>3. Объем финансовой поддержки нецелевого характера, предоставляемой  бюджетам поселений из бюджета муниципального района в соответствии с требованиями бюджетного законодательства</w:t>
            </w:r>
            <w:r>
              <w:rPr>
                <w:bCs/>
                <w:kern w:val="2"/>
              </w:rPr>
              <w:t>,</w:t>
            </w:r>
            <w:r w:rsidRPr="00150E19">
              <w:rPr>
                <w:bCs/>
                <w:kern w:val="2"/>
              </w:rPr>
              <w:t xml:space="preserve"> тыс. рублей.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150E19">
              <w:rPr>
                <w:kern w:val="2"/>
              </w:rPr>
              <w:t>Этапы и сроки    –</w:t>
            </w:r>
            <w:r w:rsidRPr="00150E19">
              <w:rPr>
                <w:kern w:val="2"/>
              </w:rPr>
              <w:br/>
              <w:t xml:space="preserve">реализации </w:t>
            </w:r>
            <w:r w:rsidRPr="00150E19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 xml:space="preserve">на постоянной основе, этапы не выделяются: </w:t>
            </w:r>
            <w:r w:rsidRPr="00150E19">
              <w:rPr>
                <w:kern w:val="2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50E19">
                <w:rPr>
                  <w:kern w:val="2"/>
                </w:rPr>
                <w:t>2014 г</w:t>
              </w:r>
            </w:smartTag>
            <w:r w:rsidRPr="00150E19">
              <w:rPr>
                <w:kern w:val="2"/>
              </w:rPr>
              <w:t>. – 31 декабря 2020 г.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150E19">
              <w:rPr>
                <w:kern w:val="2"/>
              </w:rPr>
              <w:t xml:space="preserve">Ресурсное           </w:t>
            </w:r>
            <w:proofErr w:type="gramStart"/>
            <w:r w:rsidRPr="00150E19">
              <w:rPr>
                <w:kern w:val="2"/>
              </w:rPr>
              <w:t>–о</w:t>
            </w:r>
            <w:proofErr w:type="gramEnd"/>
            <w:r w:rsidRPr="00150E19">
              <w:rPr>
                <w:kern w:val="2"/>
              </w:rPr>
              <w:t xml:space="preserve">беспечение муниципальной программы </w:t>
            </w:r>
          </w:p>
        </w:tc>
        <w:tc>
          <w:tcPr>
            <w:tcW w:w="7042" w:type="dxa"/>
            <w:gridSpan w:val="4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 xml:space="preserve">объем бюджетных ассигнований на реализацию муниципальной программы из средств  бюджета муниципального района составляет  </w:t>
            </w:r>
            <w:r>
              <w:rPr>
                <w:kern w:val="2"/>
              </w:rPr>
              <w:t xml:space="preserve">129 777,0 </w:t>
            </w:r>
            <w:r w:rsidRPr="00150E19">
              <w:rPr>
                <w:kern w:val="2"/>
              </w:rPr>
              <w:t xml:space="preserve">тыс. </w:t>
            </w:r>
            <w:r w:rsidRPr="00150E19">
              <w:rPr>
                <w:bCs/>
                <w:kern w:val="2"/>
              </w:rPr>
              <w:t>руб</w:t>
            </w:r>
            <w:r w:rsidRPr="00150E19">
              <w:rPr>
                <w:kern w:val="2"/>
              </w:rPr>
              <w:t>лей;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объем бюджетных ассигнований на реализацию муниципальной программы по годам составляет</w:t>
            </w:r>
            <w:r w:rsidRPr="00150E19">
              <w:rPr>
                <w:kern w:val="2"/>
              </w:rPr>
              <w:br/>
              <w:t xml:space="preserve">(тыс. рублей): 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  <w:vMerge w:val="restart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год</w:t>
            </w:r>
          </w:p>
        </w:tc>
        <w:tc>
          <w:tcPr>
            <w:tcW w:w="1901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всего</w:t>
            </w:r>
          </w:p>
        </w:tc>
        <w:tc>
          <w:tcPr>
            <w:tcW w:w="2038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бюджет муниципального района</w:t>
            </w:r>
          </w:p>
        </w:tc>
        <w:tc>
          <w:tcPr>
            <w:tcW w:w="17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областной бюджет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2014</w:t>
            </w:r>
          </w:p>
        </w:tc>
        <w:tc>
          <w:tcPr>
            <w:tcW w:w="1901" w:type="dxa"/>
          </w:tcPr>
          <w:p w:rsidR="003A61B1" w:rsidRPr="00150E19" w:rsidRDefault="003A61B1" w:rsidP="003A61B1">
            <w:pPr>
              <w:tabs>
                <w:tab w:val="left" w:pos="2128"/>
              </w:tabs>
              <w:spacing w:before="100" w:beforeAutospacing="1" w:after="100" w:afterAutospacing="1"/>
              <w:ind w:right="-15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29167,8</w:t>
            </w:r>
          </w:p>
        </w:tc>
        <w:tc>
          <w:tcPr>
            <w:tcW w:w="2038" w:type="dxa"/>
          </w:tcPr>
          <w:p w:rsidR="003A61B1" w:rsidRPr="00150E19" w:rsidRDefault="003A61B1" w:rsidP="003A61B1">
            <w:pPr>
              <w:tabs>
                <w:tab w:val="left" w:pos="2128"/>
              </w:tabs>
              <w:spacing w:before="100" w:beforeAutospacing="1" w:after="100" w:afterAutospacing="1"/>
              <w:ind w:right="-15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5791,0</w:t>
            </w:r>
          </w:p>
        </w:tc>
        <w:tc>
          <w:tcPr>
            <w:tcW w:w="176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23376,8</w:t>
            </w:r>
          </w:p>
        </w:tc>
      </w:tr>
      <w:tr w:rsidR="003A61B1" w:rsidRPr="00150E19">
        <w:trPr>
          <w:trHeight w:val="297"/>
          <w:tblCellSpacing w:w="5" w:type="nil"/>
          <w:jc w:val="center"/>
        </w:trPr>
        <w:tc>
          <w:tcPr>
            <w:tcW w:w="2368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  <w:vAlign w:val="center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2015</w:t>
            </w:r>
          </w:p>
        </w:tc>
        <w:tc>
          <w:tcPr>
            <w:tcW w:w="190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36602,1</w:t>
            </w:r>
          </w:p>
        </w:tc>
        <w:tc>
          <w:tcPr>
            <w:tcW w:w="2038" w:type="dxa"/>
            <w:tcBorders>
              <w:left w:val="nil"/>
            </w:tcBorders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5638,8</w:t>
            </w:r>
          </w:p>
        </w:tc>
        <w:tc>
          <w:tcPr>
            <w:tcW w:w="176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30963,3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  <w:vAlign w:val="center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2016</w:t>
            </w:r>
          </w:p>
        </w:tc>
        <w:tc>
          <w:tcPr>
            <w:tcW w:w="190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36629,4</w:t>
            </w:r>
          </w:p>
        </w:tc>
        <w:tc>
          <w:tcPr>
            <w:tcW w:w="203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8665,1</w:t>
            </w:r>
          </w:p>
        </w:tc>
        <w:tc>
          <w:tcPr>
            <w:tcW w:w="176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27964,3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2017</w:t>
            </w:r>
          </w:p>
        </w:tc>
        <w:tc>
          <w:tcPr>
            <w:tcW w:w="190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9044,0</w:t>
            </w:r>
          </w:p>
        </w:tc>
        <w:tc>
          <w:tcPr>
            <w:tcW w:w="203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9044,0</w:t>
            </w:r>
          </w:p>
        </w:tc>
        <w:tc>
          <w:tcPr>
            <w:tcW w:w="176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0,0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2018</w:t>
            </w:r>
          </w:p>
        </w:tc>
        <w:tc>
          <w:tcPr>
            <w:tcW w:w="190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6751,0</w:t>
            </w:r>
          </w:p>
        </w:tc>
        <w:tc>
          <w:tcPr>
            <w:tcW w:w="203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6751,0</w:t>
            </w:r>
          </w:p>
        </w:tc>
        <w:tc>
          <w:tcPr>
            <w:tcW w:w="176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0,0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2019</w:t>
            </w:r>
          </w:p>
        </w:tc>
        <w:tc>
          <w:tcPr>
            <w:tcW w:w="190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5735,9</w:t>
            </w:r>
          </w:p>
        </w:tc>
        <w:tc>
          <w:tcPr>
            <w:tcW w:w="203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5735,9</w:t>
            </w:r>
          </w:p>
        </w:tc>
        <w:tc>
          <w:tcPr>
            <w:tcW w:w="176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0,0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2020</w:t>
            </w:r>
          </w:p>
        </w:tc>
        <w:tc>
          <w:tcPr>
            <w:tcW w:w="190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5846,8</w:t>
            </w:r>
          </w:p>
        </w:tc>
        <w:tc>
          <w:tcPr>
            <w:tcW w:w="203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5846,8</w:t>
            </w:r>
          </w:p>
        </w:tc>
        <w:tc>
          <w:tcPr>
            <w:tcW w:w="1768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0,0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368" w:type="dxa"/>
          </w:tcPr>
          <w:p w:rsidR="003A61B1" w:rsidRPr="00150E19" w:rsidRDefault="003A61B1" w:rsidP="003A61B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150E19">
              <w:rPr>
                <w:kern w:val="2"/>
              </w:rPr>
              <w:t>Ожидаемые        –</w:t>
            </w:r>
            <w:r w:rsidRPr="00150E19">
              <w:rPr>
                <w:kern w:val="2"/>
              </w:rPr>
              <w:br/>
              <w:t xml:space="preserve">результаты </w:t>
            </w:r>
            <w:r w:rsidRPr="00150E19">
              <w:rPr>
                <w:kern w:val="2"/>
              </w:rPr>
              <w:br/>
              <w:t xml:space="preserve">реализации </w:t>
            </w:r>
            <w:r w:rsidRPr="00150E19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3A61B1" w:rsidRPr="00150E19" w:rsidRDefault="003A61B1" w:rsidP="003A61B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150E19">
              <w:rPr>
                <w:bCs/>
                <w:kern w:val="2"/>
              </w:rPr>
              <w:t>1. Создание стабильных финансовых условий для повышения уровня и качества жизни населения Цимлянского района.</w:t>
            </w:r>
          </w:p>
          <w:p w:rsidR="003A61B1" w:rsidRPr="00150E19" w:rsidRDefault="003A61B1" w:rsidP="003A61B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150E19">
              <w:rPr>
                <w:bCs/>
                <w:kern w:val="2"/>
              </w:rPr>
              <w:t>2. Сбалансированность бюджетов поселений Цимлянского района и отсутствие просроченной кредиторской задолженности местных бюджетов»</w:t>
            </w:r>
          </w:p>
        </w:tc>
      </w:tr>
    </w:tbl>
    <w:p w:rsidR="003A61B1" w:rsidRPr="00150E19" w:rsidRDefault="003A61B1" w:rsidP="003A61B1">
      <w:pPr>
        <w:pStyle w:val="a6"/>
        <w:ind w:left="360"/>
        <w:jc w:val="both"/>
        <w:rPr>
          <w:sz w:val="28"/>
          <w:szCs w:val="28"/>
        </w:rPr>
      </w:pPr>
    </w:p>
    <w:p w:rsidR="003A61B1" w:rsidRPr="005116E5" w:rsidRDefault="003A61B1" w:rsidP="003A61B1">
      <w:pPr>
        <w:suppressAutoHyphens/>
        <w:ind w:firstLine="851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</w:rPr>
        <w:lastRenderedPageBreak/>
        <w:t>2.</w:t>
      </w:r>
      <w:r w:rsidRPr="005116E5">
        <w:rPr>
          <w:kern w:val="2"/>
          <w:sz w:val="28"/>
          <w:szCs w:val="28"/>
          <w:lang w:eastAsia="en-US"/>
        </w:rPr>
        <w:t> В абзаце втором раздела 4 цифры «</w:t>
      </w:r>
      <w:r>
        <w:rPr>
          <w:kern w:val="2"/>
          <w:sz w:val="28"/>
          <w:szCs w:val="28"/>
        </w:rPr>
        <w:t>127 526,4</w:t>
      </w:r>
      <w:r w:rsidRPr="005116E5">
        <w:rPr>
          <w:kern w:val="2"/>
          <w:sz w:val="28"/>
          <w:szCs w:val="28"/>
          <w:lang w:eastAsia="en-US"/>
        </w:rPr>
        <w:t xml:space="preserve">» заменить </w:t>
      </w:r>
      <w:r w:rsidRPr="005116E5">
        <w:rPr>
          <w:kern w:val="2"/>
          <w:sz w:val="28"/>
          <w:szCs w:val="28"/>
          <w:lang w:eastAsia="en-US"/>
        </w:rPr>
        <w:br/>
        <w:t>цифрами «</w:t>
      </w:r>
      <w:r>
        <w:rPr>
          <w:kern w:val="2"/>
          <w:sz w:val="28"/>
          <w:szCs w:val="28"/>
          <w:lang w:eastAsia="en-US"/>
        </w:rPr>
        <w:t>129 777,0</w:t>
      </w:r>
      <w:r w:rsidRPr="005116E5">
        <w:rPr>
          <w:kern w:val="2"/>
          <w:sz w:val="28"/>
          <w:szCs w:val="28"/>
          <w:lang w:eastAsia="en-US"/>
        </w:rPr>
        <w:t>».</w:t>
      </w:r>
    </w:p>
    <w:p w:rsidR="00F75E5B" w:rsidRDefault="003A61B1" w:rsidP="00F75E5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</w:t>
      </w:r>
      <w:r w:rsidRPr="00150E19">
        <w:rPr>
          <w:sz w:val="28"/>
          <w:szCs w:val="28"/>
        </w:rPr>
        <w:t>.</w:t>
      </w:r>
      <w:r w:rsidR="00F75E5B">
        <w:rPr>
          <w:sz w:val="28"/>
          <w:szCs w:val="28"/>
        </w:rPr>
        <w:t xml:space="preserve"> В разделе 7</w:t>
      </w:r>
    </w:p>
    <w:p w:rsidR="003A61B1" w:rsidRPr="00F75E5B" w:rsidRDefault="00F75E5B" w:rsidP="00F75E5B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ab/>
      </w:r>
      <w:r w:rsidR="003A61B1">
        <w:rPr>
          <w:sz w:val="28"/>
          <w:szCs w:val="28"/>
        </w:rPr>
        <w:t>3</w:t>
      </w:r>
      <w:r w:rsidR="003A61B1" w:rsidRPr="00150E19">
        <w:rPr>
          <w:sz w:val="28"/>
          <w:szCs w:val="28"/>
        </w:rPr>
        <w:t>.1</w:t>
      </w:r>
      <w:r w:rsidR="003A61B1">
        <w:rPr>
          <w:kern w:val="2"/>
          <w:sz w:val="28"/>
          <w:szCs w:val="28"/>
          <w:lang w:eastAsia="en-US"/>
        </w:rPr>
        <w:t>. </w:t>
      </w:r>
      <w:r w:rsidR="003A61B1" w:rsidRPr="005116E5">
        <w:rPr>
          <w:kern w:val="2"/>
          <w:sz w:val="28"/>
          <w:szCs w:val="28"/>
          <w:lang w:eastAsia="en-US"/>
        </w:rPr>
        <w:t>Строку «Ресурсное обеспечение подпрограммы» подраздела 7.1 изложить в редакции:</w:t>
      </w: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245"/>
        <w:gridCol w:w="1461"/>
        <w:gridCol w:w="2020"/>
        <w:gridCol w:w="3684"/>
      </w:tblGrid>
      <w:tr w:rsidR="003A61B1" w:rsidRPr="00150E19">
        <w:trPr>
          <w:tblCellSpacing w:w="5" w:type="nil"/>
          <w:jc w:val="center"/>
        </w:trPr>
        <w:tc>
          <w:tcPr>
            <w:tcW w:w="2245" w:type="dxa"/>
            <w:vMerge w:val="restart"/>
          </w:tcPr>
          <w:p w:rsidR="003A61B1" w:rsidRPr="00150E19" w:rsidRDefault="003A61B1" w:rsidP="003A61B1">
            <w:pPr>
              <w:pStyle w:val="ConsPlusCell"/>
              <w:suppressAutoHyphens/>
              <w:rPr>
                <w:kern w:val="2"/>
              </w:rPr>
            </w:pPr>
            <w:r w:rsidRPr="00150E19">
              <w:rPr>
                <w:kern w:val="2"/>
              </w:rPr>
              <w:t xml:space="preserve">Ресурсное           </w:t>
            </w:r>
            <w:proofErr w:type="gramStart"/>
            <w:r w:rsidRPr="00150E19">
              <w:rPr>
                <w:kern w:val="2"/>
              </w:rPr>
              <w:t>–о</w:t>
            </w:r>
            <w:proofErr w:type="gramEnd"/>
            <w:r w:rsidRPr="00150E19">
              <w:rPr>
                <w:kern w:val="2"/>
              </w:rPr>
              <w:t xml:space="preserve">беспечение подпрограммы </w:t>
            </w:r>
          </w:p>
        </w:tc>
        <w:tc>
          <w:tcPr>
            <w:tcW w:w="7165" w:type="dxa"/>
            <w:gridSpan w:val="3"/>
          </w:tcPr>
          <w:p w:rsidR="003A61B1" w:rsidRPr="00150E19" w:rsidRDefault="003A61B1" w:rsidP="003A61B1">
            <w:pPr>
              <w:pStyle w:val="ConsPlusCell"/>
              <w:suppressAutoHyphens/>
              <w:jc w:val="both"/>
              <w:rPr>
                <w:kern w:val="2"/>
              </w:rPr>
            </w:pPr>
            <w:r w:rsidRPr="00150E19">
              <w:rPr>
                <w:kern w:val="2"/>
              </w:rPr>
              <w:t xml:space="preserve">объем бюджетных ассигнований на реализацию подпрограммы из средств бюджета муниципального района составляет  </w:t>
            </w:r>
            <w:r>
              <w:rPr>
                <w:kern w:val="2"/>
              </w:rPr>
              <w:t>41 172,5</w:t>
            </w:r>
            <w:r w:rsidRPr="00150E19">
              <w:rPr>
                <w:bCs/>
                <w:kern w:val="2"/>
              </w:rPr>
              <w:t>тыс. руб</w:t>
            </w:r>
            <w:r w:rsidRPr="00150E19">
              <w:rPr>
                <w:kern w:val="2"/>
              </w:rPr>
              <w:t>лей.</w:t>
            </w:r>
          </w:p>
          <w:p w:rsidR="003A61B1" w:rsidRPr="00150E19" w:rsidRDefault="003A61B1" w:rsidP="003A61B1">
            <w:pPr>
              <w:pStyle w:val="ConsPlusCell"/>
              <w:suppressAutoHyphens/>
              <w:jc w:val="both"/>
              <w:rPr>
                <w:kern w:val="2"/>
              </w:rPr>
            </w:pPr>
            <w:r w:rsidRPr="00150E19">
              <w:rPr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5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461" w:type="dxa"/>
          </w:tcPr>
          <w:p w:rsidR="003A61B1" w:rsidRPr="00150E19" w:rsidRDefault="003A61B1" w:rsidP="003A61B1">
            <w:pPr>
              <w:pStyle w:val="ConsPlusCell"/>
              <w:suppressAutoHyphens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год</w:t>
            </w:r>
          </w:p>
        </w:tc>
        <w:tc>
          <w:tcPr>
            <w:tcW w:w="2020" w:type="dxa"/>
          </w:tcPr>
          <w:p w:rsidR="003A61B1" w:rsidRPr="00150E19" w:rsidRDefault="003A61B1" w:rsidP="003A61B1">
            <w:pPr>
              <w:pStyle w:val="ConsPlusCell"/>
              <w:suppressAutoHyphens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всего</w:t>
            </w:r>
          </w:p>
        </w:tc>
        <w:tc>
          <w:tcPr>
            <w:tcW w:w="3684" w:type="dxa"/>
          </w:tcPr>
          <w:p w:rsidR="003A61B1" w:rsidRPr="00150E19" w:rsidRDefault="003A61B1" w:rsidP="003A61B1">
            <w:pPr>
              <w:pStyle w:val="ConsPlusCell"/>
              <w:suppressAutoHyphens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бюджет муниципального района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5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46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2014</w:t>
            </w:r>
          </w:p>
        </w:tc>
        <w:tc>
          <w:tcPr>
            <w:tcW w:w="2020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5791,0</w:t>
            </w:r>
          </w:p>
        </w:tc>
        <w:tc>
          <w:tcPr>
            <w:tcW w:w="368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5791,0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5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46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2015</w:t>
            </w:r>
          </w:p>
        </w:tc>
        <w:tc>
          <w:tcPr>
            <w:tcW w:w="2020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5638,8</w:t>
            </w:r>
          </w:p>
        </w:tc>
        <w:tc>
          <w:tcPr>
            <w:tcW w:w="368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5638,8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5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46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2016</w:t>
            </w:r>
          </w:p>
        </w:tc>
        <w:tc>
          <w:tcPr>
            <w:tcW w:w="2020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5665,1</w:t>
            </w:r>
          </w:p>
        </w:tc>
        <w:tc>
          <w:tcPr>
            <w:tcW w:w="368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5665,1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5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46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2017</w:t>
            </w:r>
          </w:p>
        </w:tc>
        <w:tc>
          <w:tcPr>
            <w:tcW w:w="2020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6044,0</w:t>
            </w:r>
          </w:p>
        </w:tc>
        <w:tc>
          <w:tcPr>
            <w:tcW w:w="368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6044,0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5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46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2018</w:t>
            </w:r>
          </w:p>
        </w:tc>
        <w:tc>
          <w:tcPr>
            <w:tcW w:w="2020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6451,0</w:t>
            </w:r>
          </w:p>
        </w:tc>
        <w:tc>
          <w:tcPr>
            <w:tcW w:w="368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6451,0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5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46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2019</w:t>
            </w:r>
          </w:p>
        </w:tc>
        <w:tc>
          <w:tcPr>
            <w:tcW w:w="2020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5735,9</w:t>
            </w:r>
          </w:p>
        </w:tc>
        <w:tc>
          <w:tcPr>
            <w:tcW w:w="368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5735,9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5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46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2020</w:t>
            </w:r>
          </w:p>
        </w:tc>
        <w:tc>
          <w:tcPr>
            <w:tcW w:w="2020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5846,7</w:t>
            </w:r>
          </w:p>
        </w:tc>
        <w:tc>
          <w:tcPr>
            <w:tcW w:w="368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5846,7</w:t>
            </w:r>
          </w:p>
        </w:tc>
      </w:tr>
    </w:tbl>
    <w:p w:rsidR="003A61B1" w:rsidRDefault="003A61B1" w:rsidP="003A61B1">
      <w:pPr>
        <w:suppressAutoHyphens/>
        <w:spacing w:line="216" w:lineRule="auto"/>
        <w:ind w:firstLine="851"/>
        <w:jc w:val="both"/>
        <w:rPr>
          <w:kern w:val="2"/>
          <w:sz w:val="28"/>
          <w:szCs w:val="28"/>
          <w:lang w:eastAsia="en-US"/>
        </w:rPr>
      </w:pPr>
    </w:p>
    <w:p w:rsidR="003A61B1" w:rsidRPr="005116E5" w:rsidRDefault="003A61B1" w:rsidP="003A61B1">
      <w:pPr>
        <w:suppressAutoHyphens/>
        <w:spacing w:line="216" w:lineRule="auto"/>
        <w:ind w:firstLine="851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3.2. </w:t>
      </w:r>
      <w:r w:rsidRPr="005116E5">
        <w:rPr>
          <w:kern w:val="2"/>
          <w:sz w:val="28"/>
          <w:szCs w:val="28"/>
          <w:lang w:eastAsia="en-US"/>
        </w:rPr>
        <w:t xml:space="preserve">В абзаце втором подраздела 7.5 цифры </w:t>
      </w:r>
      <w:r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</w:rPr>
        <w:t>39 222,0»</w:t>
      </w:r>
      <w:r w:rsidRPr="005116E5">
        <w:rPr>
          <w:kern w:val="2"/>
          <w:sz w:val="28"/>
          <w:szCs w:val="28"/>
          <w:lang w:eastAsia="en-US"/>
        </w:rPr>
        <w:t xml:space="preserve"> заменить цифрами «</w:t>
      </w:r>
      <w:r>
        <w:rPr>
          <w:kern w:val="2"/>
          <w:sz w:val="28"/>
          <w:szCs w:val="28"/>
        </w:rPr>
        <w:t>41 172,5</w:t>
      </w:r>
      <w:r w:rsidRPr="005116E5">
        <w:rPr>
          <w:kern w:val="2"/>
          <w:sz w:val="28"/>
          <w:szCs w:val="28"/>
          <w:lang w:eastAsia="en-US"/>
        </w:rPr>
        <w:t>».</w:t>
      </w:r>
    </w:p>
    <w:p w:rsidR="003A61B1" w:rsidRPr="00150E19" w:rsidRDefault="003A61B1" w:rsidP="003A61B1">
      <w:pPr>
        <w:spacing w:before="100" w:beforeAutospacing="1" w:after="100" w:afterAutospacing="1"/>
        <w:rPr>
          <w:sz w:val="28"/>
          <w:szCs w:val="28"/>
        </w:rPr>
      </w:pPr>
      <w:r w:rsidRPr="00150E19"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>4</w:t>
      </w:r>
      <w:r w:rsidRPr="00150E19">
        <w:rPr>
          <w:kern w:val="2"/>
          <w:sz w:val="28"/>
          <w:szCs w:val="28"/>
        </w:rPr>
        <w:t>.</w:t>
      </w:r>
      <w:r w:rsidRPr="00150E19">
        <w:rPr>
          <w:sz w:val="28"/>
          <w:szCs w:val="28"/>
        </w:rPr>
        <w:t xml:space="preserve"> В разделе 10:</w:t>
      </w:r>
    </w:p>
    <w:p w:rsidR="003A61B1" w:rsidRPr="00150E19" w:rsidRDefault="003A61B1" w:rsidP="003A61B1">
      <w:pPr>
        <w:spacing w:before="100" w:beforeAutospacing="1" w:after="100" w:afterAutospacing="1"/>
        <w:rPr>
          <w:sz w:val="28"/>
          <w:szCs w:val="28"/>
        </w:rPr>
      </w:pPr>
      <w:r w:rsidRPr="00150E19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150E19">
        <w:rPr>
          <w:sz w:val="28"/>
          <w:szCs w:val="28"/>
        </w:rPr>
        <w:t>.1</w:t>
      </w:r>
      <w:r>
        <w:rPr>
          <w:kern w:val="2"/>
          <w:sz w:val="28"/>
          <w:szCs w:val="28"/>
          <w:lang w:eastAsia="en-US"/>
        </w:rPr>
        <w:t>. </w:t>
      </w:r>
      <w:r w:rsidRPr="005116E5">
        <w:rPr>
          <w:kern w:val="2"/>
          <w:sz w:val="28"/>
          <w:szCs w:val="28"/>
          <w:lang w:eastAsia="en-US"/>
        </w:rPr>
        <w:t xml:space="preserve">Строку «Ресурсное обеспечение подпрограммы» подраздела </w:t>
      </w:r>
      <w:r>
        <w:rPr>
          <w:kern w:val="2"/>
          <w:sz w:val="28"/>
          <w:szCs w:val="28"/>
          <w:lang w:eastAsia="en-US"/>
        </w:rPr>
        <w:t>10.1  и</w:t>
      </w:r>
      <w:r w:rsidRPr="005116E5">
        <w:rPr>
          <w:kern w:val="2"/>
          <w:sz w:val="28"/>
          <w:szCs w:val="28"/>
          <w:lang w:eastAsia="en-US"/>
        </w:rPr>
        <w:t>зложить в редакции:</w:t>
      </w:r>
    </w:p>
    <w:p w:rsidR="003A61B1" w:rsidRPr="00150E19" w:rsidRDefault="003A61B1" w:rsidP="003A61B1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«10.1. ПАСПОРТ</w:t>
      </w:r>
    </w:p>
    <w:p w:rsidR="003A61B1" w:rsidRPr="00150E19" w:rsidRDefault="003A61B1" w:rsidP="003A61B1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подпрограммы «Поддержание устойчивого исполнения бюджетов поселений»</w:t>
      </w:r>
    </w:p>
    <w:p w:rsidR="003A61B1" w:rsidRPr="00150E19" w:rsidRDefault="003A61B1" w:rsidP="003A61B1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/>
      </w:tblPr>
      <w:tblGrid>
        <w:gridCol w:w="2244"/>
        <w:gridCol w:w="1460"/>
        <w:gridCol w:w="2019"/>
        <w:gridCol w:w="2055"/>
        <w:gridCol w:w="1632"/>
      </w:tblGrid>
      <w:tr w:rsidR="003A61B1" w:rsidRPr="00150E19">
        <w:trPr>
          <w:tblCellSpacing w:w="5" w:type="nil"/>
          <w:jc w:val="center"/>
        </w:trPr>
        <w:tc>
          <w:tcPr>
            <w:tcW w:w="2414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150E19">
              <w:rPr>
                <w:kern w:val="2"/>
              </w:rPr>
              <w:t xml:space="preserve">Ресурсное      </w:t>
            </w:r>
            <w:proofErr w:type="gramStart"/>
            <w:r w:rsidRPr="00150E19">
              <w:rPr>
                <w:kern w:val="2"/>
              </w:rPr>
              <w:t>–о</w:t>
            </w:r>
            <w:proofErr w:type="gramEnd"/>
            <w:r w:rsidRPr="00150E19">
              <w:rPr>
                <w:kern w:val="2"/>
              </w:rPr>
              <w:t xml:space="preserve">беспечение подпрограммы </w:t>
            </w:r>
          </w:p>
        </w:tc>
        <w:tc>
          <w:tcPr>
            <w:tcW w:w="7706" w:type="dxa"/>
            <w:gridSpan w:val="4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объем бюджетных ассигнований на реализацию подпрограммы из средств областного бюджета и бюджета муниц</w:t>
            </w:r>
            <w:r>
              <w:rPr>
                <w:kern w:val="2"/>
              </w:rPr>
              <w:t>ипального района составляет</w:t>
            </w:r>
            <w:r>
              <w:rPr>
                <w:kern w:val="2"/>
              </w:rPr>
              <w:br/>
              <w:t>88 6</w:t>
            </w:r>
            <w:r w:rsidRPr="00150E19">
              <w:rPr>
                <w:kern w:val="2"/>
              </w:rPr>
              <w:t>04,4</w:t>
            </w:r>
            <w:r w:rsidRPr="00150E19">
              <w:rPr>
                <w:bCs/>
                <w:kern w:val="2"/>
              </w:rPr>
              <w:t xml:space="preserve"> тыс. руб</w:t>
            </w:r>
            <w:r w:rsidRPr="00150E19">
              <w:rPr>
                <w:kern w:val="2"/>
              </w:rPr>
              <w:t>лей;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kern w:val="2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414" w:type="dxa"/>
            <w:vMerge w:val="restart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69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год</w:t>
            </w:r>
          </w:p>
        </w:tc>
        <w:tc>
          <w:tcPr>
            <w:tcW w:w="2172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всего</w:t>
            </w:r>
          </w:p>
        </w:tc>
        <w:tc>
          <w:tcPr>
            <w:tcW w:w="2211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t>бюджет муниципального района</w:t>
            </w:r>
          </w:p>
        </w:tc>
        <w:tc>
          <w:tcPr>
            <w:tcW w:w="1754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областной</w:t>
            </w:r>
          </w:p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бюджет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41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69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2014</w:t>
            </w:r>
          </w:p>
        </w:tc>
        <w:tc>
          <w:tcPr>
            <w:tcW w:w="217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23376,8</w:t>
            </w:r>
          </w:p>
        </w:tc>
        <w:tc>
          <w:tcPr>
            <w:tcW w:w="2211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23376,8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41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69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2015</w:t>
            </w:r>
          </w:p>
        </w:tc>
        <w:tc>
          <w:tcPr>
            <w:tcW w:w="217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30963,3</w:t>
            </w:r>
          </w:p>
        </w:tc>
        <w:tc>
          <w:tcPr>
            <w:tcW w:w="2211" w:type="dxa"/>
          </w:tcPr>
          <w:p w:rsidR="003A61B1" w:rsidRPr="00150E19" w:rsidRDefault="003A61B1" w:rsidP="003A61B1">
            <w:pPr>
              <w:jc w:val="center"/>
            </w:pPr>
            <w:r w:rsidRPr="00150E19">
              <w:rPr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30963,3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41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69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2016</w:t>
            </w:r>
          </w:p>
        </w:tc>
        <w:tc>
          <w:tcPr>
            <w:tcW w:w="217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30964,3</w:t>
            </w:r>
          </w:p>
        </w:tc>
        <w:tc>
          <w:tcPr>
            <w:tcW w:w="2211" w:type="dxa"/>
            <w:vAlign w:val="center"/>
          </w:tcPr>
          <w:p w:rsidR="003A61B1" w:rsidRPr="00150E19" w:rsidRDefault="003A61B1" w:rsidP="003A61B1">
            <w:pPr>
              <w:jc w:val="center"/>
            </w:pPr>
            <w:r w:rsidRPr="00150E19">
              <w:rPr>
                <w:sz w:val="28"/>
                <w:szCs w:val="28"/>
              </w:rPr>
              <w:t>3000,0</w:t>
            </w:r>
          </w:p>
        </w:tc>
        <w:tc>
          <w:tcPr>
            <w:tcW w:w="175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27964,3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41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69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2017</w:t>
            </w:r>
          </w:p>
        </w:tc>
        <w:tc>
          <w:tcPr>
            <w:tcW w:w="217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3000,0</w:t>
            </w:r>
          </w:p>
        </w:tc>
        <w:tc>
          <w:tcPr>
            <w:tcW w:w="2211" w:type="dxa"/>
          </w:tcPr>
          <w:p w:rsidR="003A61B1" w:rsidRPr="00150E19" w:rsidRDefault="003A61B1" w:rsidP="003A61B1">
            <w:pPr>
              <w:jc w:val="center"/>
            </w:pPr>
            <w:r w:rsidRPr="00150E19">
              <w:rPr>
                <w:sz w:val="28"/>
                <w:szCs w:val="28"/>
              </w:rPr>
              <w:t>3000,0</w:t>
            </w:r>
          </w:p>
        </w:tc>
        <w:tc>
          <w:tcPr>
            <w:tcW w:w="175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41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69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2018</w:t>
            </w:r>
          </w:p>
        </w:tc>
        <w:tc>
          <w:tcPr>
            <w:tcW w:w="217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2211" w:type="dxa"/>
            <w:vAlign w:val="center"/>
          </w:tcPr>
          <w:p w:rsidR="003A61B1" w:rsidRPr="00150E19" w:rsidRDefault="003A61B1" w:rsidP="003A61B1">
            <w:pPr>
              <w:jc w:val="center"/>
            </w:pPr>
            <w:r>
              <w:t>300,0</w:t>
            </w:r>
          </w:p>
        </w:tc>
        <w:tc>
          <w:tcPr>
            <w:tcW w:w="175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41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69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2019</w:t>
            </w:r>
          </w:p>
        </w:tc>
        <w:tc>
          <w:tcPr>
            <w:tcW w:w="217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</w:t>
            </w:r>
          </w:p>
        </w:tc>
        <w:tc>
          <w:tcPr>
            <w:tcW w:w="2211" w:type="dxa"/>
            <w:vAlign w:val="center"/>
          </w:tcPr>
          <w:p w:rsidR="003A61B1" w:rsidRPr="00150E19" w:rsidRDefault="003A61B1" w:rsidP="003A61B1">
            <w:pPr>
              <w:jc w:val="center"/>
            </w:pPr>
            <w:r w:rsidRPr="00150E19">
              <w:rPr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41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569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2020</w:t>
            </w:r>
          </w:p>
        </w:tc>
        <w:tc>
          <w:tcPr>
            <w:tcW w:w="217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</w:t>
            </w:r>
          </w:p>
        </w:tc>
        <w:tc>
          <w:tcPr>
            <w:tcW w:w="2211" w:type="dxa"/>
            <w:vAlign w:val="center"/>
          </w:tcPr>
          <w:p w:rsidR="003A61B1" w:rsidRPr="00150E19" w:rsidRDefault="003A61B1" w:rsidP="003A61B1">
            <w:pPr>
              <w:jc w:val="center"/>
            </w:pPr>
            <w:r w:rsidRPr="00150E19">
              <w:rPr>
                <w:sz w:val="28"/>
                <w:szCs w:val="28"/>
              </w:rPr>
              <w:t>0</w:t>
            </w:r>
          </w:p>
        </w:tc>
        <w:tc>
          <w:tcPr>
            <w:tcW w:w="1754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50E19">
              <w:rPr>
                <w:sz w:val="28"/>
                <w:szCs w:val="28"/>
              </w:rPr>
              <w:t>0</w:t>
            </w: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414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150E19">
              <w:rPr>
                <w:kern w:val="2"/>
              </w:rPr>
              <w:t>Ожидаемые        –</w:t>
            </w:r>
            <w:r w:rsidRPr="00150E19">
              <w:rPr>
                <w:kern w:val="2"/>
              </w:rPr>
              <w:br/>
              <w:t xml:space="preserve">результаты </w:t>
            </w:r>
            <w:r w:rsidRPr="00150E19">
              <w:rPr>
                <w:kern w:val="2"/>
              </w:rPr>
              <w:br/>
              <w:t xml:space="preserve">реализации </w:t>
            </w:r>
            <w:r w:rsidRPr="00150E19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706" w:type="dxa"/>
            <w:gridSpan w:val="4"/>
          </w:tcPr>
          <w:p w:rsidR="003A61B1" w:rsidRPr="00150E19" w:rsidRDefault="003A61B1" w:rsidP="003A61B1">
            <w:pPr>
              <w:pStyle w:val="ConsPlusCell"/>
              <w:tabs>
                <w:tab w:val="left" w:pos="360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bCs/>
                <w:kern w:val="2"/>
              </w:rPr>
              <w:t xml:space="preserve">1. Создание условий для устойчивого исполнения бюджетов муниципальных образований </w:t>
            </w:r>
            <w:r w:rsidRPr="00150E19">
              <w:rPr>
                <w:kern w:val="2"/>
              </w:rPr>
              <w:t>Цимлянского района</w:t>
            </w:r>
            <w:r w:rsidRPr="00150E19">
              <w:rPr>
                <w:bCs/>
                <w:kern w:val="2"/>
              </w:rPr>
              <w:t>.</w:t>
            </w:r>
          </w:p>
          <w:p w:rsidR="003A61B1" w:rsidRPr="00150E19" w:rsidRDefault="003A61B1" w:rsidP="003A61B1">
            <w:pPr>
              <w:pStyle w:val="ConsPlusCell"/>
              <w:tabs>
                <w:tab w:val="left" w:pos="360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bCs/>
                <w:kern w:val="2"/>
              </w:rPr>
              <w:t xml:space="preserve">2. Создание условий для увеличения налоговых доходов бюджетов муниципальных образований </w:t>
            </w:r>
            <w:r w:rsidRPr="00150E19">
              <w:rPr>
                <w:kern w:val="2"/>
              </w:rPr>
              <w:t>Цимлянского района</w:t>
            </w:r>
            <w:r w:rsidRPr="00150E19">
              <w:rPr>
                <w:bCs/>
                <w:kern w:val="2"/>
              </w:rPr>
              <w:t>.</w:t>
            </w:r>
          </w:p>
          <w:p w:rsidR="003A61B1" w:rsidRPr="00150E19" w:rsidRDefault="003A61B1" w:rsidP="003A61B1">
            <w:pPr>
              <w:pStyle w:val="ConsPlusCell"/>
              <w:tabs>
                <w:tab w:val="left" w:pos="502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150E19">
              <w:rPr>
                <w:bCs/>
                <w:kern w:val="2"/>
              </w:rPr>
              <w:t xml:space="preserve">3. Сокращение дифференциации муниципальных образований </w:t>
            </w:r>
            <w:r w:rsidRPr="00150E19">
              <w:rPr>
                <w:kern w:val="2"/>
              </w:rPr>
              <w:t>Цимлянского района</w:t>
            </w:r>
            <w:r w:rsidRPr="00150E19">
              <w:rPr>
                <w:bCs/>
                <w:kern w:val="2"/>
              </w:rPr>
              <w:t xml:space="preserve"> по уровню бюджетной обеспеченности»</w:t>
            </w:r>
          </w:p>
        </w:tc>
      </w:tr>
    </w:tbl>
    <w:p w:rsidR="00F75E5B" w:rsidRDefault="00F75E5B" w:rsidP="003A61B1">
      <w:pPr>
        <w:suppressAutoHyphens/>
        <w:spacing w:line="216" w:lineRule="auto"/>
        <w:ind w:firstLine="851"/>
        <w:jc w:val="both"/>
        <w:rPr>
          <w:kern w:val="2"/>
          <w:sz w:val="28"/>
          <w:szCs w:val="28"/>
          <w:lang w:eastAsia="en-US"/>
        </w:rPr>
      </w:pPr>
    </w:p>
    <w:p w:rsidR="003A61B1" w:rsidRPr="005116E5" w:rsidRDefault="003A61B1" w:rsidP="003A61B1">
      <w:pPr>
        <w:suppressAutoHyphens/>
        <w:spacing w:line="216" w:lineRule="auto"/>
        <w:ind w:firstLine="851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4.2. В абзаце втором подраздела 10.5</w:t>
      </w:r>
      <w:r w:rsidRPr="005116E5">
        <w:rPr>
          <w:kern w:val="2"/>
          <w:sz w:val="28"/>
          <w:szCs w:val="28"/>
          <w:lang w:eastAsia="en-US"/>
        </w:rPr>
        <w:t xml:space="preserve"> цифры </w:t>
      </w:r>
      <w:r>
        <w:rPr>
          <w:kern w:val="2"/>
          <w:sz w:val="28"/>
          <w:szCs w:val="28"/>
          <w:lang w:eastAsia="en-US"/>
        </w:rPr>
        <w:t>«</w:t>
      </w:r>
      <w:r>
        <w:rPr>
          <w:kern w:val="2"/>
          <w:sz w:val="28"/>
          <w:szCs w:val="28"/>
        </w:rPr>
        <w:t>88 304,4»</w:t>
      </w:r>
      <w:r w:rsidRPr="005116E5">
        <w:rPr>
          <w:kern w:val="2"/>
          <w:sz w:val="28"/>
          <w:szCs w:val="28"/>
          <w:lang w:eastAsia="en-US"/>
        </w:rPr>
        <w:t xml:space="preserve"> заменить цифрами «</w:t>
      </w:r>
      <w:r>
        <w:rPr>
          <w:kern w:val="2"/>
          <w:sz w:val="28"/>
          <w:szCs w:val="28"/>
        </w:rPr>
        <w:t>88 604,4</w:t>
      </w:r>
      <w:r w:rsidRPr="005116E5">
        <w:rPr>
          <w:kern w:val="2"/>
          <w:sz w:val="28"/>
          <w:szCs w:val="28"/>
          <w:lang w:eastAsia="en-US"/>
        </w:rPr>
        <w:t>».</w:t>
      </w:r>
    </w:p>
    <w:p w:rsidR="003761B0" w:rsidRDefault="003761B0" w:rsidP="00DA1328">
      <w:pPr>
        <w:rPr>
          <w:sz w:val="28"/>
          <w:szCs w:val="28"/>
        </w:rPr>
      </w:pPr>
    </w:p>
    <w:p w:rsidR="003761B0" w:rsidRDefault="003761B0" w:rsidP="00DA1328">
      <w:pPr>
        <w:rPr>
          <w:sz w:val="28"/>
          <w:szCs w:val="28"/>
        </w:rPr>
      </w:pPr>
    </w:p>
    <w:p w:rsidR="003761B0" w:rsidRDefault="003761B0" w:rsidP="00DA1328">
      <w:pPr>
        <w:rPr>
          <w:sz w:val="28"/>
          <w:szCs w:val="28"/>
        </w:rPr>
      </w:pPr>
    </w:p>
    <w:p w:rsidR="003761B0" w:rsidRDefault="003761B0" w:rsidP="00DA1328">
      <w:pPr>
        <w:rPr>
          <w:sz w:val="28"/>
          <w:szCs w:val="28"/>
        </w:rPr>
      </w:pPr>
    </w:p>
    <w:p w:rsidR="003761B0" w:rsidRDefault="003761B0" w:rsidP="00DA1328">
      <w:pPr>
        <w:rPr>
          <w:sz w:val="28"/>
          <w:szCs w:val="28"/>
        </w:rPr>
      </w:pPr>
    </w:p>
    <w:p w:rsidR="003761B0" w:rsidRDefault="003761B0" w:rsidP="00DA1328">
      <w:pPr>
        <w:rPr>
          <w:sz w:val="28"/>
          <w:szCs w:val="28"/>
        </w:rPr>
      </w:pPr>
    </w:p>
    <w:p w:rsidR="003761B0" w:rsidRDefault="003761B0" w:rsidP="00DA1328">
      <w:pPr>
        <w:rPr>
          <w:sz w:val="28"/>
          <w:szCs w:val="28"/>
        </w:rPr>
      </w:pPr>
    </w:p>
    <w:p w:rsidR="003761B0" w:rsidRDefault="003761B0" w:rsidP="00DA1328">
      <w:pPr>
        <w:rPr>
          <w:sz w:val="28"/>
          <w:szCs w:val="28"/>
        </w:rPr>
      </w:pPr>
    </w:p>
    <w:p w:rsidR="003761B0" w:rsidRDefault="003761B0" w:rsidP="00DA1328">
      <w:pPr>
        <w:rPr>
          <w:sz w:val="28"/>
          <w:szCs w:val="28"/>
        </w:rPr>
      </w:pPr>
    </w:p>
    <w:p w:rsidR="00941E73" w:rsidRDefault="00941E73" w:rsidP="00941E73">
      <w:pPr>
        <w:pageBreakBefore/>
        <w:suppressAutoHyphens/>
        <w:rPr>
          <w:sz w:val="28"/>
          <w:szCs w:val="28"/>
        </w:rPr>
        <w:sectPr w:rsidR="00941E73" w:rsidSect="00B04FB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1E73" w:rsidRPr="00150E19" w:rsidRDefault="008F6B64" w:rsidP="00941E73">
      <w:pPr>
        <w:pageBreakBefore/>
        <w:suppressAutoHyphens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941E73" w:rsidRPr="00150E19">
        <w:rPr>
          <w:sz w:val="28"/>
          <w:szCs w:val="28"/>
        </w:rPr>
        <w:t>. Приложения № 4, № 5 изложить в редакции:                                                                                 «</w:t>
      </w:r>
      <w:r w:rsidR="00941E73" w:rsidRPr="00150E19">
        <w:rPr>
          <w:kern w:val="2"/>
          <w:sz w:val="28"/>
          <w:szCs w:val="28"/>
        </w:rPr>
        <w:t>Приложение № 4</w:t>
      </w:r>
    </w:p>
    <w:p w:rsidR="00941E73" w:rsidRPr="00150E19" w:rsidRDefault="00941E73" w:rsidP="00941E73">
      <w:pPr>
        <w:suppressAutoHyphens/>
        <w:ind w:left="9639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 xml:space="preserve">к муниципальной программе </w:t>
      </w:r>
    </w:p>
    <w:p w:rsidR="00941E73" w:rsidRPr="00150E19" w:rsidRDefault="00941E73" w:rsidP="00941E73">
      <w:pPr>
        <w:suppressAutoHyphens/>
        <w:ind w:left="9639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Цимлянского района «Управление муниципальными финансами»</w:t>
      </w: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0" w:name="Par676"/>
      <w:bookmarkEnd w:id="0"/>
      <w:r w:rsidRPr="00150E19">
        <w:rPr>
          <w:kern w:val="2"/>
          <w:sz w:val="28"/>
          <w:szCs w:val="28"/>
        </w:rPr>
        <w:t>РАСХОДЫ</w:t>
      </w:r>
      <w:r w:rsidRPr="00150E19">
        <w:rPr>
          <w:kern w:val="2"/>
          <w:sz w:val="28"/>
          <w:szCs w:val="28"/>
        </w:rPr>
        <w:br/>
        <w:t xml:space="preserve">бюджета муниципального района на реализацию муниципальной программы Цимлянского района «Управление </w:t>
      </w:r>
      <w:r w:rsidRPr="00150E19">
        <w:rPr>
          <w:bCs/>
          <w:kern w:val="2"/>
          <w:sz w:val="28"/>
          <w:szCs w:val="28"/>
        </w:rPr>
        <w:t>муниципальными финансами»</w:t>
      </w:r>
    </w:p>
    <w:p w:rsidR="00941E73" w:rsidRPr="00150E19" w:rsidRDefault="00941E73" w:rsidP="00941E7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78"/>
        <w:gridCol w:w="1567"/>
        <w:gridCol w:w="1564"/>
        <w:gridCol w:w="659"/>
        <w:gridCol w:w="659"/>
        <w:gridCol w:w="1178"/>
        <w:gridCol w:w="544"/>
        <w:gridCol w:w="946"/>
        <w:gridCol w:w="946"/>
        <w:gridCol w:w="1080"/>
        <w:gridCol w:w="942"/>
        <w:gridCol w:w="1045"/>
        <w:gridCol w:w="1046"/>
        <w:gridCol w:w="1046"/>
      </w:tblGrid>
      <w:tr w:rsidR="00941E73" w:rsidRPr="00150E19">
        <w:trPr>
          <w:tblCellSpacing w:w="5" w:type="nil"/>
          <w:jc w:val="center"/>
        </w:trPr>
        <w:tc>
          <w:tcPr>
            <w:tcW w:w="1237" w:type="dxa"/>
            <w:vMerge w:val="restart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648" w:type="dxa"/>
            <w:vMerge w:val="restart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Наименование </w:t>
            </w:r>
            <w:r w:rsidRPr="00150E19">
              <w:rPr>
                <w:kern w:val="2"/>
                <w:sz w:val="22"/>
                <w:szCs w:val="22"/>
              </w:rPr>
              <w:br/>
              <w:t>муниципаль</w:t>
            </w:r>
            <w:r w:rsidRPr="00150E19">
              <w:rPr>
                <w:kern w:val="2"/>
                <w:sz w:val="22"/>
                <w:szCs w:val="22"/>
              </w:rPr>
              <w:softHyphen/>
              <w:t>ной программы, подпрограммы муниципаль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ной </w:t>
            </w:r>
            <w:r w:rsidRPr="00150E19">
              <w:rPr>
                <w:kern w:val="2"/>
                <w:sz w:val="22"/>
                <w:szCs w:val="22"/>
              </w:rPr>
              <w:br/>
              <w:t>программы, основного ме</w:t>
            </w:r>
            <w:r w:rsidRPr="00150E19">
              <w:rPr>
                <w:kern w:val="2"/>
                <w:sz w:val="22"/>
                <w:szCs w:val="22"/>
              </w:rPr>
              <w:softHyphen/>
              <w:t>роприятия</w:t>
            </w:r>
          </w:p>
        </w:tc>
        <w:tc>
          <w:tcPr>
            <w:tcW w:w="1645" w:type="dxa"/>
            <w:vMerge w:val="restart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3182" w:type="dxa"/>
            <w:gridSpan w:val="4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Код бюджетной </w:t>
            </w:r>
            <w:r w:rsidRPr="00150E19">
              <w:rPr>
                <w:kern w:val="2"/>
                <w:sz w:val="22"/>
                <w:szCs w:val="22"/>
              </w:rPr>
              <w:br/>
              <w:t xml:space="preserve"> классификации </w:t>
            </w:r>
            <w:r w:rsidRPr="00150E19">
              <w:rPr>
                <w:kern w:val="2"/>
                <w:sz w:val="22"/>
                <w:szCs w:val="22"/>
              </w:rPr>
              <w:br/>
            </w:r>
          </w:p>
        </w:tc>
        <w:tc>
          <w:tcPr>
            <w:tcW w:w="7399" w:type="dxa"/>
            <w:gridSpan w:val="7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Расходы (тыс. рублей), годы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37" w:type="dxa"/>
            <w:vMerge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8" w:type="dxa"/>
            <w:vMerge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45" w:type="dxa"/>
            <w:vMerge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68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68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150E19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3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992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2014 </w:t>
            </w:r>
          </w:p>
        </w:tc>
        <w:tc>
          <w:tcPr>
            <w:tcW w:w="992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2015 </w:t>
            </w:r>
          </w:p>
        </w:tc>
        <w:tc>
          <w:tcPr>
            <w:tcW w:w="1134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2016 </w:t>
            </w:r>
          </w:p>
        </w:tc>
        <w:tc>
          <w:tcPr>
            <w:tcW w:w="988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2017 </w:t>
            </w:r>
          </w:p>
        </w:tc>
        <w:tc>
          <w:tcPr>
            <w:tcW w:w="1097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2018 </w:t>
            </w:r>
          </w:p>
        </w:tc>
        <w:tc>
          <w:tcPr>
            <w:tcW w:w="1098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2019 </w:t>
            </w:r>
          </w:p>
        </w:tc>
        <w:tc>
          <w:tcPr>
            <w:tcW w:w="1098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2020</w:t>
            </w:r>
          </w:p>
        </w:tc>
      </w:tr>
    </w:tbl>
    <w:p w:rsidR="00941E73" w:rsidRPr="00150E19" w:rsidRDefault="00941E73" w:rsidP="00941E73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78"/>
        <w:gridCol w:w="1567"/>
        <w:gridCol w:w="1564"/>
        <w:gridCol w:w="659"/>
        <w:gridCol w:w="622"/>
        <w:gridCol w:w="1214"/>
        <w:gridCol w:w="544"/>
        <w:gridCol w:w="946"/>
        <w:gridCol w:w="946"/>
        <w:gridCol w:w="1081"/>
        <w:gridCol w:w="942"/>
        <w:gridCol w:w="1045"/>
        <w:gridCol w:w="1046"/>
        <w:gridCol w:w="1046"/>
      </w:tblGrid>
      <w:tr w:rsidR="00941E73" w:rsidRPr="00150E19">
        <w:trPr>
          <w:tblHeader/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596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10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11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12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13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14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Муниципальная </w:t>
            </w:r>
            <w:r w:rsidRPr="00150E19">
              <w:rPr>
                <w:kern w:val="2"/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«Управление муниципаль</w:t>
            </w:r>
            <w:r w:rsidRPr="00150E19">
              <w:rPr>
                <w:bCs/>
                <w:kern w:val="2"/>
                <w:sz w:val="22"/>
                <w:szCs w:val="22"/>
              </w:rPr>
              <w:t>ными финансами»</w:t>
            </w:r>
          </w:p>
        </w:tc>
        <w:tc>
          <w:tcPr>
            <w:tcW w:w="1596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всего,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29167,8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36602,1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36629,4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9044,0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6751,0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5735,9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5846,8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596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29167,8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36602,1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36629,4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9044,0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6751,0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5735,9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5846,8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Подпро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грамма 1 </w:t>
            </w: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«Долгосрочное финансовое планирование»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jc w:val="center"/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</w:r>
            <w:r w:rsidRPr="00150E19">
              <w:rPr>
                <w:kern w:val="2"/>
                <w:sz w:val="22"/>
                <w:szCs w:val="22"/>
              </w:rPr>
              <w:lastRenderedPageBreak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тие 1.1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lastRenderedPageBreak/>
              <w:t xml:space="preserve">разработка и </w:t>
            </w:r>
            <w:r w:rsidRPr="00150E19">
              <w:rPr>
                <w:kern w:val="2"/>
                <w:sz w:val="22"/>
                <w:szCs w:val="22"/>
              </w:rPr>
              <w:lastRenderedPageBreak/>
              <w:t>реализация меха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низмов </w:t>
            </w:r>
            <w:proofErr w:type="gramStart"/>
            <w:r w:rsidRPr="00150E19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150E19">
              <w:rPr>
                <w:kern w:val="2"/>
                <w:sz w:val="22"/>
                <w:szCs w:val="22"/>
              </w:rPr>
              <w:t xml:space="preserve"> исполне</w:t>
            </w:r>
            <w:r w:rsidRPr="00150E19">
              <w:rPr>
                <w:kern w:val="2"/>
                <w:sz w:val="22"/>
                <w:szCs w:val="22"/>
              </w:rPr>
              <w:softHyphen/>
              <w:t>нием доходов консолидирован</w:t>
            </w:r>
            <w:r w:rsidRPr="00150E19">
              <w:rPr>
                <w:kern w:val="2"/>
                <w:sz w:val="22"/>
                <w:szCs w:val="22"/>
              </w:rPr>
              <w:softHyphen/>
              <w:t>ного бюджета Цимлянского района и снижением недоимки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lastRenderedPageBreak/>
              <w:t xml:space="preserve">Финансовый </w:t>
            </w:r>
            <w:r w:rsidRPr="00150E19">
              <w:rPr>
                <w:kern w:val="2"/>
                <w:sz w:val="22"/>
                <w:szCs w:val="22"/>
              </w:rPr>
              <w:lastRenderedPageBreak/>
              <w:t>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jc w:val="center"/>
            </w:pPr>
            <w:r w:rsidRPr="00150E19">
              <w:rPr>
                <w:kern w:val="2"/>
                <w:sz w:val="22"/>
                <w:szCs w:val="22"/>
              </w:rPr>
              <w:lastRenderedPageBreak/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>тие 1.2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оценка эффективности налого</w:t>
            </w:r>
            <w:r w:rsidRPr="00150E19">
              <w:rPr>
                <w:kern w:val="2"/>
                <w:sz w:val="22"/>
                <w:szCs w:val="22"/>
              </w:rPr>
              <w:softHyphen/>
              <w:t>вых льгот, установленных зако</w:t>
            </w:r>
            <w:r w:rsidRPr="00150E19">
              <w:rPr>
                <w:kern w:val="2"/>
                <w:sz w:val="22"/>
                <w:szCs w:val="22"/>
              </w:rPr>
              <w:softHyphen/>
              <w:t>нодательством Ростовской обла</w:t>
            </w:r>
            <w:r w:rsidRPr="00150E19">
              <w:rPr>
                <w:kern w:val="2"/>
                <w:sz w:val="22"/>
                <w:szCs w:val="22"/>
              </w:rPr>
              <w:softHyphen/>
              <w:t>сти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jc w:val="center"/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>тие 1.3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фор</w:t>
            </w:r>
            <w:r w:rsidRPr="00150E19">
              <w:rPr>
                <w:kern w:val="2"/>
                <w:sz w:val="22"/>
                <w:szCs w:val="22"/>
              </w:rPr>
              <w:softHyphen/>
              <w:t>мирование расходов  бюджета муниципального района в соответ</w:t>
            </w:r>
            <w:r w:rsidRPr="00150E19">
              <w:rPr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150E19">
              <w:rPr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jc w:val="center"/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Подпро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грамма 2 </w:t>
            </w: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150E19">
              <w:rPr>
                <w:bCs/>
                <w:kern w:val="2"/>
                <w:sz w:val="22"/>
                <w:szCs w:val="22"/>
              </w:rPr>
              <w:t>«Нормативно-методическое обеспечение и организация бюджетного процесса»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jc w:val="center"/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5665,1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6044,0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6451,0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5735,9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5846,8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pageBreakBefore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тие 2.1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раз</w:t>
            </w:r>
            <w:r w:rsidRPr="00150E19">
              <w:rPr>
                <w:kern w:val="2"/>
                <w:sz w:val="22"/>
                <w:szCs w:val="22"/>
              </w:rPr>
              <w:softHyphen/>
              <w:t>работка и совершенствование нормативного правового регу</w:t>
            </w:r>
            <w:r w:rsidRPr="00150E19">
              <w:rPr>
                <w:kern w:val="2"/>
                <w:sz w:val="22"/>
                <w:szCs w:val="22"/>
              </w:rPr>
              <w:softHyphen/>
              <w:t>лирования по организации бюд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жетного </w:t>
            </w:r>
            <w:r w:rsidRPr="00150E19">
              <w:rPr>
                <w:kern w:val="2"/>
                <w:sz w:val="24"/>
                <w:szCs w:val="24"/>
              </w:rPr>
              <w:t>процесса</w:t>
            </w:r>
          </w:p>
        </w:tc>
        <w:tc>
          <w:tcPr>
            <w:tcW w:w="1596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тие 2.2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планирование бюджетных ассигнований резервного фонда Администрации Цимлянского района</w:t>
            </w:r>
          </w:p>
        </w:tc>
        <w:tc>
          <w:tcPr>
            <w:tcW w:w="1596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>тие 2.3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150E19">
              <w:rPr>
                <w:bCs/>
                <w:kern w:val="2"/>
                <w:sz w:val="22"/>
                <w:szCs w:val="22"/>
              </w:rPr>
              <w:t xml:space="preserve">обеспечение деятельности финансового отдела </w:t>
            </w:r>
            <w:r w:rsidRPr="00150E19">
              <w:rPr>
                <w:kern w:val="2"/>
                <w:sz w:val="22"/>
                <w:szCs w:val="22"/>
              </w:rPr>
              <w:t>Администрации Цимлянского района</w:t>
            </w:r>
          </w:p>
        </w:tc>
        <w:tc>
          <w:tcPr>
            <w:tcW w:w="1596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904</w:t>
            </w:r>
          </w:p>
          <w:p w:rsidR="00941E73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0106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0106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0106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0113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0113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0113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0106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0106</w:t>
            </w:r>
          </w:p>
          <w:p w:rsidR="00941E73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0106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0113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0705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1820011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1820019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1820019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1829999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1829999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1829999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1820000110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1820000190</w:t>
            </w:r>
          </w:p>
          <w:p w:rsidR="00941E73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1820000190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1820099990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1820099990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1820099990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120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120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240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120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320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850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120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120</w:t>
            </w:r>
          </w:p>
          <w:p w:rsidR="00941E73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240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850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240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5791,0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5090,1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3,7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460,2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232,3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4,7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5638,8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4906,0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6,0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575,4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0,0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150,4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1,0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5665,1</w:t>
            </w: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5055,1</w:t>
            </w: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596,9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3,1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10,0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6044,0</w:t>
            </w:r>
          </w:p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5477,3</w:t>
            </w:r>
          </w:p>
          <w:p w:rsidR="00941E73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2,6</w:t>
            </w:r>
          </w:p>
          <w:p w:rsidR="00941E73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541,0</w:t>
            </w:r>
          </w:p>
          <w:p w:rsidR="00941E73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2,9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20,2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6451,0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5666,9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565,9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210,8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7" w:type="dxa"/>
          </w:tcPr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5735,9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5655,4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73,1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  <w:tc>
          <w:tcPr>
            <w:tcW w:w="1067" w:type="dxa"/>
          </w:tcPr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5846,8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5686,3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153,1</w:t>
            </w:r>
          </w:p>
          <w:p w:rsidR="00941E73" w:rsidRDefault="00941E73" w:rsidP="00BC2117">
            <w:pPr>
              <w:jc w:val="center"/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>тие 2.4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 w:rsidRPr="00150E19">
              <w:rPr>
                <w:bCs/>
                <w:kern w:val="2"/>
                <w:sz w:val="22"/>
                <w:szCs w:val="22"/>
              </w:rPr>
              <w:t xml:space="preserve">организация планирования и исполнения расходов бюджета </w:t>
            </w:r>
            <w:r w:rsidRPr="00150E19">
              <w:rPr>
                <w:bCs/>
                <w:kern w:val="2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596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lastRenderedPageBreak/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150E19">
              <w:rPr>
                <w:bCs/>
                <w:sz w:val="22"/>
                <w:szCs w:val="22"/>
              </w:rPr>
              <w:lastRenderedPageBreak/>
              <w:t>Основное меро</w:t>
            </w:r>
            <w:r w:rsidRPr="00150E19">
              <w:rPr>
                <w:bCs/>
                <w:sz w:val="22"/>
                <w:szCs w:val="22"/>
              </w:rPr>
              <w:softHyphen/>
              <w:t>приятие 2.5.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</w:pPr>
            <w:r w:rsidRPr="00150E19">
              <w:rPr>
                <w:sz w:val="22"/>
                <w:szCs w:val="22"/>
              </w:rPr>
              <w:t>организация и осуществление муниципального финансо</w:t>
            </w:r>
            <w:r w:rsidRPr="00150E19">
              <w:rPr>
                <w:sz w:val="22"/>
                <w:szCs w:val="22"/>
              </w:rPr>
              <w:softHyphen/>
              <w:t xml:space="preserve">вого </w:t>
            </w:r>
            <w:proofErr w:type="gramStart"/>
            <w:r w:rsidRPr="00150E19">
              <w:rPr>
                <w:sz w:val="22"/>
                <w:szCs w:val="22"/>
              </w:rPr>
              <w:t>контроля за</w:t>
            </w:r>
            <w:proofErr w:type="gramEnd"/>
            <w:r w:rsidRPr="00150E19">
              <w:rPr>
                <w:sz w:val="22"/>
                <w:szCs w:val="22"/>
              </w:rPr>
              <w:t xml:space="preserve"> соблюдением бюджетного законодатель</w:t>
            </w:r>
            <w:r w:rsidRPr="00150E19">
              <w:rPr>
                <w:sz w:val="22"/>
                <w:szCs w:val="22"/>
              </w:rPr>
              <w:softHyphen/>
              <w:t>ства Российской Федерации, контроля за соблюдением законодатель</w:t>
            </w:r>
            <w:r w:rsidRPr="00150E19">
              <w:rPr>
                <w:sz w:val="22"/>
                <w:szCs w:val="22"/>
              </w:rPr>
              <w:softHyphen/>
              <w:t>ства Российской Федерации о контрактной системе в сфере закупок</w:t>
            </w:r>
          </w:p>
        </w:tc>
        <w:tc>
          <w:tcPr>
            <w:tcW w:w="1596" w:type="dxa"/>
          </w:tcPr>
          <w:p w:rsidR="00941E73" w:rsidRPr="00150E19" w:rsidRDefault="00941E73" w:rsidP="00BC211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Подпро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грамма 3 </w:t>
            </w: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«Управление муниципальным долгом Цимлянского района»!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тие 3.1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обеспечение проведения единой поли</w:t>
            </w:r>
            <w:r w:rsidRPr="00150E19">
              <w:rPr>
                <w:kern w:val="2"/>
                <w:sz w:val="22"/>
                <w:szCs w:val="22"/>
              </w:rPr>
              <w:softHyphen/>
              <w:t>тики муниципальных заим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ствований Цимлянского </w:t>
            </w:r>
            <w:r w:rsidRPr="00150E19">
              <w:rPr>
                <w:kern w:val="2"/>
                <w:sz w:val="22"/>
                <w:szCs w:val="22"/>
              </w:rPr>
              <w:lastRenderedPageBreak/>
              <w:t>района, управления муниципальным долгом Цимлянского района в соответ</w:t>
            </w:r>
            <w:r w:rsidRPr="00150E19">
              <w:rPr>
                <w:kern w:val="2"/>
                <w:sz w:val="22"/>
                <w:szCs w:val="22"/>
              </w:rPr>
              <w:softHyphen/>
              <w:t>ствии с Бюд</w:t>
            </w:r>
            <w:r w:rsidRPr="00150E19">
              <w:rPr>
                <w:kern w:val="2"/>
                <w:sz w:val="22"/>
                <w:szCs w:val="22"/>
              </w:rPr>
              <w:softHyphen/>
              <w:t>жетным кодек</w:t>
            </w:r>
            <w:r w:rsidRPr="00150E19">
              <w:rPr>
                <w:kern w:val="2"/>
                <w:sz w:val="22"/>
                <w:szCs w:val="22"/>
              </w:rPr>
              <w:softHyphen/>
              <w:t>сом Российской Федерации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lastRenderedPageBreak/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lastRenderedPageBreak/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тие 3.2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планирование бюджетных ассигнований на обслужива</w:t>
            </w:r>
            <w:r w:rsidRPr="00150E19">
              <w:rPr>
                <w:kern w:val="2"/>
                <w:sz w:val="22"/>
                <w:szCs w:val="22"/>
              </w:rPr>
              <w:softHyphen/>
              <w:t>ние муниципального долга Цимлянского района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11"/>
              <w:rPr>
                <w:rFonts w:ascii="Times New Roman" w:hAnsi="Times New Roman"/>
                <w:kern w:val="2"/>
              </w:rPr>
            </w:pPr>
            <w:r w:rsidRPr="00150E19">
              <w:rPr>
                <w:rFonts w:ascii="Times New Roman" w:hAnsi="Times New Roman"/>
                <w:kern w:val="2"/>
              </w:rPr>
              <w:t>Подпро</w:t>
            </w:r>
            <w:r w:rsidRPr="00150E19">
              <w:rPr>
                <w:rFonts w:ascii="Times New Roman" w:hAnsi="Times New Roman"/>
                <w:kern w:val="2"/>
              </w:rPr>
              <w:softHyphen/>
              <w:t xml:space="preserve">грамма 4 </w:t>
            </w: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11"/>
              <w:rPr>
                <w:rFonts w:ascii="Times New Roman" w:hAnsi="Times New Roman"/>
                <w:kern w:val="2"/>
              </w:rPr>
            </w:pPr>
            <w:r w:rsidRPr="00150E19">
              <w:rPr>
                <w:rFonts w:ascii="Times New Roman" w:hAnsi="Times New Roman"/>
                <w:kern w:val="2"/>
              </w:rPr>
              <w:t>«Создание и раз</w:t>
            </w:r>
            <w:r w:rsidRPr="00150E19">
              <w:rPr>
                <w:rFonts w:ascii="Times New Roman" w:hAnsi="Times New Roman"/>
                <w:kern w:val="2"/>
              </w:rPr>
              <w:softHyphen/>
              <w:t>витие муниципальной инте</w:t>
            </w:r>
            <w:r w:rsidRPr="00150E19">
              <w:rPr>
                <w:rFonts w:ascii="Times New Roman" w:hAnsi="Times New Roman"/>
                <w:kern w:val="2"/>
              </w:rPr>
              <w:softHyphen/>
              <w:t>грированной информацион</w:t>
            </w:r>
            <w:r w:rsidRPr="00150E19">
              <w:rPr>
                <w:rFonts w:ascii="Times New Roman" w:hAnsi="Times New Roman"/>
                <w:kern w:val="2"/>
              </w:rPr>
              <w:softHyphen/>
              <w:t>ной системы управления об</w:t>
            </w:r>
            <w:r w:rsidRPr="00150E19">
              <w:rPr>
                <w:rFonts w:ascii="Times New Roman" w:hAnsi="Times New Roman"/>
                <w:kern w:val="2"/>
              </w:rPr>
              <w:softHyphen/>
              <w:t>щественными финансами» «Электронный бюджет»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11"/>
              <w:jc w:val="center"/>
              <w:rPr>
                <w:rFonts w:ascii="Times New Roman" w:hAnsi="Times New Roman"/>
                <w:kern w:val="2"/>
              </w:rPr>
            </w:pPr>
            <w:r w:rsidRPr="00150E19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11"/>
              <w:jc w:val="center"/>
              <w:rPr>
                <w:rFonts w:ascii="Times New Roman" w:hAnsi="Times New Roman"/>
                <w:kern w:val="2"/>
              </w:rPr>
            </w:pPr>
            <w:r w:rsidRPr="00150E19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11"/>
              <w:jc w:val="center"/>
              <w:rPr>
                <w:rFonts w:ascii="Times New Roman" w:hAnsi="Times New Roman"/>
                <w:kern w:val="2"/>
              </w:rPr>
            </w:pPr>
            <w:r w:rsidRPr="00150E19">
              <w:rPr>
                <w:rFonts w:ascii="Times New Roman" w:hAnsi="Times New Roman"/>
                <w:kern w:val="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11"/>
              <w:rPr>
                <w:rFonts w:ascii="Times New Roman" w:hAnsi="Times New Roman"/>
                <w:kern w:val="2"/>
              </w:rPr>
            </w:pPr>
            <w:r w:rsidRPr="00150E19">
              <w:rPr>
                <w:rFonts w:ascii="Times New Roman" w:hAnsi="Times New Roman"/>
                <w:kern w:val="2"/>
              </w:rPr>
              <w:t xml:space="preserve">Основное </w:t>
            </w:r>
            <w:proofErr w:type="spellStart"/>
            <w:proofErr w:type="gramStart"/>
            <w:r w:rsidRPr="00150E19">
              <w:rPr>
                <w:rFonts w:ascii="Times New Roman" w:hAnsi="Times New Roman"/>
                <w:kern w:val="2"/>
              </w:rPr>
              <w:t>мероприя-тие</w:t>
            </w:r>
            <w:proofErr w:type="spellEnd"/>
            <w:proofErr w:type="gramEnd"/>
            <w:r w:rsidRPr="00150E19">
              <w:rPr>
                <w:rFonts w:ascii="Times New Roman" w:hAnsi="Times New Roman"/>
                <w:kern w:val="2"/>
              </w:rPr>
              <w:t xml:space="preserve"> 4.1</w:t>
            </w:r>
          </w:p>
        </w:tc>
        <w:tc>
          <w:tcPr>
            <w:tcW w:w="1600" w:type="dxa"/>
          </w:tcPr>
          <w:p w:rsidR="00941E73" w:rsidRPr="00150E19" w:rsidRDefault="00941E73" w:rsidP="00BC2117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 xml:space="preserve">внедрение единой информационной системы </w:t>
            </w:r>
            <w:r w:rsidRPr="00150E19">
              <w:rPr>
                <w:sz w:val="22"/>
                <w:szCs w:val="22"/>
              </w:rPr>
              <w:lastRenderedPageBreak/>
              <w:t>управления общественными финансами Цимлянского района.</w:t>
            </w:r>
          </w:p>
          <w:p w:rsidR="00941E73" w:rsidRPr="00150E19" w:rsidRDefault="00941E73" w:rsidP="00BC2117">
            <w:pPr>
              <w:pStyle w:val="11"/>
              <w:rPr>
                <w:rFonts w:ascii="Times New Roman" w:hAnsi="Times New Roman"/>
                <w:kern w:val="2"/>
              </w:rPr>
            </w:pPr>
          </w:p>
        </w:tc>
        <w:tc>
          <w:tcPr>
            <w:tcW w:w="1596" w:type="dxa"/>
          </w:tcPr>
          <w:p w:rsidR="00941E73" w:rsidRPr="00150E19" w:rsidRDefault="00941E73" w:rsidP="00BC2117"/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11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11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11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150E19">
              <w:rPr>
                <w:kern w:val="2"/>
                <w:sz w:val="22"/>
                <w:szCs w:val="22"/>
              </w:rPr>
              <w:softHyphen/>
              <w:t>грамма 5</w:t>
            </w: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«Поддержание устойчивого исполнения  бюд</w:t>
            </w:r>
            <w:r w:rsidRPr="00150E19">
              <w:rPr>
                <w:kern w:val="2"/>
                <w:sz w:val="22"/>
                <w:szCs w:val="22"/>
              </w:rPr>
              <w:softHyphen/>
              <w:t>жетов поселений»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30964,3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300,0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тие 5.1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совершенство</w:t>
            </w:r>
            <w:r w:rsidRPr="00150E19">
              <w:rPr>
                <w:kern w:val="2"/>
                <w:sz w:val="22"/>
                <w:szCs w:val="22"/>
              </w:rPr>
              <w:softHyphen/>
              <w:t>вание выравни</w:t>
            </w:r>
            <w:r w:rsidRPr="00150E19">
              <w:rPr>
                <w:kern w:val="2"/>
                <w:sz w:val="22"/>
                <w:szCs w:val="22"/>
              </w:rPr>
              <w:softHyphen/>
              <w:t>вания бюджет</w:t>
            </w:r>
            <w:r w:rsidRPr="00150E19">
              <w:rPr>
                <w:kern w:val="2"/>
                <w:sz w:val="22"/>
                <w:szCs w:val="22"/>
              </w:rPr>
              <w:softHyphen/>
              <w:t>ной обеспечен</w:t>
            </w:r>
            <w:r w:rsidRPr="00150E19">
              <w:rPr>
                <w:kern w:val="2"/>
                <w:sz w:val="22"/>
                <w:szCs w:val="22"/>
              </w:rPr>
              <w:softHyphen/>
              <w:t>ности муници</w:t>
            </w:r>
            <w:r w:rsidRPr="00150E19">
              <w:rPr>
                <w:kern w:val="2"/>
                <w:sz w:val="22"/>
                <w:szCs w:val="22"/>
              </w:rPr>
              <w:softHyphen/>
              <w:t>пальных обра</w:t>
            </w:r>
            <w:r w:rsidRPr="00150E19">
              <w:rPr>
                <w:kern w:val="2"/>
                <w:sz w:val="22"/>
                <w:szCs w:val="22"/>
              </w:rPr>
              <w:softHyphen/>
              <w:t>зований Цимлянского района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1403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1401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1401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1403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1857002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1857234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1850072340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1850085050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540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511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511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540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23376,8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1915,6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21461,2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30963,3</w:t>
            </w: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30964,3</w:t>
            </w: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27964,3</w:t>
            </w: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3000,0</w:t>
            </w: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300,0</w:t>
            </w: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300,0</w:t>
            </w: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67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rPr>
                <w:sz w:val="22"/>
                <w:szCs w:val="22"/>
              </w:rPr>
            </w:pPr>
          </w:p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 w:rsidRPr="00150E19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Основное меро</w:t>
            </w:r>
            <w:r w:rsidRPr="00150E19">
              <w:rPr>
                <w:kern w:val="2"/>
                <w:sz w:val="22"/>
                <w:szCs w:val="22"/>
              </w:rPr>
              <w:softHyphen/>
              <w:t>приятие 5.2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поддержка мер по обеспечению сбалансирован</w:t>
            </w:r>
            <w:r w:rsidRPr="00150E19">
              <w:rPr>
                <w:kern w:val="2"/>
                <w:sz w:val="22"/>
                <w:szCs w:val="22"/>
              </w:rPr>
              <w:softHyphen/>
              <w:t>ности бюджетов муниципальных образований Цимлянского района</w:t>
            </w:r>
          </w:p>
        </w:tc>
        <w:tc>
          <w:tcPr>
            <w:tcW w:w="1596" w:type="dxa"/>
          </w:tcPr>
          <w:p w:rsidR="00941E73" w:rsidRPr="00150E19" w:rsidRDefault="00941E73" w:rsidP="00BC2117">
            <w:pPr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тие 5.3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предоставление дополнитель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ной финансовой помощи в виде </w:t>
            </w:r>
            <w:r w:rsidRPr="00150E19">
              <w:rPr>
                <w:kern w:val="2"/>
                <w:sz w:val="22"/>
                <w:szCs w:val="22"/>
              </w:rPr>
              <w:lastRenderedPageBreak/>
              <w:t>бюджетных кредитов бюд</w:t>
            </w:r>
            <w:r w:rsidRPr="00150E19">
              <w:rPr>
                <w:kern w:val="2"/>
                <w:sz w:val="22"/>
                <w:szCs w:val="22"/>
              </w:rPr>
              <w:softHyphen/>
              <w:t>жетам муници</w:t>
            </w:r>
            <w:r w:rsidRPr="00150E19">
              <w:rPr>
                <w:kern w:val="2"/>
                <w:sz w:val="22"/>
                <w:szCs w:val="22"/>
              </w:rPr>
              <w:softHyphen/>
              <w:t>пальных обра</w:t>
            </w:r>
            <w:r w:rsidRPr="00150E19">
              <w:rPr>
                <w:kern w:val="2"/>
                <w:sz w:val="22"/>
                <w:szCs w:val="22"/>
              </w:rPr>
              <w:softHyphen/>
              <w:t>зований Цимлянского района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lastRenderedPageBreak/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150E19">
              <w:rPr>
                <w:kern w:val="2"/>
                <w:sz w:val="22"/>
                <w:szCs w:val="22"/>
              </w:rPr>
              <w:softHyphen/>
              <w:t>грамма 6</w:t>
            </w: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«Содействие по</w:t>
            </w:r>
            <w:r w:rsidRPr="00150E19">
              <w:rPr>
                <w:kern w:val="2"/>
                <w:sz w:val="22"/>
                <w:szCs w:val="22"/>
              </w:rPr>
              <w:softHyphen/>
              <w:t>вышению каче</w:t>
            </w:r>
            <w:r w:rsidRPr="00150E19">
              <w:rPr>
                <w:kern w:val="2"/>
                <w:sz w:val="22"/>
                <w:szCs w:val="22"/>
              </w:rPr>
              <w:softHyphen/>
              <w:t>ства управления муниципаль</w:t>
            </w:r>
            <w:r w:rsidRPr="00150E19">
              <w:rPr>
                <w:kern w:val="2"/>
                <w:sz w:val="22"/>
                <w:szCs w:val="22"/>
              </w:rPr>
              <w:softHyphen/>
              <w:t>ными финан</w:t>
            </w:r>
            <w:r w:rsidRPr="00150E19">
              <w:rPr>
                <w:kern w:val="2"/>
                <w:sz w:val="22"/>
                <w:szCs w:val="22"/>
              </w:rPr>
              <w:softHyphen/>
              <w:t>сами поселений»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тие 6.1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методическая поддержка осу</w:t>
            </w:r>
            <w:r w:rsidRPr="00150E19">
              <w:rPr>
                <w:kern w:val="2"/>
                <w:sz w:val="22"/>
                <w:szCs w:val="22"/>
              </w:rPr>
              <w:softHyphen/>
              <w:t>ществления бюджетного процесса на местном уровне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202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 xml:space="preserve">Основное </w:t>
            </w:r>
            <w:r w:rsidRPr="00150E19">
              <w:rPr>
                <w:kern w:val="2"/>
                <w:sz w:val="22"/>
                <w:szCs w:val="22"/>
              </w:rPr>
              <w:br/>
              <w:t>мероприя</w:t>
            </w:r>
            <w:r w:rsidRPr="00150E19">
              <w:rPr>
                <w:kern w:val="2"/>
                <w:sz w:val="22"/>
                <w:szCs w:val="22"/>
              </w:rPr>
              <w:softHyphen/>
              <w:t xml:space="preserve">тие 6.2 </w:t>
            </w:r>
          </w:p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600" w:type="dxa"/>
          </w:tcPr>
          <w:p w:rsidR="00941E73" w:rsidRPr="00150E19" w:rsidRDefault="00941E73" w:rsidP="00BC2117">
            <w:pPr>
              <w:pStyle w:val="ConsPlusCell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оценка качества управления му</w:t>
            </w:r>
            <w:r w:rsidRPr="00150E19">
              <w:rPr>
                <w:kern w:val="2"/>
                <w:sz w:val="22"/>
                <w:szCs w:val="22"/>
              </w:rPr>
              <w:softHyphen/>
              <w:t>ниципальными финансами</w:t>
            </w:r>
          </w:p>
        </w:tc>
        <w:tc>
          <w:tcPr>
            <w:tcW w:w="1596" w:type="dxa"/>
          </w:tcPr>
          <w:p w:rsidR="00941E73" w:rsidRPr="00150E19" w:rsidRDefault="00941E73" w:rsidP="00BC2117">
            <w:r w:rsidRPr="00150E19">
              <w:rPr>
                <w:kern w:val="2"/>
                <w:sz w:val="22"/>
                <w:szCs w:val="22"/>
              </w:rPr>
              <w:t>Финансовый отдел Администрации Цимлянского района</w:t>
            </w:r>
          </w:p>
        </w:tc>
        <w:tc>
          <w:tcPr>
            <w:tcW w:w="671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63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239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53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64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02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60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6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67" w:type="dxa"/>
          </w:tcPr>
          <w:p w:rsidR="00941E73" w:rsidRPr="00150E19" w:rsidRDefault="00941E73" w:rsidP="00BC2117">
            <w:pPr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–</w:t>
            </w:r>
          </w:p>
        </w:tc>
      </w:tr>
    </w:tbl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bookmarkStart w:id="1" w:name="Par879"/>
      <w:bookmarkEnd w:id="1"/>
      <w:r w:rsidRPr="00150E19">
        <w:rPr>
          <w:kern w:val="2"/>
          <w:sz w:val="28"/>
          <w:szCs w:val="28"/>
        </w:rPr>
        <w:t>Примечание.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Используемые сокращения: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proofErr w:type="spellStart"/>
      <w:r w:rsidRPr="00150E19">
        <w:rPr>
          <w:kern w:val="2"/>
          <w:sz w:val="28"/>
          <w:szCs w:val="28"/>
        </w:rPr>
        <w:t>Рз</w:t>
      </w:r>
      <w:proofErr w:type="spellEnd"/>
      <w:r w:rsidRPr="00150E19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150E19">
        <w:rPr>
          <w:kern w:val="2"/>
          <w:sz w:val="28"/>
          <w:szCs w:val="28"/>
        </w:rPr>
        <w:t>Пр</w:t>
      </w:r>
      <w:proofErr w:type="spellEnd"/>
      <w:proofErr w:type="gramEnd"/>
      <w:r w:rsidRPr="00150E19">
        <w:rPr>
          <w:kern w:val="2"/>
          <w:sz w:val="28"/>
          <w:szCs w:val="28"/>
        </w:rPr>
        <w:t xml:space="preserve"> – раздел, подраздел;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ЦСР – целевая статья расходов;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ВР – вид расходов.</w:t>
      </w:r>
    </w:p>
    <w:p w:rsidR="00941E73" w:rsidRPr="00150E19" w:rsidRDefault="00CA4FF1" w:rsidP="00941E73">
      <w:pPr>
        <w:pageBreakBefore/>
        <w:suppressAutoHyphens/>
        <w:ind w:left="963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«</w:t>
      </w:r>
      <w:r w:rsidR="00941E73" w:rsidRPr="00150E19">
        <w:rPr>
          <w:kern w:val="2"/>
          <w:sz w:val="28"/>
          <w:szCs w:val="28"/>
        </w:rPr>
        <w:t>Приложение № 5</w:t>
      </w:r>
    </w:p>
    <w:p w:rsidR="00941E73" w:rsidRPr="00150E19" w:rsidRDefault="00941E73" w:rsidP="00941E73">
      <w:pPr>
        <w:suppressAutoHyphens/>
        <w:ind w:left="9639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 xml:space="preserve">к муниципальной программе </w:t>
      </w:r>
    </w:p>
    <w:p w:rsidR="00941E73" w:rsidRPr="00150E19" w:rsidRDefault="00941E73" w:rsidP="00941E73">
      <w:pPr>
        <w:suppressAutoHyphens/>
        <w:ind w:left="9639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Цимлянского района «Управление муниципальными финансами»</w:t>
      </w:r>
    </w:p>
    <w:p w:rsidR="00941E73" w:rsidRPr="00CA4FF1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16"/>
          <w:szCs w:val="16"/>
        </w:rPr>
      </w:pP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 xml:space="preserve">РАСХОДЫ </w:t>
      </w: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 xml:space="preserve">бюджета муниципального района, областного бюджета, федерального бюджета </w:t>
      </w: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 xml:space="preserve">и внебюджетных источников на реализацию муниципальной программы Цимлянского района «Управление муниципальными финансами» </w:t>
      </w:r>
    </w:p>
    <w:p w:rsidR="00941E73" w:rsidRPr="00CA4FF1" w:rsidRDefault="00941E73" w:rsidP="00941E73">
      <w:pPr>
        <w:autoSpaceDE w:val="0"/>
        <w:autoSpaceDN w:val="0"/>
        <w:adjustRightInd w:val="0"/>
        <w:jc w:val="center"/>
        <w:rPr>
          <w:kern w:val="2"/>
          <w:sz w:val="16"/>
          <w:szCs w:val="16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48"/>
        <w:gridCol w:w="2110"/>
        <w:gridCol w:w="1455"/>
        <w:gridCol w:w="1321"/>
        <w:gridCol w:w="1321"/>
        <w:gridCol w:w="1190"/>
        <w:gridCol w:w="1322"/>
        <w:gridCol w:w="1190"/>
        <w:gridCol w:w="1321"/>
        <w:gridCol w:w="1322"/>
      </w:tblGrid>
      <w:tr w:rsidR="00941E73" w:rsidRPr="00150E19">
        <w:trPr>
          <w:tblCellSpacing w:w="5" w:type="nil"/>
          <w:jc w:val="center"/>
        </w:trPr>
        <w:tc>
          <w:tcPr>
            <w:tcW w:w="1940" w:type="dxa"/>
            <w:vMerge w:val="restart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16" w:type="dxa"/>
            <w:vMerge w:val="restart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 xml:space="preserve">Наименование </w:t>
            </w:r>
            <w:r w:rsidRPr="00150E19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150E19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150E19">
              <w:rPr>
                <w:kern w:val="2"/>
                <w:sz w:val="24"/>
                <w:szCs w:val="24"/>
              </w:rPr>
              <w:softHyphen/>
              <w:t>граммы муниципальной про</w:t>
            </w:r>
            <w:r w:rsidRPr="00150E19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527" w:type="dxa"/>
            <w:vMerge w:val="restart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Источники финансирования муниципальной программы, подпрограммы муниципальной программы</w:t>
            </w:r>
          </w:p>
        </w:tc>
        <w:tc>
          <w:tcPr>
            <w:tcW w:w="9428" w:type="dxa"/>
            <w:gridSpan w:val="7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Оценка расходов (тыс. рублей), годы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940" w:type="dxa"/>
            <w:vMerge/>
          </w:tcPr>
          <w:p w:rsidR="00941E73" w:rsidRPr="00150E19" w:rsidRDefault="00941E73" w:rsidP="00BC2117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16" w:type="dxa"/>
            <w:vMerge/>
          </w:tcPr>
          <w:p w:rsidR="00941E73" w:rsidRPr="00150E19" w:rsidRDefault="00941E73" w:rsidP="00BC2117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941E73" w:rsidRPr="00150E19" w:rsidRDefault="00941E73" w:rsidP="00BC2117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386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 xml:space="preserve">2014 </w:t>
            </w:r>
          </w:p>
        </w:tc>
        <w:tc>
          <w:tcPr>
            <w:tcW w:w="1386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 xml:space="preserve">2015 </w:t>
            </w:r>
          </w:p>
        </w:tc>
        <w:tc>
          <w:tcPr>
            <w:tcW w:w="1248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 xml:space="preserve">2016 </w:t>
            </w:r>
          </w:p>
        </w:tc>
        <w:tc>
          <w:tcPr>
            <w:tcW w:w="1387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2017</w:t>
            </w:r>
          </w:p>
        </w:tc>
        <w:tc>
          <w:tcPr>
            <w:tcW w:w="1248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2018</w:t>
            </w:r>
          </w:p>
        </w:tc>
        <w:tc>
          <w:tcPr>
            <w:tcW w:w="1386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2019</w:t>
            </w:r>
          </w:p>
        </w:tc>
        <w:tc>
          <w:tcPr>
            <w:tcW w:w="1387" w:type="dxa"/>
          </w:tcPr>
          <w:p w:rsidR="00941E73" w:rsidRPr="00150E19" w:rsidRDefault="00941E73" w:rsidP="00BC211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2020</w:t>
            </w:r>
          </w:p>
        </w:tc>
      </w:tr>
    </w:tbl>
    <w:p w:rsidR="00941E73" w:rsidRPr="00150E19" w:rsidRDefault="00941E73" w:rsidP="00941E73">
      <w:pPr>
        <w:rPr>
          <w:sz w:val="2"/>
          <w:szCs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49"/>
        <w:gridCol w:w="2109"/>
        <w:gridCol w:w="1455"/>
        <w:gridCol w:w="1321"/>
        <w:gridCol w:w="1321"/>
        <w:gridCol w:w="1190"/>
        <w:gridCol w:w="1322"/>
        <w:gridCol w:w="1190"/>
        <w:gridCol w:w="1321"/>
        <w:gridCol w:w="1322"/>
      </w:tblGrid>
      <w:tr w:rsidR="00941E73" w:rsidRPr="00150E19">
        <w:trPr>
          <w:tblHeader/>
          <w:tblCellSpacing w:w="5" w:type="nil"/>
          <w:jc w:val="center"/>
        </w:trPr>
        <w:tc>
          <w:tcPr>
            <w:tcW w:w="1885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10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 xml:space="preserve">Муниципальная </w:t>
            </w:r>
            <w:r w:rsidRPr="00150E19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152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«Управление</w:t>
            </w:r>
            <w:r w:rsidRPr="00150E19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29167,8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36602,1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36629,4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9044,0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6751,0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5735,9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5846,8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8665,1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9044,0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6751,0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5735,9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5846,8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0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внебюджет</w:t>
            </w:r>
            <w:r w:rsidRPr="00150E19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152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50E19">
              <w:rPr>
                <w:bCs/>
                <w:kern w:val="2"/>
                <w:sz w:val="24"/>
                <w:szCs w:val="24"/>
              </w:rPr>
              <w:t>«Долгосрочное фи</w:t>
            </w:r>
            <w:r w:rsidRPr="00150E19">
              <w:rPr>
                <w:bCs/>
                <w:kern w:val="2"/>
                <w:sz w:val="24"/>
                <w:szCs w:val="24"/>
              </w:rPr>
              <w:softHyphen/>
            </w:r>
            <w:r w:rsidRPr="00150E19">
              <w:rPr>
                <w:bCs/>
                <w:kern w:val="2"/>
                <w:sz w:val="24"/>
                <w:szCs w:val="24"/>
              </w:rPr>
              <w:lastRenderedPageBreak/>
              <w:t>нансовое планиро</w:t>
            </w:r>
            <w:r w:rsidRPr="00150E19">
              <w:rPr>
                <w:bCs/>
                <w:kern w:val="2"/>
                <w:sz w:val="24"/>
                <w:szCs w:val="24"/>
              </w:rPr>
              <w:softHyphen/>
              <w:t>вание»</w:t>
            </w: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внебюджет</w:t>
            </w:r>
            <w:r w:rsidRPr="00150E19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2152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50E19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150E19">
              <w:rPr>
                <w:bCs/>
                <w:kern w:val="2"/>
                <w:sz w:val="24"/>
                <w:szCs w:val="24"/>
              </w:rPr>
              <w:softHyphen/>
              <w:t>ческое обеспечение и организация бюд</w:t>
            </w:r>
            <w:r w:rsidRPr="00150E19">
              <w:rPr>
                <w:bCs/>
                <w:kern w:val="2"/>
                <w:sz w:val="24"/>
                <w:szCs w:val="24"/>
              </w:rPr>
              <w:softHyphen/>
              <w:t>жетного процесса»</w:t>
            </w: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5665,1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6044,0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6451,0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5735,9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5846,8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5791,0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5638,8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5665,1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6044,0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6451,0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5735,9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5846,8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внебюджет</w:t>
            </w:r>
            <w:r w:rsidRPr="00150E19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2152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50E19">
              <w:rPr>
                <w:bCs/>
                <w:kern w:val="2"/>
                <w:sz w:val="24"/>
                <w:szCs w:val="24"/>
              </w:rPr>
              <w:t>«Управление муниципальным долгом Цимлянского района»</w:t>
            </w: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внебюджет</w:t>
            </w:r>
            <w:r w:rsidRPr="00150E19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Подпрограмма 4</w:t>
            </w:r>
          </w:p>
        </w:tc>
        <w:tc>
          <w:tcPr>
            <w:tcW w:w="2152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 xml:space="preserve">«Создание и развитие муниципальной </w:t>
            </w:r>
            <w:r w:rsidRPr="00150E19">
              <w:rPr>
                <w:kern w:val="2"/>
                <w:sz w:val="24"/>
                <w:szCs w:val="24"/>
              </w:rPr>
              <w:lastRenderedPageBreak/>
              <w:t>интегрированной информационной системы управле</w:t>
            </w:r>
            <w:r w:rsidRPr="00150E19">
              <w:rPr>
                <w:kern w:val="2"/>
                <w:sz w:val="24"/>
                <w:szCs w:val="24"/>
              </w:rPr>
              <w:softHyphen/>
              <w:t>ния общественными финансами «Элек</w:t>
            </w:r>
            <w:r w:rsidRPr="00150E19">
              <w:rPr>
                <w:kern w:val="2"/>
                <w:sz w:val="24"/>
                <w:szCs w:val="24"/>
              </w:rPr>
              <w:softHyphen/>
              <w:t>тронный бюджет»</w:t>
            </w: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бюджет муниципаль</w:t>
            </w:r>
            <w:r w:rsidRPr="00150E19">
              <w:rPr>
                <w:kern w:val="2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внебюджет</w:t>
            </w:r>
            <w:r w:rsidRPr="00150E19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 xml:space="preserve">Подпрограмма 5 </w:t>
            </w:r>
          </w:p>
        </w:tc>
        <w:tc>
          <w:tcPr>
            <w:tcW w:w="2152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«Поддержание устой</w:t>
            </w:r>
            <w:r w:rsidRPr="00150E19">
              <w:rPr>
                <w:kern w:val="2"/>
                <w:sz w:val="24"/>
                <w:szCs w:val="24"/>
              </w:rPr>
              <w:softHyphen/>
              <w:t>чивого исполнения местных бюджетов поселений»</w:t>
            </w: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29767,8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300,0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300,0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27964,3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50E19">
              <w:rPr>
                <w:kern w:val="2"/>
                <w:sz w:val="22"/>
                <w:szCs w:val="22"/>
              </w:rPr>
              <w:t>-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внебюджет</w:t>
            </w:r>
            <w:r w:rsidRPr="00150E19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Подпрограмма 6</w:t>
            </w:r>
          </w:p>
        </w:tc>
        <w:tc>
          <w:tcPr>
            <w:tcW w:w="2152" w:type="dxa"/>
            <w:vMerge w:val="restart"/>
          </w:tcPr>
          <w:p w:rsidR="00941E73" w:rsidRPr="00150E19" w:rsidRDefault="00941E73" w:rsidP="00BC2117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«Содействие повыше</w:t>
            </w:r>
            <w:r w:rsidRPr="00150E19">
              <w:rPr>
                <w:kern w:val="2"/>
                <w:sz w:val="24"/>
                <w:szCs w:val="24"/>
              </w:rPr>
              <w:softHyphen/>
              <w:t>нию качества управ</w:t>
            </w:r>
            <w:r w:rsidRPr="00150E19">
              <w:rPr>
                <w:kern w:val="2"/>
                <w:sz w:val="24"/>
                <w:szCs w:val="24"/>
              </w:rPr>
              <w:softHyphen/>
              <w:t>ления муниципаль</w:t>
            </w:r>
            <w:r w:rsidRPr="00150E19">
              <w:rPr>
                <w:kern w:val="2"/>
                <w:sz w:val="24"/>
                <w:szCs w:val="24"/>
              </w:rPr>
              <w:softHyphen/>
              <w:t>ными финансами поселений»</w:t>
            </w: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</w:tr>
      <w:tr w:rsidR="00941E73" w:rsidRPr="00150E19">
        <w:trPr>
          <w:tblCellSpacing w:w="5" w:type="nil"/>
          <w:jc w:val="center"/>
        </w:trPr>
        <w:tc>
          <w:tcPr>
            <w:tcW w:w="1885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84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внебюджет</w:t>
            </w:r>
            <w:r w:rsidRPr="00150E19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41E73" w:rsidRPr="00150E19" w:rsidRDefault="00941E73" w:rsidP="00BC2117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150E19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213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7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</w:t>
            </w:r>
          </w:p>
        </w:tc>
        <w:tc>
          <w:tcPr>
            <w:tcW w:w="1348" w:type="dxa"/>
          </w:tcPr>
          <w:p w:rsidR="00941E73" w:rsidRPr="00150E19" w:rsidRDefault="00941E73" w:rsidP="00BC2117">
            <w:pPr>
              <w:spacing w:line="228" w:lineRule="auto"/>
              <w:jc w:val="center"/>
              <w:rPr>
                <w:kern w:val="2"/>
              </w:rPr>
            </w:pPr>
            <w:r w:rsidRPr="00150E19">
              <w:rPr>
                <w:kern w:val="2"/>
              </w:rPr>
              <w:t>–  »</w:t>
            </w:r>
          </w:p>
        </w:tc>
      </w:tr>
    </w:tbl>
    <w:p w:rsidR="00CA4FF1" w:rsidRDefault="00CA4FF1" w:rsidP="00BC2117">
      <w:pPr>
        <w:rPr>
          <w:kern w:val="2"/>
          <w:sz w:val="28"/>
          <w:szCs w:val="28"/>
        </w:rPr>
      </w:pPr>
    </w:p>
    <w:p w:rsidR="00CA4FF1" w:rsidRPr="00CA4FF1" w:rsidRDefault="00CA4FF1" w:rsidP="00BC2117">
      <w:pPr>
        <w:rPr>
          <w:kern w:val="2"/>
          <w:sz w:val="48"/>
          <w:szCs w:val="48"/>
        </w:rPr>
      </w:pPr>
      <w:bookmarkStart w:id="2" w:name="_GoBack"/>
      <w:bookmarkEnd w:id="2"/>
    </w:p>
    <w:p w:rsidR="00941E73" w:rsidRPr="00BC2117" w:rsidRDefault="00CA4FF1" w:rsidP="00CA4FF1">
      <w:pPr>
        <w:jc w:val="center"/>
        <w:rPr>
          <w:kern w:val="2"/>
          <w:sz w:val="2"/>
          <w:szCs w:val="2"/>
        </w:rPr>
        <w:sectPr w:rsidR="00941E73" w:rsidRPr="00BC2117" w:rsidSect="008F6B6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Верно: управляющий делами                                                                                    Н.Н. </w:t>
      </w:r>
      <w:proofErr w:type="spellStart"/>
      <w:r>
        <w:rPr>
          <w:kern w:val="2"/>
          <w:sz w:val="28"/>
          <w:szCs w:val="28"/>
        </w:rPr>
        <w:t>Бурунина</w:t>
      </w:r>
      <w:proofErr w:type="spellEnd"/>
    </w:p>
    <w:p w:rsidR="003A3F8C" w:rsidRPr="00BC2117" w:rsidRDefault="003A3F8C" w:rsidP="00BC2117">
      <w:pPr>
        <w:tabs>
          <w:tab w:val="left" w:pos="7280"/>
        </w:tabs>
      </w:pPr>
    </w:p>
    <w:sectPr w:rsidR="003A3F8C" w:rsidRPr="00BC2117" w:rsidSect="00B04F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582E61"/>
    <w:multiLevelType w:val="hybridMultilevel"/>
    <w:tmpl w:val="A5E6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D70B6"/>
    <w:rsid w:val="0005772F"/>
    <w:rsid w:val="00084F0C"/>
    <w:rsid w:val="000A1A43"/>
    <w:rsid w:val="000B0766"/>
    <w:rsid w:val="000B7BEF"/>
    <w:rsid w:val="000D70B6"/>
    <w:rsid w:val="000F3F9C"/>
    <w:rsid w:val="001064C8"/>
    <w:rsid w:val="00112A68"/>
    <w:rsid w:val="00141972"/>
    <w:rsid w:val="0017177F"/>
    <w:rsid w:val="0018169E"/>
    <w:rsid w:val="00182DD5"/>
    <w:rsid w:val="001B23CD"/>
    <w:rsid w:val="001C7477"/>
    <w:rsid w:val="00205BDE"/>
    <w:rsid w:val="00215D35"/>
    <w:rsid w:val="00240A87"/>
    <w:rsid w:val="00294424"/>
    <w:rsid w:val="002D4764"/>
    <w:rsid w:val="002F1F0E"/>
    <w:rsid w:val="003130D9"/>
    <w:rsid w:val="003761B0"/>
    <w:rsid w:val="00386361"/>
    <w:rsid w:val="00393F6F"/>
    <w:rsid w:val="003A3F8C"/>
    <w:rsid w:val="003A4F6A"/>
    <w:rsid w:val="003A61B1"/>
    <w:rsid w:val="003C729D"/>
    <w:rsid w:val="00461556"/>
    <w:rsid w:val="00463730"/>
    <w:rsid w:val="0048204C"/>
    <w:rsid w:val="004B38A2"/>
    <w:rsid w:val="004C5010"/>
    <w:rsid w:val="004E5FDD"/>
    <w:rsid w:val="005242A8"/>
    <w:rsid w:val="00525D25"/>
    <w:rsid w:val="005271F4"/>
    <w:rsid w:val="0052733D"/>
    <w:rsid w:val="005326CC"/>
    <w:rsid w:val="005412D7"/>
    <w:rsid w:val="005613FC"/>
    <w:rsid w:val="005D7E98"/>
    <w:rsid w:val="006143B9"/>
    <w:rsid w:val="00624120"/>
    <w:rsid w:val="0066098A"/>
    <w:rsid w:val="00686897"/>
    <w:rsid w:val="0069428A"/>
    <w:rsid w:val="006A621F"/>
    <w:rsid w:val="006A641F"/>
    <w:rsid w:val="006C1639"/>
    <w:rsid w:val="006D2ACD"/>
    <w:rsid w:val="0072432F"/>
    <w:rsid w:val="007246A4"/>
    <w:rsid w:val="00750F5D"/>
    <w:rsid w:val="00760714"/>
    <w:rsid w:val="0076146B"/>
    <w:rsid w:val="007A7041"/>
    <w:rsid w:val="007B2FC2"/>
    <w:rsid w:val="007B4944"/>
    <w:rsid w:val="007B609D"/>
    <w:rsid w:val="007D16DC"/>
    <w:rsid w:val="008040D3"/>
    <w:rsid w:val="00881D79"/>
    <w:rsid w:val="00892476"/>
    <w:rsid w:val="00896BC5"/>
    <w:rsid w:val="008D72EC"/>
    <w:rsid w:val="008F65F2"/>
    <w:rsid w:val="008F6B64"/>
    <w:rsid w:val="009069EF"/>
    <w:rsid w:val="00931A19"/>
    <w:rsid w:val="00941E73"/>
    <w:rsid w:val="00942F69"/>
    <w:rsid w:val="009733D0"/>
    <w:rsid w:val="00980FA1"/>
    <w:rsid w:val="009812D5"/>
    <w:rsid w:val="0098368A"/>
    <w:rsid w:val="0099571F"/>
    <w:rsid w:val="009A3338"/>
    <w:rsid w:val="009B4E14"/>
    <w:rsid w:val="009C07A9"/>
    <w:rsid w:val="009F01B8"/>
    <w:rsid w:val="00A01F12"/>
    <w:rsid w:val="00A20A18"/>
    <w:rsid w:val="00A236E5"/>
    <w:rsid w:val="00A41261"/>
    <w:rsid w:val="00A41FBC"/>
    <w:rsid w:val="00A5631E"/>
    <w:rsid w:val="00A677BB"/>
    <w:rsid w:val="00A95BB7"/>
    <w:rsid w:val="00AB4B50"/>
    <w:rsid w:val="00AC4C1B"/>
    <w:rsid w:val="00AC5359"/>
    <w:rsid w:val="00B0137F"/>
    <w:rsid w:val="00B04FB8"/>
    <w:rsid w:val="00B0731C"/>
    <w:rsid w:val="00B17470"/>
    <w:rsid w:val="00B55503"/>
    <w:rsid w:val="00B6344C"/>
    <w:rsid w:val="00B64716"/>
    <w:rsid w:val="00B7348A"/>
    <w:rsid w:val="00B74A91"/>
    <w:rsid w:val="00B95FBA"/>
    <w:rsid w:val="00BA3EE9"/>
    <w:rsid w:val="00BC2117"/>
    <w:rsid w:val="00BE053B"/>
    <w:rsid w:val="00C043BB"/>
    <w:rsid w:val="00C20846"/>
    <w:rsid w:val="00C41D9A"/>
    <w:rsid w:val="00C64C9B"/>
    <w:rsid w:val="00CA4FF1"/>
    <w:rsid w:val="00CC528E"/>
    <w:rsid w:val="00CD139D"/>
    <w:rsid w:val="00CF3768"/>
    <w:rsid w:val="00D05DE2"/>
    <w:rsid w:val="00D1076D"/>
    <w:rsid w:val="00D2546C"/>
    <w:rsid w:val="00D50CD2"/>
    <w:rsid w:val="00D5177B"/>
    <w:rsid w:val="00D52CD6"/>
    <w:rsid w:val="00D615FD"/>
    <w:rsid w:val="00D62CFF"/>
    <w:rsid w:val="00D8203E"/>
    <w:rsid w:val="00D855A0"/>
    <w:rsid w:val="00D97962"/>
    <w:rsid w:val="00DA1328"/>
    <w:rsid w:val="00DA6F46"/>
    <w:rsid w:val="00DB314D"/>
    <w:rsid w:val="00DC5519"/>
    <w:rsid w:val="00DD1D2A"/>
    <w:rsid w:val="00DF2BFD"/>
    <w:rsid w:val="00E30DFF"/>
    <w:rsid w:val="00E71706"/>
    <w:rsid w:val="00E93D2A"/>
    <w:rsid w:val="00EA5266"/>
    <w:rsid w:val="00EB5B2C"/>
    <w:rsid w:val="00ED5055"/>
    <w:rsid w:val="00F2341F"/>
    <w:rsid w:val="00F33405"/>
    <w:rsid w:val="00F67551"/>
    <w:rsid w:val="00F75D3C"/>
    <w:rsid w:val="00F75E5B"/>
    <w:rsid w:val="00F94E96"/>
    <w:rsid w:val="00FA26C2"/>
    <w:rsid w:val="00FB2637"/>
    <w:rsid w:val="00FB3176"/>
    <w:rsid w:val="00FE3D91"/>
    <w:rsid w:val="00FE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3A61B1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rmal (Web)"/>
    <w:basedOn w:val="a"/>
    <w:rsid w:val="003A61B1"/>
    <w:pPr>
      <w:spacing w:before="100" w:beforeAutospacing="1" w:after="100" w:afterAutospacing="1"/>
    </w:pPr>
  </w:style>
  <w:style w:type="paragraph" w:customStyle="1" w:styleId="11">
    <w:name w:val="Без интервала1"/>
    <w:link w:val="NoSpacingChar"/>
    <w:rsid w:val="00941E7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1"/>
    <w:locked/>
    <w:rsid w:val="00941E73"/>
    <w:rPr>
      <w:rFonts w:ascii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 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3A61B1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Normal (Web)"/>
    <w:basedOn w:val="a"/>
    <w:rsid w:val="003A61B1"/>
    <w:pPr>
      <w:spacing w:before="100" w:beforeAutospacing="1" w:after="100" w:afterAutospacing="1"/>
    </w:pPr>
  </w:style>
  <w:style w:type="paragraph" w:customStyle="1" w:styleId="NoSpacing">
    <w:name w:val="No Spacing"/>
    <w:link w:val="NoSpacingChar"/>
    <w:rsid w:val="00941E7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941E73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1635</Words>
  <Characters>13739</Characters>
  <Application>Microsoft Office Word</Application>
  <DocSecurity>0</DocSecurity>
  <Lines>114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Депутат</dc:creator>
  <cp:keywords/>
  <cp:lastModifiedBy>Елена</cp:lastModifiedBy>
  <cp:revision>3</cp:revision>
  <cp:lastPrinted>2017-11-09T05:54:00Z</cp:lastPrinted>
  <dcterms:created xsi:type="dcterms:W3CDTF">2018-02-13T13:01:00Z</dcterms:created>
  <dcterms:modified xsi:type="dcterms:W3CDTF">2018-02-22T08:39:00Z</dcterms:modified>
</cp:coreProperties>
</file>