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8F" w:rsidRDefault="00C15A8F" w:rsidP="00D7286E">
      <w:pPr>
        <w:suppressAutoHyphens w:val="0"/>
        <w:jc w:val="center"/>
        <w:rPr>
          <w:rFonts w:ascii="Calibri" w:eastAsia="Calibri" w:hAnsi="Calibri"/>
          <w:noProof/>
          <w:sz w:val="44"/>
          <w:szCs w:val="44"/>
          <w:lang w:eastAsia="ru-RU"/>
        </w:rPr>
      </w:pPr>
      <w:r w:rsidRPr="00C15A8F">
        <w:rPr>
          <w:rFonts w:ascii="Calibri" w:eastAsia="Calibri" w:hAnsi="Calibri"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7pt;height:43.45pt;visibility:visible">
            <v:imagedata r:id="rId8" o:title=""/>
          </v:shape>
        </w:pict>
      </w:r>
    </w:p>
    <w:p w:rsidR="00A939EA" w:rsidRPr="00C15A8F" w:rsidRDefault="00A939EA" w:rsidP="00D7286E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A8F" w:rsidRDefault="00C15A8F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15A8F">
        <w:rPr>
          <w:rFonts w:eastAsia="Calibri"/>
          <w:b/>
          <w:sz w:val="28"/>
          <w:szCs w:val="28"/>
          <w:lang w:eastAsia="en-US"/>
        </w:rPr>
        <w:t>АДМИНИСТРАЦИЯ ЦИМЛЯНСКОГО РАЙОНА</w:t>
      </w:r>
    </w:p>
    <w:p w:rsidR="00D7286E" w:rsidRPr="00C15A8F" w:rsidRDefault="00D7286E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15A8F" w:rsidRDefault="00C15A8F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15A8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7286E" w:rsidRPr="00C15A8F" w:rsidRDefault="00D7286E" w:rsidP="00D7286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66"/>
        <w:gridCol w:w="3148"/>
        <w:gridCol w:w="3333"/>
      </w:tblGrid>
      <w:tr w:rsidR="00C15A8F" w:rsidRPr="00C15A8F" w:rsidTr="00F648AA">
        <w:tc>
          <w:tcPr>
            <w:tcW w:w="3266" w:type="dxa"/>
            <w:shd w:val="clear" w:color="auto" w:fill="auto"/>
          </w:tcPr>
          <w:p w:rsidR="00C15A8F" w:rsidRPr="00C15A8F" w:rsidRDefault="008308C8" w:rsidP="00E639F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D7286E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E639FB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D728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C15A8F" w:rsidRPr="00C15A8F"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D7286E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3148" w:type="dxa"/>
            <w:shd w:val="clear" w:color="auto" w:fill="auto"/>
          </w:tcPr>
          <w:p w:rsidR="00C15A8F" w:rsidRPr="00C15A8F" w:rsidRDefault="00D7286E" w:rsidP="008308C8">
            <w:pPr>
              <w:tabs>
                <w:tab w:val="left" w:pos="1244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="00F648AA">
              <w:rPr>
                <w:rFonts w:eastAsia="Calibri"/>
                <w:sz w:val="28"/>
                <w:szCs w:val="28"/>
                <w:lang w:eastAsia="en-US"/>
              </w:rPr>
              <w:t xml:space="preserve">   № </w:t>
            </w:r>
            <w:r w:rsidR="008308C8">
              <w:rPr>
                <w:rFonts w:eastAsia="Calibri"/>
                <w:sz w:val="28"/>
                <w:szCs w:val="28"/>
                <w:lang w:eastAsia="en-US"/>
              </w:rPr>
              <w:t>576</w:t>
            </w:r>
          </w:p>
        </w:tc>
        <w:tc>
          <w:tcPr>
            <w:tcW w:w="3333" w:type="dxa"/>
            <w:shd w:val="clear" w:color="auto" w:fill="auto"/>
          </w:tcPr>
          <w:p w:rsidR="00C15A8F" w:rsidRPr="00C15A8F" w:rsidRDefault="00C15A8F" w:rsidP="00F648AA">
            <w:pPr>
              <w:suppressAutoHyphens w:val="0"/>
              <w:ind w:righ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5A8F">
              <w:rPr>
                <w:rFonts w:eastAsia="Calibri"/>
                <w:sz w:val="28"/>
                <w:szCs w:val="28"/>
                <w:lang w:eastAsia="en-US"/>
              </w:rPr>
              <w:t>г. Цимлянск</w:t>
            </w:r>
          </w:p>
        </w:tc>
      </w:tr>
    </w:tbl>
    <w:p w:rsidR="00434647" w:rsidRDefault="00434647" w:rsidP="00C15A8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Администрации Цимлянского района</w:t>
      </w:r>
    </w:p>
    <w:p w:rsidR="00C15A8F" w:rsidRPr="00F31E5E" w:rsidRDefault="00FE4CF3" w:rsidP="00C15A8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15.10.2013 </w:t>
      </w:r>
      <w:r w:rsidR="00C15A8F" w:rsidRPr="00F31E5E">
        <w:rPr>
          <w:rFonts w:eastAsia="Calibri"/>
          <w:sz w:val="28"/>
          <w:szCs w:val="28"/>
          <w:lang w:eastAsia="en-US"/>
        </w:rPr>
        <w:t xml:space="preserve"> № 1213 «Об утверждении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Муниципальной программы Цимлянского района</w:t>
      </w:r>
    </w:p>
    <w:p w:rsidR="00C15A8F" w:rsidRPr="00F31E5E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>«Информационное сообщество»</w:t>
      </w:r>
    </w:p>
    <w:p w:rsidR="00C15A8F" w:rsidRPr="00C15A8F" w:rsidRDefault="00C15A8F" w:rsidP="00C15A8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15A8F" w:rsidRPr="00F31E5E" w:rsidRDefault="00C15A8F" w:rsidP="00F648AA">
      <w:pPr>
        <w:tabs>
          <w:tab w:val="left" w:pos="709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15A8F">
        <w:rPr>
          <w:rFonts w:eastAsia="Calibri"/>
          <w:sz w:val="28"/>
          <w:szCs w:val="28"/>
          <w:lang w:eastAsia="en-US"/>
        </w:rPr>
        <w:tab/>
      </w:r>
      <w:r w:rsidR="003A7D92" w:rsidRPr="00F31E5E">
        <w:rPr>
          <w:rFonts w:eastAsia="Calibri"/>
          <w:sz w:val="28"/>
          <w:szCs w:val="28"/>
          <w:lang w:eastAsia="en-US"/>
        </w:rPr>
        <w:t>В соответствии с постановлением Админ</w:t>
      </w:r>
      <w:r w:rsidR="003A7D92">
        <w:rPr>
          <w:rFonts w:eastAsia="Calibri"/>
          <w:sz w:val="28"/>
          <w:szCs w:val="28"/>
          <w:lang w:eastAsia="en-US"/>
        </w:rPr>
        <w:t>истрации Цимлянского района от 01</w:t>
      </w:r>
      <w:r w:rsidR="003A7D92" w:rsidRPr="00F31E5E">
        <w:rPr>
          <w:rFonts w:eastAsia="Calibri"/>
          <w:sz w:val="28"/>
          <w:szCs w:val="28"/>
          <w:lang w:eastAsia="en-US"/>
        </w:rPr>
        <w:t>.0</w:t>
      </w:r>
      <w:r w:rsidR="003A7D92">
        <w:rPr>
          <w:rFonts w:eastAsia="Calibri"/>
          <w:sz w:val="28"/>
          <w:szCs w:val="28"/>
          <w:lang w:eastAsia="en-US"/>
        </w:rPr>
        <w:t>3</w:t>
      </w:r>
      <w:r w:rsidR="003A7D92" w:rsidRPr="00F31E5E">
        <w:rPr>
          <w:rFonts w:eastAsia="Calibri"/>
          <w:sz w:val="28"/>
          <w:szCs w:val="28"/>
          <w:lang w:eastAsia="en-US"/>
        </w:rPr>
        <w:t>.201</w:t>
      </w:r>
      <w:r w:rsidR="003A7D92">
        <w:rPr>
          <w:rFonts w:eastAsia="Calibri"/>
          <w:sz w:val="28"/>
          <w:szCs w:val="28"/>
          <w:lang w:eastAsia="en-US"/>
        </w:rPr>
        <w:t>8</w:t>
      </w:r>
      <w:r w:rsidR="003A7D92" w:rsidRPr="00F31E5E">
        <w:rPr>
          <w:rFonts w:eastAsia="Calibri"/>
          <w:sz w:val="28"/>
          <w:szCs w:val="28"/>
          <w:lang w:eastAsia="en-US"/>
        </w:rPr>
        <w:t xml:space="preserve"> № 10</w:t>
      </w:r>
      <w:r w:rsidR="003A7D92">
        <w:rPr>
          <w:rFonts w:eastAsia="Calibri"/>
          <w:sz w:val="28"/>
          <w:szCs w:val="28"/>
          <w:lang w:eastAsia="en-US"/>
        </w:rPr>
        <w:t>1</w:t>
      </w:r>
      <w:r w:rsidR="003A7D92" w:rsidRPr="00F31E5E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3A7D92">
        <w:rPr>
          <w:rFonts w:eastAsia="Calibri"/>
          <w:sz w:val="28"/>
          <w:szCs w:val="28"/>
          <w:lang w:eastAsia="en-US"/>
        </w:rPr>
        <w:t>П</w:t>
      </w:r>
      <w:r w:rsidR="003A7D92" w:rsidRPr="00F31E5E">
        <w:rPr>
          <w:rFonts w:eastAsia="Calibri"/>
          <w:sz w:val="28"/>
          <w:szCs w:val="28"/>
          <w:lang w:eastAsia="en-US"/>
        </w:rPr>
        <w:t>орядка разработки, реализации и оценки эффективности муниципальных программ Цимлянского района</w:t>
      </w:r>
      <w:r w:rsidR="003A7D92">
        <w:rPr>
          <w:rFonts w:eastAsia="Calibri"/>
          <w:sz w:val="28"/>
          <w:szCs w:val="28"/>
          <w:lang w:eastAsia="en-US"/>
        </w:rPr>
        <w:t>»</w:t>
      </w:r>
      <w:r w:rsidR="003A7D92" w:rsidRPr="00F31E5E">
        <w:rPr>
          <w:rFonts w:eastAsia="Calibri"/>
          <w:sz w:val="28"/>
          <w:szCs w:val="28"/>
          <w:lang w:eastAsia="en-US"/>
        </w:rPr>
        <w:t>,</w:t>
      </w:r>
      <w:r w:rsidR="003A7D92">
        <w:rPr>
          <w:rFonts w:eastAsia="Calibri"/>
          <w:sz w:val="28"/>
          <w:szCs w:val="28"/>
          <w:lang w:eastAsia="en-US"/>
        </w:rPr>
        <w:t xml:space="preserve"> распоряжением </w:t>
      </w:r>
      <w:r w:rsidR="003A7D92" w:rsidRPr="00F31E5E">
        <w:rPr>
          <w:rFonts w:eastAsia="Calibri"/>
          <w:sz w:val="28"/>
          <w:szCs w:val="28"/>
          <w:lang w:eastAsia="en-US"/>
        </w:rPr>
        <w:t>Админ</w:t>
      </w:r>
      <w:r w:rsidR="003A7D92">
        <w:rPr>
          <w:rFonts w:eastAsia="Calibri"/>
          <w:sz w:val="28"/>
          <w:szCs w:val="28"/>
          <w:lang w:eastAsia="en-US"/>
        </w:rPr>
        <w:t xml:space="preserve">истрации Цимлянского района от 12.03.2018 № 41«Об утверждении Методических рекомендаций по разработке и реализации муниципальных программ Цимлянского района», </w:t>
      </w:r>
      <w:r w:rsidRPr="007E45BB">
        <w:rPr>
          <w:rFonts w:eastAsia="Calibri"/>
          <w:sz w:val="28"/>
          <w:szCs w:val="28"/>
          <w:lang w:eastAsia="en-US"/>
        </w:rPr>
        <w:t xml:space="preserve">решением Собрания депутатов Цимлянского района от </w:t>
      </w:r>
      <w:r w:rsidR="00E639FB">
        <w:rPr>
          <w:rFonts w:eastAsia="Calibri"/>
          <w:sz w:val="28"/>
          <w:szCs w:val="28"/>
          <w:lang w:eastAsia="en-US"/>
        </w:rPr>
        <w:t>31</w:t>
      </w:r>
      <w:r w:rsidRPr="007E45BB">
        <w:rPr>
          <w:rFonts w:eastAsia="Calibri"/>
          <w:sz w:val="28"/>
          <w:szCs w:val="28"/>
          <w:lang w:eastAsia="en-US"/>
        </w:rPr>
        <w:t>.0</w:t>
      </w:r>
      <w:r w:rsidR="00E639FB">
        <w:rPr>
          <w:rFonts w:eastAsia="Calibri"/>
          <w:sz w:val="28"/>
          <w:szCs w:val="28"/>
          <w:lang w:eastAsia="en-US"/>
        </w:rPr>
        <w:t>7.2018 № 153</w:t>
      </w:r>
      <w:r w:rsidRPr="007E45BB">
        <w:rPr>
          <w:rFonts w:eastAsia="Calibri"/>
          <w:sz w:val="28"/>
          <w:szCs w:val="28"/>
          <w:lang w:eastAsia="en-US"/>
        </w:rPr>
        <w:t xml:space="preserve"> «О внесении изменений в решение Собрания депутатов Ц</w:t>
      </w:r>
      <w:r w:rsidR="00FE4CF3" w:rsidRPr="007E45BB">
        <w:rPr>
          <w:rFonts w:eastAsia="Calibri"/>
          <w:sz w:val="28"/>
          <w:szCs w:val="28"/>
          <w:lang w:eastAsia="en-US"/>
        </w:rPr>
        <w:t>имлянского района от 26.12.2017</w:t>
      </w:r>
      <w:r w:rsidRPr="007E45BB">
        <w:rPr>
          <w:rFonts w:eastAsia="Calibri"/>
          <w:sz w:val="28"/>
          <w:szCs w:val="28"/>
          <w:lang w:eastAsia="en-US"/>
        </w:rPr>
        <w:t xml:space="preserve"> № 115 «О бюджете Цимлянского района на 2018 год и плановый период 2019 и 2020 годов»,</w:t>
      </w:r>
      <w:r w:rsidR="00FE4CF3" w:rsidRPr="007E45BB">
        <w:rPr>
          <w:rFonts w:eastAsia="Calibri"/>
          <w:sz w:val="28"/>
          <w:szCs w:val="28"/>
          <w:lang w:eastAsia="en-US"/>
        </w:rPr>
        <w:t xml:space="preserve"> Администраци</w:t>
      </w:r>
      <w:r w:rsidR="00D95F68">
        <w:rPr>
          <w:rFonts w:eastAsia="Calibri"/>
          <w:sz w:val="28"/>
          <w:szCs w:val="28"/>
          <w:lang w:eastAsia="en-US"/>
        </w:rPr>
        <w:t>я</w:t>
      </w:r>
      <w:r w:rsidR="00FE4CF3" w:rsidRPr="007E45BB">
        <w:rPr>
          <w:rFonts w:eastAsia="Calibri"/>
          <w:sz w:val="28"/>
          <w:szCs w:val="28"/>
          <w:lang w:eastAsia="en-US"/>
        </w:rPr>
        <w:t xml:space="preserve"> Цимлянского района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FE4CF3" w:rsidP="00C15A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</w:t>
      </w:r>
      <w:r w:rsidR="00C15A8F" w:rsidRPr="00C15A8F">
        <w:rPr>
          <w:rFonts w:eastAsia="Calibri"/>
          <w:sz w:val="28"/>
          <w:szCs w:val="28"/>
          <w:lang w:eastAsia="en-US"/>
        </w:rPr>
        <w:t>:</w:t>
      </w:r>
    </w:p>
    <w:p w:rsidR="00C15A8F" w:rsidRPr="00C15A8F" w:rsidRDefault="00C15A8F" w:rsidP="00C15A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15A8F" w:rsidRPr="00F31E5E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15A8F">
        <w:rPr>
          <w:rFonts w:eastAsia="Calibri"/>
          <w:sz w:val="28"/>
          <w:szCs w:val="28"/>
          <w:lang w:eastAsia="en-US"/>
        </w:rPr>
        <w:tab/>
      </w:r>
      <w:r w:rsidRPr="00F31E5E">
        <w:rPr>
          <w:rFonts w:eastAsia="Calibri"/>
          <w:sz w:val="28"/>
          <w:szCs w:val="28"/>
          <w:lang w:eastAsia="en-US"/>
        </w:rPr>
        <w:t>1. Внести в постановлени</w:t>
      </w:r>
      <w:r w:rsidR="00434647">
        <w:rPr>
          <w:rFonts w:eastAsia="Calibri"/>
          <w:sz w:val="28"/>
          <w:szCs w:val="28"/>
          <w:lang w:eastAsia="en-US"/>
        </w:rPr>
        <w:t>е</w:t>
      </w:r>
      <w:r w:rsidRPr="00F31E5E">
        <w:rPr>
          <w:rFonts w:eastAsia="Calibri"/>
          <w:sz w:val="28"/>
          <w:szCs w:val="28"/>
          <w:lang w:eastAsia="en-US"/>
        </w:rPr>
        <w:t xml:space="preserve"> Администрации Цимлянского района от 15.10.2013 №</w:t>
      </w:r>
      <w:r w:rsidR="00434647">
        <w:rPr>
          <w:rFonts w:eastAsia="Calibri"/>
          <w:sz w:val="28"/>
          <w:szCs w:val="28"/>
          <w:lang w:eastAsia="en-US"/>
        </w:rPr>
        <w:t xml:space="preserve"> </w:t>
      </w:r>
      <w:r w:rsidRPr="00F31E5E">
        <w:rPr>
          <w:rFonts w:eastAsia="Calibri"/>
          <w:sz w:val="28"/>
          <w:szCs w:val="28"/>
          <w:lang w:eastAsia="en-US"/>
        </w:rPr>
        <w:t>1213 «Об утверждении муниципальной программы Цимлянского района «Информационное общество» изменения, согласно приложению.</w:t>
      </w:r>
    </w:p>
    <w:p w:rsidR="00C15A8F" w:rsidRPr="00F31E5E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31E5E">
        <w:rPr>
          <w:rFonts w:eastAsia="Calibri"/>
          <w:sz w:val="28"/>
          <w:szCs w:val="28"/>
          <w:lang w:eastAsia="en-US"/>
        </w:rPr>
        <w:tab/>
        <w:t>2. Контроль за выполнением постанов</w:t>
      </w:r>
      <w:r w:rsidR="00D95F68">
        <w:rPr>
          <w:rFonts w:eastAsia="Calibri"/>
          <w:sz w:val="28"/>
          <w:szCs w:val="28"/>
          <w:lang w:eastAsia="en-US"/>
        </w:rPr>
        <w:t>ления возложить на заместителя г</w:t>
      </w:r>
      <w:r w:rsidRPr="00F31E5E">
        <w:rPr>
          <w:rFonts w:eastAsia="Calibri"/>
          <w:sz w:val="28"/>
          <w:szCs w:val="28"/>
          <w:lang w:eastAsia="en-US"/>
        </w:rPr>
        <w:t>лавы Администрации Цимлянского района по экономике и финансовым вопросам.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Default="00C15A8F" w:rsidP="00C15A8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C15A8F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C15A8F" w:rsidRPr="00C15A8F">
        <w:trPr>
          <w:trHeight w:val="771"/>
        </w:trPr>
        <w:tc>
          <w:tcPr>
            <w:tcW w:w="5495" w:type="dxa"/>
            <w:shd w:val="clear" w:color="auto" w:fill="auto"/>
          </w:tcPr>
          <w:p w:rsidR="00FE4CF3" w:rsidRDefault="00C15A8F" w:rsidP="00FE4CF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31E5E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F31E5E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C15A8F" w:rsidRPr="00F31E5E" w:rsidRDefault="00C15A8F" w:rsidP="00FE4CF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31E5E">
              <w:rPr>
                <w:rFonts w:eastAsia="Calibri"/>
                <w:sz w:val="28"/>
                <w:szCs w:val="28"/>
                <w:lang w:eastAsia="en-US"/>
              </w:rPr>
              <w:t>Цимлянского района</w:t>
            </w:r>
          </w:p>
        </w:tc>
        <w:tc>
          <w:tcPr>
            <w:tcW w:w="4358" w:type="dxa"/>
            <w:shd w:val="clear" w:color="auto" w:fill="auto"/>
          </w:tcPr>
          <w:p w:rsidR="00C15A8F" w:rsidRPr="00F31E5E" w:rsidRDefault="00C15A8F" w:rsidP="00FE4CF3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В.В.Светличный</w:t>
            </w:r>
          </w:p>
        </w:tc>
      </w:tr>
    </w:tbl>
    <w:p w:rsidR="00C15A8F" w:rsidRDefault="00C15A8F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E639FB" w:rsidRDefault="00E639FB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E639FB" w:rsidRDefault="00E639FB" w:rsidP="00FE4CF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15A8F" w:rsidRPr="00C15A8F" w:rsidRDefault="00C15A8F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C15A8F">
        <w:rPr>
          <w:rFonts w:eastAsia="Calibri"/>
          <w:sz w:val="20"/>
          <w:szCs w:val="20"/>
          <w:lang w:eastAsia="en-US"/>
        </w:rPr>
        <w:t xml:space="preserve">Постановление вносит </w:t>
      </w:r>
    </w:p>
    <w:p w:rsidR="00C15A8F" w:rsidRPr="00C15A8F" w:rsidRDefault="00C15A8F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C15A8F">
        <w:rPr>
          <w:rFonts w:eastAsia="Calibri"/>
          <w:sz w:val="20"/>
          <w:szCs w:val="20"/>
          <w:lang w:eastAsia="en-US"/>
        </w:rPr>
        <w:t>МАУ МФЦ Цимлянского</w:t>
      </w:r>
    </w:p>
    <w:p w:rsidR="00142E9B" w:rsidRDefault="00C15A8F" w:rsidP="00FE4CF3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C15A8F">
        <w:rPr>
          <w:rFonts w:eastAsia="Calibri"/>
          <w:sz w:val="20"/>
          <w:szCs w:val="20"/>
          <w:lang w:eastAsia="en-US"/>
        </w:rPr>
        <w:t>Района</w:t>
      </w:r>
    </w:p>
    <w:p w:rsidR="00C15A8F" w:rsidRPr="00C15A8F" w:rsidRDefault="00C15A8F" w:rsidP="00C15A8F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>Приложение к</w:t>
      </w:r>
    </w:p>
    <w:p w:rsidR="00092D35" w:rsidRPr="00142E9B" w:rsidRDefault="00D7286E" w:rsidP="00092D3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92D35" w:rsidRPr="00142E9B">
        <w:rPr>
          <w:sz w:val="28"/>
          <w:szCs w:val="28"/>
        </w:rPr>
        <w:t>остановлению Администрации</w:t>
      </w: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>Цимлянского района</w:t>
      </w:r>
    </w:p>
    <w:p w:rsidR="00092D35" w:rsidRPr="00142E9B" w:rsidRDefault="00092D35" w:rsidP="00092D35">
      <w:pPr>
        <w:jc w:val="right"/>
        <w:rPr>
          <w:sz w:val="28"/>
          <w:szCs w:val="28"/>
        </w:rPr>
      </w:pPr>
      <w:r w:rsidRPr="00142E9B">
        <w:rPr>
          <w:sz w:val="28"/>
          <w:szCs w:val="28"/>
        </w:rPr>
        <w:t xml:space="preserve">от </w:t>
      </w:r>
      <w:r w:rsidR="008308C8">
        <w:rPr>
          <w:sz w:val="28"/>
          <w:szCs w:val="28"/>
        </w:rPr>
        <w:t>28</w:t>
      </w:r>
      <w:bookmarkStart w:id="0" w:name="_GoBack"/>
      <w:bookmarkEnd w:id="0"/>
      <w:r w:rsidR="00D7286E">
        <w:rPr>
          <w:sz w:val="28"/>
          <w:szCs w:val="28"/>
        </w:rPr>
        <w:t>.0</w:t>
      </w:r>
      <w:r w:rsidR="00E639FB">
        <w:rPr>
          <w:sz w:val="28"/>
          <w:szCs w:val="28"/>
        </w:rPr>
        <w:t>8</w:t>
      </w:r>
      <w:r w:rsidR="00D7286E">
        <w:rPr>
          <w:sz w:val="28"/>
          <w:szCs w:val="28"/>
        </w:rPr>
        <w:t xml:space="preserve">.2018 </w:t>
      </w:r>
      <w:r w:rsidR="00D96D51" w:rsidRPr="00142E9B">
        <w:rPr>
          <w:sz w:val="28"/>
          <w:szCs w:val="28"/>
        </w:rPr>
        <w:t xml:space="preserve">№ </w:t>
      </w:r>
      <w:r w:rsidR="008308C8">
        <w:rPr>
          <w:sz w:val="28"/>
          <w:szCs w:val="28"/>
        </w:rPr>
        <w:t>576</w:t>
      </w:r>
      <w:r w:rsidR="00276069" w:rsidRPr="00142E9B">
        <w:rPr>
          <w:sz w:val="28"/>
          <w:szCs w:val="28"/>
        </w:rPr>
        <w:t xml:space="preserve">                                           </w:t>
      </w:r>
    </w:p>
    <w:p w:rsidR="00E062DA" w:rsidRPr="00E062DA" w:rsidRDefault="00276069" w:rsidP="00E062DA">
      <w:pPr>
        <w:autoSpaceDE w:val="0"/>
        <w:autoSpaceDN w:val="0"/>
        <w:adjustRightInd w:val="0"/>
        <w:contextualSpacing/>
        <w:jc w:val="center"/>
        <w:rPr>
          <w:caps/>
          <w:kern w:val="2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</w:t>
      </w:r>
      <w:r w:rsidR="00E062DA" w:rsidRPr="00E062DA">
        <w:rPr>
          <w:caps/>
          <w:kern w:val="2"/>
          <w:sz w:val="28"/>
          <w:szCs w:val="28"/>
          <w:lang w:eastAsia="ru-RU"/>
        </w:rPr>
        <w:t>ИЗМЕНЕНИЯ,</w:t>
      </w:r>
    </w:p>
    <w:p w:rsidR="00E062DA" w:rsidRPr="00E062DA" w:rsidRDefault="00E062DA" w:rsidP="00E062DA">
      <w:pPr>
        <w:suppressAutoHyphens w:val="0"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  <w:lang w:eastAsia="ru-RU"/>
        </w:rPr>
      </w:pPr>
      <w:r w:rsidRPr="00E062DA">
        <w:rPr>
          <w:kern w:val="2"/>
          <w:sz w:val="28"/>
          <w:szCs w:val="28"/>
          <w:lang w:eastAsia="ru-RU"/>
        </w:rPr>
        <w:t xml:space="preserve">вносимые в приложение </w:t>
      </w:r>
      <w:r w:rsidRPr="00E062DA">
        <w:rPr>
          <w:kern w:val="2"/>
          <w:sz w:val="28"/>
          <w:szCs w:val="28"/>
          <w:lang w:eastAsia="ru-RU"/>
        </w:rPr>
        <w:br/>
        <w:t xml:space="preserve">к постановлению Администрации Цимлянского района </w:t>
      </w:r>
      <w:r w:rsidRPr="00E062DA">
        <w:rPr>
          <w:kern w:val="2"/>
          <w:sz w:val="28"/>
          <w:szCs w:val="28"/>
          <w:lang w:eastAsia="ru-RU"/>
        </w:rPr>
        <w:br/>
        <w:t>от 15.10.2013 № 1213 «Об утверждении Муниципальной</w:t>
      </w:r>
      <w:r w:rsidRPr="00E062DA">
        <w:rPr>
          <w:kern w:val="2"/>
          <w:sz w:val="28"/>
          <w:szCs w:val="28"/>
          <w:lang w:eastAsia="ru-RU"/>
        </w:rPr>
        <w:br/>
        <w:t xml:space="preserve">программы Цимлянского района «Информационное общество» </w:t>
      </w:r>
    </w:p>
    <w:p w:rsidR="00E062DA" w:rsidRDefault="00E062DA" w:rsidP="00E062DA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E062DA" w:rsidRPr="00E062DA" w:rsidRDefault="00E062DA" w:rsidP="00E062DA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E062DA">
        <w:rPr>
          <w:kern w:val="2"/>
          <w:sz w:val="28"/>
          <w:szCs w:val="28"/>
          <w:lang w:eastAsia="ru-RU"/>
        </w:rPr>
        <w:t>1. Строку «Ресурсное обеспечение муниципальной программы</w:t>
      </w:r>
      <w:r>
        <w:rPr>
          <w:kern w:val="2"/>
          <w:sz w:val="28"/>
          <w:szCs w:val="28"/>
          <w:lang w:eastAsia="ru-RU"/>
        </w:rPr>
        <w:t xml:space="preserve"> Цимлянского района</w:t>
      </w:r>
      <w:r w:rsidRPr="00E062DA">
        <w:rPr>
          <w:kern w:val="2"/>
          <w:sz w:val="28"/>
          <w:szCs w:val="28"/>
          <w:lang w:eastAsia="ru-RU"/>
        </w:rPr>
        <w:t>» раздела «Паспорт муниципальной программы Цимлянского района «Информационное общество» изложить в редакции:</w:t>
      </w:r>
    </w:p>
    <w:p w:rsidR="00FD42E7" w:rsidRPr="00D7286E" w:rsidRDefault="00FD42E7" w:rsidP="00E062DA">
      <w:pPr>
        <w:rPr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5718"/>
      </w:tblGrid>
      <w:tr w:rsidR="00E062DA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062DA" w:rsidRDefault="00E062D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A" w:rsidRDefault="00E062DA" w:rsidP="00B63126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 xml:space="preserve">Источником финансирования Программы являются средства местного, областного и федерального бюджетов, общий объем финансирования Программы составляет </w:t>
            </w:r>
          </w:p>
          <w:p w:rsidR="00E062DA" w:rsidRPr="00B63126" w:rsidRDefault="00E062DA" w:rsidP="00B63126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36860,0</w:t>
            </w:r>
            <w:r w:rsidRPr="00B63126">
              <w:rPr>
                <w:sz w:val="28"/>
                <w:szCs w:val="28"/>
                <w:lang w:eastAsia="ru-RU"/>
              </w:rPr>
              <w:t xml:space="preserve"> тыс. рублей, по годам: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2014 год –  4389,7  тыс.рублей;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2015 год –  5192,5 тыс.рублей;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2016 год –  4579,6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2017 год –  5040,0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 xml:space="preserve">2018 год –  </w:t>
            </w:r>
            <w:r>
              <w:rPr>
                <w:sz w:val="28"/>
                <w:szCs w:val="20"/>
                <w:lang w:eastAsia="ru-RU"/>
              </w:rPr>
              <w:t>6363,5</w:t>
            </w:r>
            <w:r w:rsidRPr="00B63126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2019 год –  5591,1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2020 год –  5703,6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местного бюджета: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2014 год –  3605,3  тыс.рублей;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2015 год –  4366,6 тыс.рублей;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2016 год –  4449,9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2017 год –  4917,4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 xml:space="preserve">2018 год –  </w:t>
            </w:r>
            <w:r>
              <w:rPr>
                <w:sz w:val="28"/>
                <w:szCs w:val="20"/>
                <w:lang w:eastAsia="ru-RU"/>
              </w:rPr>
              <w:t>6236,2</w:t>
            </w:r>
            <w:r w:rsidRPr="00B63126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2019 год –  5463,8 тыс.рублей.</w:t>
            </w:r>
          </w:p>
          <w:p w:rsidR="00E062DA" w:rsidRPr="00B63126" w:rsidRDefault="00E062DA" w:rsidP="00B631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B63126">
              <w:rPr>
                <w:sz w:val="28"/>
                <w:szCs w:val="20"/>
                <w:lang w:eastAsia="ru-RU"/>
              </w:rPr>
              <w:t>2020 год –  5572,5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областного бюджета: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2014 год –   119,5 тыс.рублей;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2015 год –   75,9 тыс.рублей;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2016 год –   129,7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2017 год –   122,6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2018 год –   127,3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2019 год –   127,3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2020 год –   131,1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В том числе за счет федерального бюджета: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2014 год –  664,9 тыс.рублей;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lastRenderedPageBreak/>
              <w:t>2015 год –   750,0 тыс.рублей;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2016 год –   0,0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2017 год –   0,0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2018 год –   0,0 тыс.рублей.</w:t>
            </w:r>
          </w:p>
          <w:p w:rsidR="00E062DA" w:rsidRPr="00B63126" w:rsidRDefault="00E062DA" w:rsidP="00B631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63126">
              <w:rPr>
                <w:sz w:val="28"/>
                <w:szCs w:val="28"/>
                <w:lang w:eastAsia="ru-RU"/>
              </w:rPr>
              <w:t>2019 год –   0,0 тыс.рублей.</w:t>
            </w:r>
          </w:p>
          <w:p w:rsidR="00E062DA" w:rsidRDefault="00E062DA" w:rsidP="00B63126">
            <w:pPr>
              <w:rPr>
                <w:sz w:val="28"/>
                <w:szCs w:val="28"/>
              </w:rPr>
            </w:pPr>
            <w:r w:rsidRPr="00B63126">
              <w:rPr>
                <w:sz w:val="28"/>
                <w:szCs w:val="28"/>
                <w:lang w:eastAsia="ru-RU"/>
              </w:rPr>
              <w:t>2020 год –   0,0 тыс.рублей.</w:t>
            </w:r>
          </w:p>
        </w:tc>
      </w:tr>
    </w:tbl>
    <w:p w:rsidR="00E062DA" w:rsidRDefault="00E062DA" w:rsidP="00E062DA">
      <w:pPr>
        <w:widowControl w:val="0"/>
        <w:rPr>
          <w:color w:val="333399"/>
          <w:sz w:val="20"/>
          <w:szCs w:val="20"/>
        </w:rPr>
      </w:pPr>
    </w:p>
    <w:p w:rsidR="00FD6FB2" w:rsidRDefault="00E062DA" w:rsidP="00D415DC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ru-RU"/>
        </w:rPr>
        <w:tab/>
        <w:t>2</w:t>
      </w:r>
      <w:r w:rsidRPr="00E062DA">
        <w:rPr>
          <w:kern w:val="2"/>
          <w:sz w:val="28"/>
          <w:szCs w:val="28"/>
          <w:lang w:eastAsia="ru-RU"/>
        </w:rPr>
        <w:t xml:space="preserve">. Строку «Ресурсное обеспечение </w:t>
      </w:r>
      <w:r>
        <w:rPr>
          <w:kern w:val="2"/>
          <w:sz w:val="28"/>
          <w:szCs w:val="28"/>
          <w:lang w:eastAsia="ru-RU"/>
        </w:rPr>
        <w:t>подпрограммы</w:t>
      </w:r>
      <w:r w:rsidRPr="00E062DA">
        <w:rPr>
          <w:kern w:val="2"/>
          <w:sz w:val="28"/>
          <w:szCs w:val="28"/>
          <w:lang w:eastAsia="ru-RU"/>
        </w:rPr>
        <w:t xml:space="preserve">» раздела «Паспорт </w:t>
      </w:r>
      <w:r>
        <w:rPr>
          <w:kern w:val="2"/>
          <w:sz w:val="28"/>
          <w:szCs w:val="28"/>
          <w:lang w:eastAsia="ru-RU"/>
        </w:rPr>
        <w:t>под</w:t>
      </w:r>
      <w:r w:rsidRPr="00E062DA">
        <w:rPr>
          <w:kern w:val="2"/>
          <w:sz w:val="28"/>
          <w:szCs w:val="28"/>
          <w:lang w:eastAsia="ru-RU"/>
        </w:rPr>
        <w:t>программы</w:t>
      </w:r>
      <w:r>
        <w:rPr>
          <w:kern w:val="2"/>
          <w:sz w:val="28"/>
          <w:szCs w:val="28"/>
          <w:lang w:eastAsia="ru-RU"/>
        </w:rPr>
        <w:t xml:space="preserve"> 1</w:t>
      </w:r>
      <w:r w:rsidR="00D415DC">
        <w:rPr>
          <w:kern w:val="2"/>
          <w:sz w:val="28"/>
          <w:szCs w:val="28"/>
          <w:lang w:eastAsia="ru-RU"/>
        </w:rPr>
        <w:t xml:space="preserve"> </w:t>
      </w:r>
      <w:r w:rsidRPr="00D7286E">
        <w:rPr>
          <w:sz w:val="28"/>
          <w:szCs w:val="28"/>
        </w:rPr>
        <w:t>«Оптимизация и повышение качества предоставления государственных и муниципальных услуг на базе МАУ МФЦ Цимлянского района» Муниципальной программы Цимлянского района «Информационное общество»</w:t>
      </w:r>
      <w:r w:rsidR="00D415DC">
        <w:rPr>
          <w:sz w:val="28"/>
          <w:szCs w:val="28"/>
        </w:rPr>
        <w:t xml:space="preserve"> изложить в редакции:</w:t>
      </w:r>
    </w:p>
    <w:p w:rsidR="00D415DC" w:rsidRPr="00D415DC" w:rsidRDefault="00D415DC" w:rsidP="00D415DC">
      <w:pPr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7"/>
        <w:gridCol w:w="5718"/>
      </w:tblGrid>
      <w:tr w:rsidR="00FD6FB2" w:rsidTr="00D7286E">
        <w:trPr>
          <w:trHeight w:val="8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D6FB2" w:rsidRDefault="00FD6FB2" w:rsidP="000F2A8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подпрограммы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Pr="00351ED9" w:rsidRDefault="00FD6FB2" w:rsidP="000F2A89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 xml:space="preserve">Источником финансирования подпрограммы являются средства местного и областного бюджетов, общий объем финансирования подпрограммы составляет </w:t>
            </w:r>
            <w:r w:rsidR="007E45BB">
              <w:rPr>
                <w:sz w:val="28"/>
                <w:szCs w:val="28"/>
                <w:lang w:eastAsia="ru-RU"/>
              </w:rPr>
              <w:t>368</w:t>
            </w:r>
            <w:r w:rsidR="00D415DC">
              <w:rPr>
                <w:sz w:val="28"/>
                <w:szCs w:val="28"/>
                <w:lang w:eastAsia="ru-RU"/>
              </w:rPr>
              <w:t>01</w:t>
            </w:r>
            <w:r w:rsidR="007E45BB">
              <w:rPr>
                <w:sz w:val="28"/>
                <w:szCs w:val="28"/>
                <w:lang w:eastAsia="ru-RU"/>
              </w:rPr>
              <w:t>,</w:t>
            </w:r>
            <w:r w:rsidR="00D415DC">
              <w:rPr>
                <w:sz w:val="28"/>
                <w:szCs w:val="28"/>
                <w:lang w:eastAsia="ru-RU"/>
              </w:rPr>
              <w:t>9</w:t>
            </w:r>
            <w:r w:rsidRPr="00351ED9">
              <w:rPr>
                <w:sz w:val="28"/>
                <w:szCs w:val="28"/>
                <w:lang w:eastAsia="ru-RU"/>
              </w:rPr>
              <w:t xml:space="preserve"> тыс.рублей, в том числе по годам: 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4374,8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5156,4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4572,5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5040,0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63</w:t>
            </w:r>
            <w:r w:rsidR="00D415DC">
              <w:rPr>
                <w:sz w:val="28"/>
                <w:szCs w:val="20"/>
                <w:lang w:eastAsia="ru-RU"/>
              </w:rPr>
              <w:t>63</w:t>
            </w:r>
            <w:r w:rsidR="007E45BB">
              <w:rPr>
                <w:sz w:val="28"/>
                <w:szCs w:val="20"/>
                <w:lang w:eastAsia="ru-RU"/>
              </w:rPr>
              <w:t>,</w:t>
            </w:r>
            <w:r w:rsidR="00D415DC">
              <w:rPr>
                <w:sz w:val="28"/>
                <w:szCs w:val="20"/>
                <w:lang w:eastAsia="ru-RU"/>
              </w:rPr>
              <w:t>5</w:t>
            </w:r>
            <w:r w:rsidRPr="00351ED9">
              <w:rPr>
                <w:sz w:val="28"/>
                <w:szCs w:val="20"/>
                <w:lang w:eastAsia="ru-RU"/>
              </w:rPr>
              <w:t xml:space="preserve">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5591,1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5703,6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местного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3605,3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4366,6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4449,9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4917,4 тыс.рублей.</w:t>
            </w:r>
          </w:p>
          <w:p w:rsidR="00FD6FB2" w:rsidRPr="00351ED9" w:rsidRDefault="00D415DC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2018 год –  </w:t>
            </w:r>
            <w:r w:rsidR="007E45BB">
              <w:rPr>
                <w:sz w:val="28"/>
                <w:szCs w:val="20"/>
                <w:lang w:eastAsia="ru-RU"/>
              </w:rPr>
              <w:t>62</w:t>
            </w:r>
            <w:r>
              <w:rPr>
                <w:sz w:val="28"/>
                <w:szCs w:val="20"/>
                <w:lang w:eastAsia="ru-RU"/>
              </w:rPr>
              <w:t>36</w:t>
            </w:r>
            <w:r w:rsidR="007E45BB">
              <w:rPr>
                <w:sz w:val="28"/>
                <w:szCs w:val="20"/>
                <w:lang w:eastAsia="ru-RU"/>
              </w:rPr>
              <w:t>,</w:t>
            </w:r>
            <w:r>
              <w:rPr>
                <w:sz w:val="28"/>
                <w:szCs w:val="20"/>
                <w:lang w:eastAsia="ru-RU"/>
              </w:rPr>
              <w:t>2</w:t>
            </w:r>
            <w:r w:rsidR="00FD6FB2" w:rsidRPr="00351ED9">
              <w:rPr>
                <w:sz w:val="28"/>
                <w:szCs w:val="20"/>
                <w:lang w:eastAsia="ru-RU"/>
              </w:rPr>
              <w:t>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5463,8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5572,5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областного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104,6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39,8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122,6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2017 год –  122,6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2018 год –  127,3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127,3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131,1 тыс.рублей.</w:t>
            </w:r>
          </w:p>
          <w:p w:rsidR="00FD6FB2" w:rsidRPr="00351ED9" w:rsidRDefault="00FD6FB2" w:rsidP="000F2A8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51ED9">
              <w:rPr>
                <w:sz w:val="28"/>
                <w:szCs w:val="28"/>
                <w:lang w:eastAsia="ru-RU"/>
              </w:rPr>
              <w:t>В том числе за счет федерального бюджета: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2014 год –  664,9 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2015 год –  750,0 тыс.рублей;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2016 год –  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lastRenderedPageBreak/>
              <w:t>2017 год –  0,0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2018 год –  0,0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2019 год –  0,0  тыс.рублей.</w:t>
            </w:r>
          </w:p>
          <w:p w:rsidR="00FD6FB2" w:rsidRPr="00351ED9" w:rsidRDefault="00FD6FB2" w:rsidP="000F2A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0"/>
                <w:lang w:eastAsia="ru-RU"/>
              </w:rPr>
            </w:pPr>
            <w:r w:rsidRPr="00351ED9">
              <w:rPr>
                <w:sz w:val="28"/>
                <w:szCs w:val="20"/>
                <w:lang w:eastAsia="ru-RU"/>
              </w:rPr>
              <w:t>2020 год –  0,0 тыс.рублей.</w:t>
            </w:r>
          </w:p>
        </w:tc>
      </w:tr>
    </w:tbl>
    <w:p w:rsidR="00D415DC" w:rsidRDefault="00D415DC" w:rsidP="00D415DC">
      <w:pPr>
        <w:tabs>
          <w:tab w:val="left" w:pos="2880"/>
        </w:tabs>
        <w:jc w:val="both"/>
        <w:rPr>
          <w:sz w:val="28"/>
        </w:rPr>
      </w:pPr>
    </w:p>
    <w:p w:rsidR="002B5D02" w:rsidRPr="00D415DC" w:rsidRDefault="00D415DC" w:rsidP="00BC4FDB">
      <w:pPr>
        <w:tabs>
          <w:tab w:val="left" w:pos="2880"/>
        </w:tabs>
        <w:ind w:firstLine="709"/>
        <w:jc w:val="both"/>
        <w:sectPr w:rsidR="002B5D02" w:rsidRPr="00D415DC" w:rsidSect="002034D7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</w:rPr>
        <w:t>3. Приложение №</w:t>
      </w:r>
      <w:r w:rsidR="003A7D92">
        <w:rPr>
          <w:sz w:val="28"/>
        </w:rPr>
        <w:t xml:space="preserve"> </w:t>
      </w:r>
      <w:r>
        <w:rPr>
          <w:sz w:val="28"/>
        </w:rPr>
        <w:t>3 к муниципальной программе Цимлянского района «Информационное общество» изложить в редакции:</w:t>
      </w:r>
    </w:p>
    <w:p w:rsidR="001B117E" w:rsidRPr="005155CD" w:rsidRDefault="001B117E" w:rsidP="00342456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bookmarkStart w:id="1" w:name="Par1326"/>
      <w:bookmarkStart w:id="2" w:name="Par1413"/>
      <w:bookmarkEnd w:id="1"/>
      <w:bookmarkEnd w:id="2"/>
      <w:r w:rsidRPr="005155CD"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A7D92">
        <w:rPr>
          <w:color w:val="000000"/>
          <w:sz w:val="28"/>
          <w:szCs w:val="28"/>
          <w:lang w:eastAsia="ru-RU"/>
        </w:rPr>
        <w:t>«</w:t>
      </w:r>
      <w:r w:rsidRPr="005155CD">
        <w:rPr>
          <w:color w:val="000000"/>
          <w:sz w:val="28"/>
          <w:szCs w:val="28"/>
          <w:lang w:eastAsia="ru-RU"/>
        </w:rPr>
        <w:t xml:space="preserve">Приложение </w:t>
      </w:r>
      <w:r w:rsidR="00B20F3E" w:rsidRPr="005155CD">
        <w:rPr>
          <w:color w:val="000000"/>
          <w:sz w:val="28"/>
          <w:szCs w:val="28"/>
          <w:lang w:eastAsia="ru-RU"/>
        </w:rPr>
        <w:t>3</w:t>
      </w:r>
    </w:p>
    <w:p w:rsidR="001B117E" w:rsidRPr="005155CD" w:rsidRDefault="00D7286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>к</w:t>
      </w:r>
      <w:r w:rsidR="001B117E" w:rsidRPr="005155CD">
        <w:rPr>
          <w:color w:val="000000"/>
          <w:sz w:val="28"/>
          <w:szCs w:val="28"/>
          <w:lang w:eastAsia="ru-RU"/>
        </w:rPr>
        <w:t xml:space="preserve"> муниципальной программе Цимлянского района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 xml:space="preserve">«Информационное общество»                                                                             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 xml:space="preserve">Расходы местного бюджета на реализацию 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320" w:type="dxa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6"/>
        <w:gridCol w:w="1418"/>
        <w:gridCol w:w="850"/>
        <w:gridCol w:w="851"/>
        <w:gridCol w:w="1417"/>
        <w:gridCol w:w="709"/>
        <w:gridCol w:w="1134"/>
        <w:gridCol w:w="992"/>
        <w:gridCol w:w="992"/>
        <w:gridCol w:w="993"/>
        <w:gridCol w:w="992"/>
        <w:gridCol w:w="992"/>
        <w:gridCol w:w="992"/>
        <w:gridCol w:w="992"/>
      </w:tblGrid>
      <w:tr w:rsidR="000A456F" w:rsidRPr="005155CD" w:rsidTr="00BC4FDB">
        <w:trPr>
          <w:trHeight w:val="72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Наименование      </w:t>
            </w:r>
            <w:r w:rsidRPr="005155CD">
              <w:rPr>
                <w:sz w:val="28"/>
                <w:szCs w:val="28"/>
                <w:lang w:eastAsia="ru-RU"/>
              </w:rPr>
              <w:br/>
              <w:t>муниципаль</w:t>
            </w:r>
          </w:p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ной </w:t>
            </w:r>
            <w:r w:rsidRPr="005155CD">
              <w:rPr>
                <w:sz w:val="28"/>
                <w:szCs w:val="28"/>
                <w:lang w:eastAsia="ru-RU"/>
              </w:rPr>
              <w:br/>
              <w:t>программы, подпрограммы</w:t>
            </w:r>
            <w:r w:rsidRPr="005155CD">
              <w:rPr>
                <w:sz w:val="28"/>
                <w:szCs w:val="28"/>
                <w:lang w:eastAsia="ru-RU"/>
              </w:rPr>
              <w:br/>
              <w:t>муниципаль</w:t>
            </w:r>
          </w:p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ной    </w:t>
            </w:r>
            <w:r w:rsidRPr="005155CD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основного мероприятия,</w:t>
            </w:r>
            <w:r w:rsidRPr="005155CD">
              <w:rPr>
                <w:sz w:val="28"/>
                <w:szCs w:val="28"/>
                <w:lang w:eastAsia="ru-RU"/>
              </w:rPr>
              <w:br/>
              <w:t xml:space="preserve">мероприятия ведомственной целевой программы,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Ответст</w:t>
            </w:r>
          </w:p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венный  </w:t>
            </w:r>
            <w:r w:rsidRPr="005155CD">
              <w:rPr>
                <w:sz w:val="28"/>
                <w:szCs w:val="28"/>
                <w:lang w:eastAsia="ru-RU"/>
              </w:rPr>
              <w:br/>
              <w:t>исполни</w:t>
            </w:r>
          </w:p>
          <w:p w:rsidR="00C15A8F" w:rsidRPr="005155CD" w:rsidRDefault="003A7D92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тель,   </w:t>
            </w:r>
            <w:r>
              <w:rPr>
                <w:sz w:val="28"/>
                <w:szCs w:val="28"/>
                <w:lang w:eastAsia="ru-RU"/>
              </w:rPr>
              <w:br/>
              <w:t xml:space="preserve">соисполнители,  </w:t>
            </w:r>
            <w:r>
              <w:rPr>
                <w:sz w:val="28"/>
                <w:szCs w:val="28"/>
                <w:lang w:eastAsia="ru-RU"/>
              </w:rPr>
              <w:br/>
            </w:r>
            <w:r w:rsidR="00C15A8F" w:rsidRPr="005155CD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C15A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Код бюджетной   </w:t>
            </w:r>
            <w:r w:rsidRPr="005155CD">
              <w:rPr>
                <w:sz w:val="28"/>
                <w:szCs w:val="28"/>
                <w:lang w:eastAsia="ru-RU"/>
              </w:rPr>
              <w:br/>
              <w:t xml:space="preserve">  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Объем расхо</w:t>
            </w:r>
          </w:p>
          <w:p w:rsidR="003A7D92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дов всего (тыс.</w:t>
            </w:r>
          </w:p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руб)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C15A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0A456F" w:rsidRPr="005155CD" w:rsidTr="00BC4FDB">
        <w:trPr>
          <w:trHeight w:val="1277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8F" w:rsidRPr="005155CD" w:rsidRDefault="00C15A8F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8F" w:rsidRPr="005155CD" w:rsidRDefault="00C15A8F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F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2020г.</w:t>
            </w:r>
          </w:p>
        </w:tc>
      </w:tr>
      <w:tr w:rsidR="000A456F" w:rsidRPr="005155CD" w:rsidTr="00BC4FDB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0A456F" w:rsidRPr="005155CD" w:rsidTr="00BC4FDB">
        <w:trPr>
          <w:trHeight w:val="561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Муниципаль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ная программа Цимлянского района «Информационное общество»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C15A8F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всего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в том 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X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X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53352A" w:rsidP="0053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36860</w:t>
            </w:r>
            <w:r w:rsidR="009E0323" w:rsidRPr="005155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2778B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</w:t>
            </w:r>
            <w:r w:rsidR="00D415DC" w:rsidRPr="005155CD">
              <w:rPr>
                <w:sz w:val="28"/>
                <w:szCs w:val="28"/>
              </w:rPr>
              <w:t>63</w:t>
            </w:r>
            <w:r w:rsidRPr="005155CD">
              <w:rPr>
                <w:sz w:val="28"/>
                <w:szCs w:val="28"/>
              </w:rPr>
              <w:t>,</w:t>
            </w:r>
            <w:r w:rsidR="00D415DC" w:rsidRPr="005155CD">
              <w:rPr>
                <w:sz w:val="28"/>
                <w:szCs w:val="28"/>
              </w:rPr>
              <w:t>5</w:t>
            </w:r>
          </w:p>
          <w:p w:rsidR="002778BC" w:rsidRPr="005155CD" w:rsidRDefault="002778BC" w:rsidP="006672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41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5155CD" w:rsidRDefault="00B63126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Администрация Цимлянс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кого </w:t>
            </w:r>
            <w:r w:rsidRPr="005155CD">
              <w:rPr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9E0323" w:rsidP="0053352A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368</w:t>
            </w:r>
            <w:r w:rsidR="0053352A">
              <w:rPr>
                <w:sz w:val="28"/>
                <w:szCs w:val="28"/>
              </w:rPr>
              <w:t>01</w:t>
            </w:r>
            <w:r w:rsidRPr="005155CD">
              <w:rPr>
                <w:sz w:val="28"/>
                <w:szCs w:val="28"/>
              </w:rPr>
              <w:t>,</w:t>
            </w:r>
            <w:r w:rsidR="0053352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5156,4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41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5155CD" w:rsidRDefault="00B63126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МАУ МФЦ Цимлянс</w:t>
            </w:r>
          </w:p>
          <w:p w:rsidR="00B63126" w:rsidRPr="005155CD" w:rsidRDefault="00B63126" w:rsidP="008B6D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к</w:t>
            </w:r>
            <w:r w:rsidR="008B6D13">
              <w:rPr>
                <w:sz w:val="28"/>
                <w:szCs w:val="28"/>
                <w:lang w:eastAsia="ru-RU"/>
              </w:rPr>
              <w:t>ого ра-</w:t>
            </w:r>
            <w:r w:rsidRPr="005155CD">
              <w:rPr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43C79" w:rsidP="0066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4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5155CD" w:rsidRDefault="00B63126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Отдел ЗАГС Ад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министрации Цим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лянского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351ED9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834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3A7D9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B63126" w:rsidRPr="005155CD">
              <w:rPr>
                <w:sz w:val="28"/>
                <w:szCs w:val="28"/>
                <w:lang w:eastAsia="ru-RU"/>
              </w:rPr>
              <w:t>«Оптимиза</w:t>
            </w:r>
          </w:p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ция и повышение качества предоставле</w:t>
            </w:r>
          </w:p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ния государствен</w:t>
            </w:r>
          </w:p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и муниципаль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услуг на базе МАУ МФЦ Цимлянского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Администрация Цимлянс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53352A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4374,8</w:t>
            </w:r>
          </w:p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5156,4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152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5155CD" w:rsidRDefault="00B63126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МАУ МФЦ Цимлянского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53352A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4406,4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D415DC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443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3A7D92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  <w:r w:rsidR="004712E5" w:rsidRPr="005155CD">
              <w:rPr>
                <w:sz w:val="28"/>
                <w:szCs w:val="28"/>
                <w:lang w:eastAsia="ru-RU"/>
              </w:rPr>
              <w:t>Обеспече</w:t>
            </w:r>
          </w:p>
          <w:p w:rsidR="003A7D92" w:rsidRDefault="004712E5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ние предостав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ления госу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lastRenderedPageBreak/>
              <w:t>дарственных и муниципаль</w:t>
            </w:r>
          </w:p>
          <w:p w:rsidR="003A7D92" w:rsidRDefault="004712E5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услуг Муниципаль</w:t>
            </w:r>
          </w:p>
          <w:p w:rsidR="003A7D92" w:rsidRDefault="004712E5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ным автоном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ным учрежде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нием Цимлянс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кого района «Многофункциональный центр предос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тавления государствен</w:t>
            </w:r>
          </w:p>
          <w:p w:rsidR="003A7D92" w:rsidRDefault="004712E5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и муниципаль</w:t>
            </w:r>
          </w:p>
          <w:p w:rsidR="004712E5" w:rsidRPr="003A7D92" w:rsidRDefault="004712E5" w:rsidP="004346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услуг»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92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lastRenderedPageBreak/>
              <w:t>Администрация Цимлянс</w:t>
            </w:r>
          </w:p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lastRenderedPageBreak/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53352A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4374,8</w:t>
            </w:r>
          </w:p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5156,4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D415DC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412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4363,6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412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26007,8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4910,4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5645,1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5456,6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5565,8</w:t>
            </w:r>
          </w:p>
        </w:tc>
      </w:tr>
      <w:tr w:rsidR="000A456F" w:rsidRPr="005155CD" w:rsidTr="00BC4FDB">
        <w:trPr>
          <w:trHeight w:val="31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31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9E0323" w:rsidP="009E03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1410402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</w:tr>
      <w:tr w:rsidR="000A456F" w:rsidRPr="005155CD" w:rsidTr="00BC4FDB">
        <w:trPr>
          <w:trHeight w:val="31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14100</w:t>
            </w:r>
            <w:r w:rsidRPr="005155CD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5155CD">
              <w:rPr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D95F68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D95F68" w:rsidP="006672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99,8</w:t>
            </w:r>
          </w:p>
        </w:tc>
      </w:tr>
      <w:tr w:rsidR="000A456F" w:rsidRPr="005155CD" w:rsidTr="00BC4FDB">
        <w:trPr>
          <w:trHeight w:val="31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14100</w:t>
            </w:r>
            <w:r w:rsidRPr="005155CD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5155CD">
              <w:rPr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38,0</w:t>
            </w:r>
          </w:p>
        </w:tc>
      </w:tr>
      <w:tr w:rsidR="000A456F" w:rsidRPr="005155CD" w:rsidTr="00BC4FDB">
        <w:trPr>
          <w:trHeight w:val="288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1415392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299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1417360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299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1410074020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</w:tr>
      <w:tr w:rsidR="000A456F" w:rsidRPr="005155CD" w:rsidTr="00BC4FDB">
        <w:trPr>
          <w:trHeight w:val="7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1410073600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</w:tr>
      <w:tr w:rsidR="000A456F" w:rsidRPr="005155CD" w:rsidTr="00BC4FDB">
        <w:trPr>
          <w:trHeight w:val="299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1417402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</w:tr>
      <w:tr w:rsidR="000A456F" w:rsidRPr="005155CD" w:rsidTr="00BC4FDB">
        <w:trPr>
          <w:trHeight w:val="299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9E0323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2778B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502</w:t>
            </w:r>
            <w:r w:rsidR="004712E5" w:rsidRPr="005155CD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E5" w:rsidRPr="005155CD" w:rsidRDefault="004712E5" w:rsidP="0066723F">
            <w:pPr>
              <w:rPr>
                <w:sz w:val="28"/>
                <w:szCs w:val="28"/>
              </w:rPr>
            </w:pPr>
          </w:p>
        </w:tc>
      </w:tr>
      <w:tr w:rsidR="000A456F" w:rsidRPr="005155CD" w:rsidTr="00BC4FDB">
        <w:trPr>
          <w:trHeight w:val="87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26" w:rsidRPr="005155CD" w:rsidRDefault="00B63126" w:rsidP="001B11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МАУ МФЦ Цимлянс</w:t>
            </w:r>
          </w:p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53352A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4572,5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D415DC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6" w:rsidRPr="005155CD" w:rsidRDefault="00B63126" w:rsidP="0066723F">
            <w:pPr>
              <w:rPr>
                <w:color w:val="000000"/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BC4FDB">
        <w:trPr>
          <w:trHeight w:val="229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456729" w:rsidP="004712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2. «Развитие информацион</w:t>
            </w:r>
          </w:p>
          <w:p w:rsidR="00456729" w:rsidRPr="005155CD" w:rsidRDefault="00456729" w:rsidP="004712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ных техноло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>гий» Муници</w:t>
            </w:r>
            <w:r w:rsidR="00C97B8F">
              <w:rPr>
                <w:sz w:val="28"/>
                <w:szCs w:val="28"/>
                <w:lang w:eastAsia="ru-RU"/>
              </w:rPr>
              <w:t>-</w:t>
            </w:r>
            <w:r w:rsidRPr="005155CD">
              <w:rPr>
                <w:sz w:val="28"/>
                <w:szCs w:val="28"/>
                <w:lang w:eastAsia="ru-RU"/>
              </w:rPr>
              <w:t xml:space="preserve">пальной программы Цимлянского </w:t>
            </w:r>
            <w:r w:rsidRPr="005155CD">
              <w:rPr>
                <w:sz w:val="28"/>
                <w:szCs w:val="28"/>
                <w:lang w:eastAsia="ru-RU"/>
              </w:rPr>
              <w:lastRenderedPageBreak/>
              <w:t>района «Информационное общество»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456729" w:rsidP="001B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lastRenderedPageBreak/>
              <w:t>Отдел ЗАГС Администрации Цимлянс</w:t>
            </w:r>
          </w:p>
          <w:p w:rsidR="00456729" w:rsidRPr="005155CD" w:rsidRDefault="00456729" w:rsidP="001B117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1420072290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  <w:tr w:rsidR="000A456F" w:rsidRPr="005155CD" w:rsidTr="00BC4FDB">
        <w:trPr>
          <w:trHeight w:val="1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4712E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5155CD">
              <w:rPr>
                <w:color w:val="000000"/>
                <w:sz w:val="28"/>
                <w:szCs w:val="28"/>
                <w:lang w:eastAsia="ru-RU"/>
              </w:rPr>
              <w:lastRenderedPageBreak/>
              <w:t>2.1. Развитие систем электронного правительства.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456729" w:rsidP="000F6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Отдел ЗАГС Администрации Цимлянс</w:t>
            </w:r>
          </w:p>
          <w:p w:rsidR="00456729" w:rsidRPr="005155CD" w:rsidRDefault="00456729" w:rsidP="000F6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кого ра</w:t>
            </w:r>
            <w:r w:rsidR="00C97B8F">
              <w:rPr>
                <w:sz w:val="28"/>
                <w:szCs w:val="28"/>
                <w:lang w:eastAsia="ru-RU"/>
              </w:rPr>
              <w:t>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1420072290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A52E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9" w:rsidRPr="005155CD" w:rsidRDefault="00456729" w:rsidP="00711DE1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-</w:t>
            </w:r>
          </w:p>
        </w:tc>
      </w:tr>
    </w:tbl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2034D7" w:rsidRDefault="006C36EF" w:rsidP="000A456F">
      <w:pPr>
        <w:tabs>
          <w:tab w:val="left" w:pos="2880"/>
        </w:tabs>
        <w:ind w:firstLine="709"/>
        <w:jc w:val="both"/>
        <w:rPr>
          <w:sz w:val="28"/>
          <w:szCs w:val="28"/>
        </w:rPr>
      </w:pPr>
      <w:r w:rsidRPr="005155CD">
        <w:rPr>
          <w:sz w:val="28"/>
          <w:szCs w:val="28"/>
        </w:rPr>
        <w:t>4. Приложение №</w:t>
      </w:r>
      <w:r w:rsidR="00C97B8F">
        <w:rPr>
          <w:sz w:val="28"/>
          <w:szCs w:val="28"/>
        </w:rPr>
        <w:t xml:space="preserve"> </w:t>
      </w:r>
      <w:r w:rsidRPr="005155CD">
        <w:rPr>
          <w:sz w:val="28"/>
          <w:szCs w:val="28"/>
        </w:rPr>
        <w:t>4 к муниципальной программе Цимлянского района «Информационное общество» изложить в редакции:</w:t>
      </w:r>
    </w:p>
    <w:p w:rsidR="001B117E" w:rsidRPr="005155CD" w:rsidRDefault="003A7D92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1B117E" w:rsidRPr="005155CD">
        <w:rPr>
          <w:color w:val="000000"/>
          <w:sz w:val="28"/>
          <w:szCs w:val="28"/>
          <w:lang w:eastAsia="ru-RU"/>
        </w:rPr>
        <w:t xml:space="preserve">Приложение </w:t>
      </w:r>
      <w:r w:rsidR="00B20F3E" w:rsidRPr="005155CD">
        <w:rPr>
          <w:color w:val="000000"/>
          <w:sz w:val="28"/>
          <w:szCs w:val="28"/>
          <w:lang w:eastAsia="ru-RU"/>
        </w:rPr>
        <w:t>4</w:t>
      </w:r>
    </w:p>
    <w:p w:rsidR="001B117E" w:rsidRPr="005155CD" w:rsidRDefault="00D7286E" w:rsidP="001B117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  <w:lang w:eastAsia="ru-RU"/>
        </w:rPr>
      </w:pPr>
      <w:bookmarkStart w:id="3" w:name="Par879"/>
      <w:bookmarkEnd w:id="3"/>
      <w:r w:rsidRPr="005155CD">
        <w:rPr>
          <w:color w:val="000000"/>
          <w:sz w:val="28"/>
          <w:szCs w:val="28"/>
          <w:lang w:eastAsia="ru-RU"/>
        </w:rPr>
        <w:t>к</w:t>
      </w:r>
      <w:r w:rsidR="001B117E" w:rsidRPr="005155CD">
        <w:rPr>
          <w:color w:val="000000"/>
          <w:sz w:val="28"/>
          <w:szCs w:val="28"/>
          <w:lang w:eastAsia="ru-RU"/>
        </w:rPr>
        <w:t xml:space="preserve"> муниципальной программе Цимлянского района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 xml:space="preserve">«Информационное общество»                                                                             </w:t>
      </w: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1B117E" w:rsidRPr="005155CD" w:rsidRDefault="001B117E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>Расходы</w:t>
      </w:r>
    </w:p>
    <w:p w:rsidR="001B117E" w:rsidRDefault="002B5D02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155CD">
        <w:rPr>
          <w:color w:val="000000"/>
          <w:sz w:val="28"/>
          <w:szCs w:val="28"/>
          <w:lang w:eastAsia="ru-RU"/>
        </w:rPr>
        <w:t>на реализацию муниципальной программы</w:t>
      </w:r>
    </w:p>
    <w:p w:rsidR="00B43C79" w:rsidRPr="005155CD" w:rsidRDefault="00B43C79" w:rsidP="001B117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141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7"/>
        <w:gridCol w:w="2551"/>
        <w:gridCol w:w="1418"/>
        <w:gridCol w:w="1134"/>
        <w:gridCol w:w="1134"/>
        <w:gridCol w:w="1134"/>
        <w:gridCol w:w="1275"/>
        <w:gridCol w:w="1276"/>
        <w:gridCol w:w="1276"/>
        <w:gridCol w:w="1276"/>
      </w:tblGrid>
      <w:tr w:rsidR="003103F6" w:rsidRPr="005155CD" w:rsidTr="000A456F">
        <w:trPr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Наименование      </w:t>
            </w:r>
            <w:r w:rsidRPr="005155CD">
              <w:rPr>
                <w:sz w:val="28"/>
                <w:szCs w:val="28"/>
                <w:lang w:eastAsia="ru-RU"/>
              </w:rPr>
              <w:br/>
              <w:t>муниципальной программы, номер и наименование</w:t>
            </w:r>
          </w:p>
          <w:p w:rsidR="003103F6" w:rsidRPr="005155CD" w:rsidRDefault="003103F6" w:rsidP="00751A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751A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Источники финансирования </w:t>
            </w:r>
            <w:r w:rsidRPr="005155CD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Объем расходов всего (тыс.</w:t>
            </w:r>
            <w:r w:rsidR="00031439" w:rsidRPr="005155CD">
              <w:rPr>
                <w:sz w:val="28"/>
                <w:szCs w:val="28"/>
                <w:lang w:eastAsia="ru-RU"/>
              </w:rPr>
              <w:t xml:space="preserve"> руб.</w:t>
            </w:r>
            <w:r w:rsidRPr="005155CD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3103F6">
            <w:pPr>
              <w:widowControl w:val="0"/>
              <w:suppressAutoHyphens w:val="0"/>
              <w:autoSpaceDE w:val="0"/>
              <w:autoSpaceDN w:val="0"/>
              <w:adjustRightInd w:val="0"/>
              <w:ind w:right="634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0A456F" w:rsidRPr="005155CD" w:rsidTr="000A456F">
        <w:trPr>
          <w:trHeight w:val="948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2014  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203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2020 год</w:t>
            </w:r>
          </w:p>
        </w:tc>
      </w:tr>
      <w:tr w:rsidR="000A456F" w:rsidRPr="005155CD" w:rsidTr="000A456F">
        <w:trPr>
          <w:trHeight w:val="297"/>
          <w:tblCellSpacing w:w="5" w:type="nil"/>
        </w:trPr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0A456F" w:rsidP="001B11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A456F" w:rsidRPr="005155CD" w:rsidTr="000A456F">
        <w:trPr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53352A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4579,6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0A456F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местный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53352A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34611,7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5572,5</w:t>
            </w:r>
          </w:p>
        </w:tc>
      </w:tr>
      <w:tr w:rsidR="000A456F" w:rsidRPr="005155CD" w:rsidTr="000A456F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56F" w:rsidRPr="005155CD" w:rsidTr="000A456F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131,1</w:t>
            </w:r>
          </w:p>
        </w:tc>
      </w:tr>
      <w:tr w:rsidR="000A456F" w:rsidRPr="005155CD" w:rsidTr="000A456F">
        <w:trPr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41" w:rsidRPr="005155CD" w:rsidRDefault="00751A41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0A456F" w:rsidRPr="005155CD" w:rsidTr="000A456F">
        <w:trPr>
          <w:trHeight w:val="440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«Подпрограмма 1. 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53352A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5156,4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4572,5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5703,6</w:t>
            </w:r>
          </w:p>
        </w:tc>
      </w:tr>
      <w:tr w:rsidR="000A456F" w:rsidRPr="005155CD" w:rsidTr="000A456F">
        <w:trPr>
          <w:trHeight w:val="358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497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 xml:space="preserve">местный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53352A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34611,7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4366,6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4917,4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D415DC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6236,2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rPr>
                <w:sz w:val="28"/>
                <w:szCs w:val="28"/>
              </w:rPr>
            </w:pPr>
            <w:r w:rsidRPr="005155CD">
              <w:rPr>
                <w:sz w:val="28"/>
                <w:szCs w:val="28"/>
              </w:rPr>
              <w:t>5572,5</w:t>
            </w:r>
          </w:p>
        </w:tc>
      </w:tr>
      <w:tr w:rsidR="000A456F" w:rsidRPr="005155CD" w:rsidTr="000A456F">
        <w:trPr>
          <w:trHeight w:val="291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6F" w:rsidRPr="005155CD" w:rsidTr="000A456F">
        <w:trPr>
          <w:trHeight w:val="267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775,3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131,1</w:t>
            </w:r>
          </w:p>
        </w:tc>
      </w:tr>
      <w:tr w:rsidR="000A456F" w:rsidRPr="005155CD" w:rsidTr="000A456F">
        <w:trPr>
          <w:trHeight w:val="440"/>
          <w:tblCellSpacing w:w="5" w:type="nil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6" w:rsidRPr="005155CD" w:rsidRDefault="003103F6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F6" w:rsidRPr="005155CD" w:rsidRDefault="003103F6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56F" w:rsidRPr="005155CD" w:rsidTr="000A456F">
        <w:trPr>
          <w:trHeight w:val="321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Подпрограмма 2. «Развитие информационных технологий»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6F" w:rsidRPr="005155CD" w:rsidTr="000A456F">
        <w:trPr>
          <w:trHeight w:val="284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56F" w:rsidRPr="005155CD" w:rsidTr="000A456F">
        <w:trPr>
          <w:trHeight w:val="402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56F" w:rsidRPr="005155CD" w:rsidTr="000A456F">
        <w:trPr>
          <w:trHeight w:val="271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A80933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5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6F" w:rsidRPr="005155CD" w:rsidTr="000A456F">
        <w:trPr>
          <w:trHeight w:val="440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55CD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2" w:rsidRPr="005155CD" w:rsidRDefault="00F32862" w:rsidP="001B117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2" w:rsidRPr="005155CD" w:rsidRDefault="00F32862" w:rsidP="006672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EDB" w:rsidRDefault="00B42EDB" w:rsidP="00BC4FDB">
      <w:pPr>
        <w:widowControl w:val="0"/>
        <w:suppressAutoHyphens w:val="0"/>
        <w:autoSpaceDE w:val="0"/>
        <w:autoSpaceDN w:val="0"/>
        <w:adjustRightInd w:val="0"/>
        <w:outlineLvl w:val="1"/>
        <w:rPr>
          <w:color w:val="000000"/>
          <w:sz w:val="28"/>
          <w:szCs w:val="28"/>
          <w:lang w:eastAsia="ru-RU"/>
        </w:rPr>
      </w:pPr>
    </w:p>
    <w:p w:rsidR="008B6D13" w:rsidRDefault="008B6D13" w:rsidP="00BC4FDB">
      <w:pPr>
        <w:widowControl w:val="0"/>
        <w:suppressAutoHyphens w:val="0"/>
        <w:autoSpaceDE w:val="0"/>
        <w:autoSpaceDN w:val="0"/>
        <w:adjustRightInd w:val="0"/>
        <w:outlineLvl w:val="1"/>
        <w:rPr>
          <w:color w:val="000000"/>
          <w:sz w:val="28"/>
          <w:szCs w:val="28"/>
          <w:lang w:eastAsia="ru-RU"/>
        </w:rPr>
      </w:pPr>
    </w:p>
    <w:p w:rsidR="00F648AA" w:rsidRDefault="00F648AA" w:rsidP="00F648AA">
      <w:pPr>
        <w:widowControl w:val="0"/>
        <w:tabs>
          <w:tab w:val="left" w:pos="11907"/>
        </w:tabs>
        <w:suppressAutoHyphens w:val="0"/>
        <w:autoSpaceDE w:val="0"/>
        <w:autoSpaceDN w:val="0"/>
        <w:adjustRightInd w:val="0"/>
        <w:ind w:firstLine="1701"/>
        <w:outlineLvl w:val="1"/>
        <w:rPr>
          <w:color w:val="000000"/>
          <w:sz w:val="28"/>
          <w:szCs w:val="28"/>
          <w:lang w:eastAsia="ru-RU"/>
        </w:rPr>
      </w:pPr>
    </w:p>
    <w:p w:rsidR="008B6D13" w:rsidRDefault="008B6D13" w:rsidP="00F648AA">
      <w:pPr>
        <w:widowControl w:val="0"/>
        <w:tabs>
          <w:tab w:val="left" w:pos="1418"/>
          <w:tab w:val="left" w:pos="11907"/>
        </w:tabs>
        <w:suppressAutoHyphens w:val="0"/>
        <w:autoSpaceDE w:val="0"/>
        <w:autoSpaceDN w:val="0"/>
        <w:adjustRightInd w:val="0"/>
        <w:ind w:firstLine="1701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Верно: исполняющий обязанности</w:t>
      </w:r>
    </w:p>
    <w:p w:rsidR="008B6D13" w:rsidRPr="00BC4FDB" w:rsidRDefault="008B6D13" w:rsidP="00F648AA">
      <w:pPr>
        <w:widowControl w:val="0"/>
        <w:tabs>
          <w:tab w:val="left" w:pos="1418"/>
          <w:tab w:val="left" w:pos="11907"/>
        </w:tabs>
        <w:suppressAutoHyphens w:val="0"/>
        <w:autoSpaceDE w:val="0"/>
        <w:autoSpaceDN w:val="0"/>
        <w:adjustRightInd w:val="0"/>
        <w:ind w:firstLine="1701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управляющего делами                                                                   </w:t>
      </w:r>
      <w:r w:rsidR="00F648AA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       Н.К. Гетманова</w:t>
      </w:r>
    </w:p>
    <w:sectPr w:rsidR="008B6D13" w:rsidRPr="00BC4FDB" w:rsidSect="002034D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1B" w:rsidRDefault="00CD4E1B">
      <w:r>
        <w:separator/>
      </w:r>
    </w:p>
  </w:endnote>
  <w:endnote w:type="continuationSeparator" w:id="0">
    <w:p w:rsidR="00CD4E1B" w:rsidRDefault="00CD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C" w:rsidRDefault="00D415DC" w:rsidP="00FE71F6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415DC" w:rsidRDefault="00D415D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C" w:rsidRDefault="00D415DC" w:rsidP="00FE71F6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08C8">
      <w:rPr>
        <w:rStyle w:val="a3"/>
        <w:noProof/>
      </w:rPr>
      <w:t>2</w:t>
    </w:r>
    <w:r>
      <w:rPr>
        <w:rStyle w:val="a3"/>
      </w:rPr>
      <w:fldChar w:fldCharType="end"/>
    </w:r>
  </w:p>
  <w:p w:rsidR="00D415DC" w:rsidRPr="00D415DC" w:rsidRDefault="00D415DC" w:rsidP="00D415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1B" w:rsidRDefault="00CD4E1B">
      <w:r>
        <w:separator/>
      </w:r>
    </w:p>
  </w:footnote>
  <w:footnote w:type="continuationSeparator" w:id="0">
    <w:p w:rsidR="00CD4E1B" w:rsidRDefault="00CD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B51750"/>
    <w:multiLevelType w:val="hybridMultilevel"/>
    <w:tmpl w:val="33022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56D68"/>
    <w:multiLevelType w:val="hybridMultilevel"/>
    <w:tmpl w:val="93B888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EF419E"/>
    <w:multiLevelType w:val="hybridMultilevel"/>
    <w:tmpl w:val="28EAE2D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EE943D0"/>
    <w:multiLevelType w:val="hybridMultilevel"/>
    <w:tmpl w:val="64D0F6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38742DC"/>
    <w:multiLevelType w:val="hybridMultilevel"/>
    <w:tmpl w:val="76620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1650C"/>
    <w:multiLevelType w:val="hybridMultilevel"/>
    <w:tmpl w:val="A7EA652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>
    <w:nsid w:val="6E5749B5"/>
    <w:multiLevelType w:val="hybridMultilevel"/>
    <w:tmpl w:val="C11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F5E03"/>
    <w:multiLevelType w:val="hybridMultilevel"/>
    <w:tmpl w:val="707C9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BE"/>
    <w:rsid w:val="00006205"/>
    <w:rsid w:val="0001290E"/>
    <w:rsid w:val="00031439"/>
    <w:rsid w:val="00032D0D"/>
    <w:rsid w:val="00051383"/>
    <w:rsid w:val="00052D4D"/>
    <w:rsid w:val="000646F4"/>
    <w:rsid w:val="00092D35"/>
    <w:rsid w:val="00097855"/>
    <w:rsid w:val="000A456F"/>
    <w:rsid w:val="000B029A"/>
    <w:rsid w:val="000B4841"/>
    <w:rsid w:val="000E5937"/>
    <w:rsid w:val="000F2A89"/>
    <w:rsid w:val="000F64F0"/>
    <w:rsid w:val="000F78C2"/>
    <w:rsid w:val="0010385B"/>
    <w:rsid w:val="00106634"/>
    <w:rsid w:val="001238A0"/>
    <w:rsid w:val="001242A3"/>
    <w:rsid w:val="00142E9B"/>
    <w:rsid w:val="0015436A"/>
    <w:rsid w:val="00164961"/>
    <w:rsid w:val="00191F6F"/>
    <w:rsid w:val="00195055"/>
    <w:rsid w:val="00197AD8"/>
    <w:rsid w:val="001A5EC0"/>
    <w:rsid w:val="001B117E"/>
    <w:rsid w:val="001B6F16"/>
    <w:rsid w:val="001C78A2"/>
    <w:rsid w:val="002005E2"/>
    <w:rsid w:val="002034D7"/>
    <w:rsid w:val="00216616"/>
    <w:rsid w:val="00222184"/>
    <w:rsid w:val="00270595"/>
    <w:rsid w:val="00276069"/>
    <w:rsid w:val="002778BC"/>
    <w:rsid w:val="00280347"/>
    <w:rsid w:val="00280481"/>
    <w:rsid w:val="002B5D02"/>
    <w:rsid w:val="002C6F53"/>
    <w:rsid w:val="003103F6"/>
    <w:rsid w:val="00311A40"/>
    <w:rsid w:val="00333AF3"/>
    <w:rsid w:val="00342456"/>
    <w:rsid w:val="00351ED9"/>
    <w:rsid w:val="00352784"/>
    <w:rsid w:val="00354BC7"/>
    <w:rsid w:val="003812A6"/>
    <w:rsid w:val="00391411"/>
    <w:rsid w:val="003A73C5"/>
    <w:rsid w:val="003A7D92"/>
    <w:rsid w:val="003B48FF"/>
    <w:rsid w:val="003C69CD"/>
    <w:rsid w:val="003D2490"/>
    <w:rsid w:val="003E3C46"/>
    <w:rsid w:val="003E4083"/>
    <w:rsid w:val="003F2794"/>
    <w:rsid w:val="00434647"/>
    <w:rsid w:val="00456729"/>
    <w:rsid w:val="0046778D"/>
    <w:rsid w:val="004712E5"/>
    <w:rsid w:val="0047713F"/>
    <w:rsid w:val="004810EE"/>
    <w:rsid w:val="0049205B"/>
    <w:rsid w:val="004924CD"/>
    <w:rsid w:val="00497548"/>
    <w:rsid w:val="004A098F"/>
    <w:rsid w:val="004C5205"/>
    <w:rsid w:val="004C7D3A"/>
    <w:rsid w:val="004D0F24"/>
    <w:rsid w:val="004D4A3C"/>
    <w:rsid w:val="004F5E0B"/>
    <w:rsid w:val="00500F14"/>
    <w:rsid w:val="005155CD"/>
    <w:rsid w:val="00516AD8"/>
    <w:rsid w:val="00532A78"/>
    <w:rsid w:val="0053352A"/>
    <w:rsid w:val="0053760B"/>
    <w:rsid w:val="00540AAA"/>
    <w:rsid w:val="005634F4"/>
    <w:rsid w:val="00573A40"/>
    <w:rsid w:val="005758A2"/>
    <w:rsid w:val="00586EEA"/>
    <w:rsid w:val="00590350"/>
    <w:rsid w:val="00591FAB"/>
    <w:rsid w:val="00592B55"/>
    <w:rsid w:val="005939BC"/>
    <w:rsid w:val="00595A6C"/>
    <w:rsid w:val="005A1342"/>
    <w:rsid w:val="005E6E99"/>
    <w:rsid w:val="005F1676"/>
    <w:rsid w:val="00626A21"/>
    <w:rsid w:val="00631451"/>
    <w:rsid w:val="006337CC"/>
    <w:rsid w:val="00634818"/>
    <w:rsid w:val="006603F5"/>
    <w:rsid w:val="00666CFC"/>
    <w:rsid w:val="0066723F"/>
    <w:rsid w:val="00675BE0"/>
    <w:rsid w:val="006A6131"/>
    <w:rsid w:val="006C36EF"/>
    <w:rsid w:val="006E68BB"/>
    <w:rsid w:val="0070646D"/>
    <w:rsid w:val="00711DE1"/>
    <w:rsid w:val="007252FF"/>
    <w:rsid w:val="00736E2E"/>
    <w:rsid w:val="00751A41"/>
    <w:rsid w:val="00755855"/>
    <w:rsid w:val="007935BA"/>
    <w:rsid w:val="007B1FC3"/>
    <w:rsid w:val="007B5E50"/>
    <w:rsid w:val="007C5774"/>
    <w:rsid w:val="007E45BB"/>
    <w:rsid w:val="008308C8"/>
    <w:rsid w:val="00872965"/>
    <w:rsid w:val="008849D8"/>
    <w:rsid w:val="00893EF2"/>
    <w:rsid w:val="008A01FA"/>
    <w:rsid w:val="008A29C9"/>
    <w:rsid w:val="008B6D13"/>
    <w:rsid w:val="008E0418"/>
    <w:rsid w:val="008E226A"/>
    <w:rsid w:val="0092495A"/>
    <w:rsid w:val="009462AB"/>
    <w:rsid w:val="0096092D"/>
    <w:rsid w:val="00965040"/>
    <w:rsid w:val="0096665A"/>
    <w:rsid w:val="00983813"/>
    <w:rsid w:val="009C2BBE"/>
    <w:rsid w:val="009C3A91"/>
    <w:rsid w:val="009D0ED4"/>
    <w:rsid w:val="009D26AB"/>
    <w:rsid w:val="009E0323"/>
    <w:rsid w:val="009E3501"/>
    <w:rsid w:val="009E6298"/>
    <w:rsid w:val="00A0260E"/>
    <w:rsid w:val="00A15E55"/>
    <w:rsid w:val="00A200FF"/>
    <w:rsid w:val="00A32251"/>
    <w:rsid w:val="00A460DC"/>
    <w:rsid w:val="00A52E15"/>
    <w:rsid w:val="00A80933"/>
    <w:rsid w:val="00A93792"/>
    <w:rsid w:val="00A939EA"/>
    <w:rsid w:val="00A958D9"/>
    <w:rsid w:val="00AE3A60"/>
    <w:rsid w:val="00B009E1"/>
    <w:rsid w:val="00B0629F"/>
    <w:rsid w:val="00B20F3E"/>
    <w:rsid w:val="00B21D25"/>
    <w:rsid w:val="00B42EDB"/>
    <w:rsid w:val="00B43C79"/>
    <w:rsid w:val="00B45870"/>
    <w:rsid w:val="00B5037A"/>
    <w:rsid w:val="00B55AB0"/>
    <w:rsid w:val="00B63126"/>
    <w:rsid w:val="00B82E14"/>
    <w:rsid w:val="00B91F51"/>
    <w:rsid w:val="00BC4FDB"/>
    <w:rsid w:val="00BC66AA"/>
    <w:rsid w:val="00BE27F9"/>
    <w:rsid w:val="00BE6DF5"/>
    <w:rsid w:val="00BF63CC"/>
    <w:rsid w:val="00BF69BF"/>
    <w:rsid w:val="00C14D8A"/>
    <w:rsid w:val="00C15A8F"/>
    <w:rsid w:val="00C216A5"/>
    <w:rsid w:val="00C361A2"/>
    <w:rsid w:val="00C37F76"/>
    <w:rsid w:val="00C60C9F"/>
    <w:rsid w:val="00C6233E"/>
    <w:rsid w:val="00C850A1"/>
    <w:rsid w:val="00C972CF"/>
    <w:rsid w:val="00C97B8F"/>
    <w:rsid w:val="00CA02C9"/>
    <w:rsid w:val="00CC5607"/>
    <w:rsid w:val="00CC5A1F"/>
    <w:rsid w:val="00CD2B37"/>
    <w:rsid w:val="00CD4E1B"/>
    <w:rsid w:val="00CE0EF8"/>
    <w:rsid w:val="00CE729D"/>
    <w:rsid w:val="00D415DC"/>
    <w:rsid w:val="00D427E1"/>
    <w:rsid w:val="00D46E5A"/>
    <w:rsid w:val="00D7286E"/>
    <w:rsid w:val="00D76F4E"/>
    <w:rsid w:val="00D91B45"/>
    <w:rsid w:val="00D95F68"/>
    <w:rsid w:val="00D96D51"/>
    <w:rsid w:val="00D96EA0"/>
    <w:rsid w:val="00DA3D67"/>
    <w:rsid w:val="00DE4A95"/>
    <w:rsid w:val="00E0604C"/>
    <w:rsid w:val="00E062DA"/>
    <w:rsid w:val="00E116EF"/>
    <w:rsid w:val="00E17523"/>
    <w:rsid w:val="00E402D6"/>
    <w:rsid w:val="00E50582"/>
    <w:rsid w:val="00E52CEE"/>
    <w:rsid w:val="00E54F42"/>
    <w:rsid w:val="00E55CC7"/>
    <w:rsid w:val="00E639FB"/>
    <w:rsid w:val="00E7088A"/>
    <w:rsid w:val="00E761F4"/>
    <w:rsid w:val="00EB16AC"/>
    <w:rsid w:val="00EC3833"/>
    <w:rsid w:val="00ED2283"/>
    <w:rsid w:val="00F31E5E"/>
    <w:rsid w:val="00F32862"/>
    <w:rsid w:val="00F3614D"/>
    <w:rsid w:val="00F40D5E"/>
    <w:rsid w:val="00F438A1"/>
    <w:rsid w:val="00F50D79"/>
    <w:rsid w:val="00F567F0"/>
    <w:rsid w:val="00F617E1"/>
    <w:rsid w:val="00F648AA"/>
    <w:rsid w:val="00F848FA"/>
    <w:rsid w:val="00F84BCF"/>
    <w:rsid w:val="00F84CEA"/>
    <w:rsid w:val="00F87AD4"/>
    <w:rsid w:val="00F915FA"/>
    <w:rsid w:val="00FA717B"/>
    <w:rsid w:val="00FA7907"/>
    <w:rsid w:val="00FC108A"/>
    <w:rsid w:val="00FD42E7"/>
    <w:rsid w:val="00FD6FB2"/>
    <w:rsid w:val="00FE4CF3"/>
    <w:rsid w:val="00FE71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36CC61-1AE3-420A-82E1-6B187A3F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aliases w:val=" Знак Знак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FontStyle86">
    <w:name w:val="Font Style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pPr>
      <w:widowControl w:val="0"/>
      <w:autoSpaceDE w:val="0"/>
      <w:spacing w:line="486" w:lineRule="exact"/>
      <w:ind w:firstLine="701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Цитата1"/>
    <w:basedOn w:val="a"/>
    <w:pPr>
      <w:ind w:left="-105" w:right="-108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0B484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6603F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basedOn w:val="a"/>
    <w:autoRedefine/>
    <w:rsid w:val="006603F5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 Знак Знак Знак Знак Знак Знак Знак Знак Знак Знак Знак Знак Знак"/>
    <w:basedOn w:val="a"/>
    <w:rsid w:val="00D76F4E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872965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872965"/>
    <w:rPr>
      <w:rFonts w:ascii="Tahoma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e"/>
    <w:uiPriority w:val="59"/>
    <w:rsid w:val="00F31E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autoRedefine/>
    <w:rsid w:val="00E062DA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042F-B778-4ABC-8508-B73508A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МФЦ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Bezrukih</dc:creator>
  <cp:keywords/>
  <cp:lastModifiedBy>User 08</cp:lastModifiedBy>
  <cp:revision>2</cp:revision>
  <cp:lastPrinted>2018-08-28T12:58:00Z</cp:lastPrinted>
  <dcterms:created xsi:type="dcterms:W3CDTF">2018-08-28T12:59:00Z</dcterms:created>
  <dcterms:modified xsi:type="dcterms:W3CDTF">2018-08-28T12:59:00Z</dcterms:modified>
</cp:coreProperties>
</file>