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BC" w:rsidRPr="00D2145B" w:rsidRDefault="00E62ABC" w:rsidP="0020753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2ABC" w:rsidRPr="00D2145B" w:rsidRDefault="00E62ABC" w:rsidP="00E62ABC">
      <w:pPr>
        <w:pStyle w:val="a8"/>
        <w:ind w:left="-540" w:right="-604"/>
        <w:jc w:val="center"/>
        <w:rPr>
          <w:rFonts w:ascii="Times New Roman" w:hAnsi="Times New Roman"/>
          <w:sz w:val="28"/>
          <w:szCs w:val="28"/>
          <w:u w:val="single"/>
        </w:rPr>
      </w:pPr>
      <w:r w:rsidRPr="00D2145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05pt;height:44.85pt;visibility:visible">
            <v:imagedata r:id="rId6" o:title=""/>
          </v:shape>
        </w:pict>
      </w:r>
    </w:p>
    <w:p w:rsidR="00E62ABC" w:rsidRPr="00D2145B" w:rsidRDefault="00E62ABC" w:rsidP="00E62ABC">
      <w:pPr>
        <w:pStyle w:val="a8"/>
        <w:ind w:left="-540" w:right="-604"/>
        <w:jc w:val="center"/>
        <w:rPr>
          <w:rFonts w:ascii="Times New Roman" w:hAnsi="Times New Roman"/>
          <w:sz w:val="28"/>
          <w:szCs w:val="28"/>
        </w:rPr>
      </w:pPr>
    </w:p>
    <w:p w:rsidR="00E62ABC" w:rsidRPr="00C67DC8" w:rsidRDefault="00E62ABC" w:rsidP="00E62ABC">
      <w:pPr>
        <w:pStyle w:val="a8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7DC8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E62ABC" w:rsidRPr="00C67DC8" w:rsidRDefault="00E62ABC" w:rsidP="00E62ABC">
      <w:pPr>
        <w:pStyle w:val="a8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E62ABC" w:rsidRDefault="00E62ABC" w:rsidP="005A49C8">
      <w:pPr>
        <w:pStyle w:val="a8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  <w:r w:rsidRPr="00C67DC8">
        <w:rPr>
          <w:rFonts w:ascii="Times New Roman" w:hAnsi="Times New Roman"/>
          <w:b/>
          <w:sz w:val="28"/>
          <w:szCs w:val="28"/>
        </w:rPr>
        <w:t>ПОСТАНОВЛЕНИЕ</w:t>
      </w:r>
    </w:p>
    <w:p w:rsidR="00AD73C8" w:rsidRDefault="00AD73C8" w:rsidP="00AD7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ABC" w:rsidRDefault="00EC1BA7" w:rsidP="001B0A57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62ABC" w:rsidRPr="00D2145B">
        <w:rPr>
          <w:rFonts w:ascii="Times New Roman" w:hAnsi="Times New Roman"/>
          <w:sz w:val="28"/>
          <w:szCs w:val="28"/>
        </w:rPr>
        <w:t>.</w:t>
      </w:r>
      <w:r w:rsidR="00AD73C8">
        <w:rPr>
          <w:rFonts w:ascii="Times New Roman" w:hAnsi="Times New Roman"/>
          <w:sz w:val="28"/>
          <w:szCs w:val="28"/>
        </w:rPr>
        <w:t>08</w:t>
      </w:r>
      <w:r w:rsidR="00E62ABC" w:rsidRPr="00D2145B">
        <w:rPr>
          <w:rFonts w:ascii="Times New Roman" w:hAnsi="Times New Roman"/>
          <w:sz w:val="28"/>
          <w:szCs w:val="28"/>
        </w:rPr>
        <w:t xml:space="preserve">.2018                                 </w:t>
      </w:r>
      <w:r w:rsidR="00AD73C8">
        <w:rPr>
          <w:rFonts w:ascii="Times New Roman" w:hAnsi="Times New Roman"/>
          <w:sz w:val="28"/>
          <w:szCs w:val="28"/>
        </w:rPr>
        <w:t xml:space="preserve">             </w:t>
      </w:r>
      <w:r w:rsidR="00E62ABC" w:rsidRPr="00D214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572</w:t>
      </w:r>
      <w:r w:rsidR="00E62ABC" w:rsidRPr="00D2145B">
        <w:rPr>
          <w:rFonts w:ascii="Times New Roman" w:hAnsi="Times New Roman"/>
          <w:sz w:val="28"/>
          <w:szCs w:val="28"/>
        </w:rPr>
        <w:t xml:space="preserve">                                </w:t>
      </w:r>
      <w:r w:rsidR="00AD73C8">
        <w:rPr>
          <w:rFonts w:ascii="Times New Roman" w:hAnsi="Times New Roman"/>
          <w:sz w:val="28"/>
          <w:szCs w:val="28"/>
        </w:rPr>
        <w:t xml:space="preserve">   </w:t>
      </w:r>
      <w:r w:rsidR="00E62ABC" w:rsidRPr="00D2145B">
        <w:rPr>
          <w:rFonts w:ascii="Times New Roman" w:hAnsi="Times New Roman"/>
          <w:sz w:val="28"/>
          <w:szCs w:val="28"/>
        </w:rPr>
        <w:t xml:space="preserve">     г. Цимлянск</w:t>
      </w:r>
    </w:p>
    <w:p w:rsidR="005A49C8" w:rsidRPr="00D2145B" w:rsidRDefault="005A49C8" w:rsidP="005A49C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62"/>
        <w:gridCol w:w="3827"/>
      </w:tblGrid>
      <w:tr w:rsidR="00E62ABC" w:rsidRPr="00D2145B" w:rsidTr="00E00129">
        <w:tc>
          <w:tcPr>
            <w:tcW w:w="6062" w:type="dxa"/>
          </w:tcPr>
          <w:p w:rsidR="005A49C8" w:rsidRDefault="00D2145B" w:rsidP="00C6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45B">
              <w:rPr>
                <w:rFonts w:ascii="Times New Roman" w:hAnsi="Times New Roman"/>
                <w:sz w:val="28"/>
                <w:szCs w:val="28"/>
              </w:rPr>
              <w:t xml:space="preserve">Об утверждении стандарта </w:t>
            </w:r>
          </w:p>
          <w:p w:rsidR="005A49C8" w:rsidRDefault="00D2145B" w:rsidP="00C6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45B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D2145B">
              <w:rPr>
                <w:rFonts w:ascii="Times New Roman" w:hAnsi="Times New Roman"/>
                <w:sz w:val="28"/>
                <w:szCs w:val="28"/>
              </w:rPr>
              <w:t xml:space="preserve"> внутреннего</w:t>
            </w:r>
            <w:r w:rsidR="00E62ABC" w:rsidRPr="00D21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9C8" w:rsidRDefault="00E62ABC" w:rsidP="00C6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45B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5A49C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5A4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45B" w:rsidRPr="00D2145B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E62ABC" w:rsidRPr="00D2145B" w:rsidRDefault="00E62ABC" w:rsidP="00C6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45B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="00D2145B" w:rsidRPr="00D2145B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3827" w:type="dxa"/>
          </w:tcPr>
          <w:p w:rsidR="00E62ABC" w:rsidRPr="00D2145B" w:rsidRDefault="00E62ABC" w:rsidP="00E00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ABC" w:rsidRPr="00D2145B" w:rsidRDefault="00E62ABC" w:rsidP="005A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2ABC" w:rsidRPr="00D2145B" w:rsidRDefault="00E62ABC" w:rsidP="00D214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145B">
        <w:rPr>
          <w:rFonts w:ascii="Times New Roman" w:hAnsi="Times New Roman"/>
          <w:sz w:val="28"/>
          <w:szCs w:val="28"/>
        </w:rPr>
        <w:t>В соответствии с пунктом 3 статьи 269.2 Бюджетного кодекса Российской Федерации</w:t>
      </w:r>
      <w:r w:rsidR="00D2145B" w:rsidRPr="00D2145B">
        <w:rPr>
          <w:rFonts w:ascii="Times New Roman" w:hAnsi="Times New Roman"/>
          <w:sz w:val="28"/>
          <w:szCs w:val="28"/>
        </w:rPr>
        <w:t>, пунктом 1.4 раздела 1 Порядка осуществления финансовым отделом Администрации Цимлянского района полномочий по внутреннему муниципальному финансовому контролю, утвержденного постановлением Администрации Цимлянского района от 01.08.2018</w:t>
      </w:r>
      <w:r w:rsidR="00D2145B">
        <w:rPr>
          <w:rFonts w:ascii="Times New Roman" w:hAnsi="Times New Roman"/>
          <w:sz w:val="28"/>
          <w:szCs w:val="28"/>
        </w:rPr>
        <w:t xml:space="preserve"> № 490</w:t>
      </w:r>
      <w:r w:rsidRPr="00D2145B">
        <w:rPr>
          <w:rFonts w:ascii="Times New Roman" w:hAnsi="Times New Roman"/>
          <w:sz w:val="28"/>
          <w:szCs w:val="28"/>
        </w:rPr>
        <w:t>, Администрация Цимлянского района</w:t>
      </w:r>
    </w:p>
    <w:p w:rsidR="00E62ABC" w:rsidRPr="00D2145B" w:rsidRDefault="00E62ABC" w:rsidP="005A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2145B" w:rsidRDefault="00E62ABC" w:rsidP="005A49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45B">
        <w:rPr>
          <w:rFonts w:ascii="Times New Roman" w:hAnsi="Times New Roman"/>
          <w:sz w:val="28"/>
          <w:szCs w:val="28"/>
        </w:rPr>
        <w:t>ПОСТАНОВЛЯЕТ:</w:t>
      </w:r>
    </w:p>
    <w:p w:rsidR="00D2145B" w:rsidRPr="00D2145B" w:rsidRDefault="00D2145B" w:rsidP="00D214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2ABC" w:rsidRPr="00D2145B" w:rsidRDefault="00E62ABC" w:rsidP="005A49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145B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1F76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145B" w:rsidRPr="00D2145B">
        <w:rPr>
          <w:rFonts w:ascii="Times New Roman" w:hAnsi="Times New Roman"/>
          <w:sz w:val="28"/>
          <w:szCs w:val="28"/>
        </w:rPr>
        <w:t>стандарт осуществления внутреннего муниципального финансового контроля</w:t>
      </w:r>
      <w:r w:rsidR="00AD73C8">
        <w:rPr>
          <w:rFonts w:ascii="Times New Roman" w:hAnsi="Times New Roman"/>
          <w:sz w:val="28"/>
          <w:szCs w:val="28"/>
        </w:rPr>
        <w:t>,</w:t>
      </w:r>
      <w:r w:rsidRPr="00D2145B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D2145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62ABC" w:rsidRPr="00D2145B" w:rsidRDefault="00D2145B" w:rsidP="005A49C8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45B">
        <w:rPr>
          <w:rFonts w:ascii="Times New Roman" w:hAnsi="Times New Roman"/>
          <w:sz w:val="28"/>
          <w:szCs w:val="28"/>
        </w:rPr>
        <w:t>К</w:t>
      </w:r>
      <w:r w:rsidR="00E62ABC" w:rsidRPr="00D2145B">
        <w:rPr>
          <w:rFonts w:ascii="Times New Roman" w:hAnsi="Times New Roman"/>
          <w:sz w:val="28"/>
          <w:szCs w:val="28"/>
        </w:rPr>
        <w:t>онтроль за выполнением постановления возложить на заместителя главы Администрации Цимлянского района по экономике и финансовым вопросам.</w:t>
      </w:r>
    </w:p>
    <w:p w:rsidR="00E62ABC" w:rsidRPr="00D2145B" w:rsidRDefault="00E62ABC" w:rsidP="00E86C6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62ABC" w:rsidRPr="00D2145B" w:rsidRDefault="00E62ABC" w:rsidP="00E86C6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62ABC" w:rsidRPr="00D2145B" w:rsidRDefault="00E62ABC" w:rsidP="00E86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ABC" w:rsidRPr="00D2145B" w:rsidRDefault="00E62ABC" w:rsidP="00E86C6F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5B">
        <w:rPr>
          <w:rFonts w:ascii="Times New Roman" w:hAnsi="Times New Roman"/>
          <w:sz w:val="28"/>
          <w:szCs w:val="28"/>
        </w:rPr>
        <w:t xml:space="preserve">Глава Администрации    </w:t>
      </w:r>
    </w:p>
    <w:p w:rsidR="00E62ABC" w:rsidRPr="00D2145B" w:rsidRDefault="00E62ABC" w:rsidP="00E86C6F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5B">
        <w:rPr>
          <w:rFonts w:ascii="Times New Roman" w:hAnsi="Times New Roman"/>
          <w:sz w:val="28"/>
          <w:szCs w:val="28"/>
        </w:rPr>
        <w:t xml:space="preserve">Цимлянского района  </w:t>
      </w:r>
      <w:r w:rsidR="00D2145B" w:rsidRPr="00D2145B">
        <w:rPr>
          <w:rFonts w:ascii="Times New Roman" w:hAnsi="Times New Roman"/>
          <w:sz w:val="28"/>
          <w:szCs w:val="28"/>
        </w:rPr>
        <w:t xml:space="preserve">    </w:t>
      </w:r>
      <w:r w:rsidRPr="00D214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0A57">
        <w:rPr>
          <w:rFonts w:ascii="Times New Roman" w:hAnsi="Times New Roman"/>
          <w:sz w:val="28"/>
          <w:szCs w:val="28"/>
        </w:rPr>
        <w:t xml:space="preserve">     </w:t>
      </w:r>
      <w:r w:rsidRPr="00D2145B">
        <w:rPr>
          <w:rFonts w:ascii="Times New Roman" w:hAnsi="Times New Roman"/>
          <w:sz w:val="28"/>
          <w:szCs w:val="28"/>
        </w:rPr>
        <w:t xml:space="preserve">         В.В.</w:t>
      </w:r>
      <w:r w:rsidR="00C67DC8">
        <w:rPr>
          <w:rFonts w:ascii="Times New Roman" w:hAnsi="Times New Roman"/>
          <w:sz w:val="28"/>
          <w:szCs w:val="28"/>
        </w:rPr>
        <w:t xml:space="preserve"> </w:t>
      </w:r>
      <w:r w:rsidRPr="00D2145B">
        <w:rPr>
          <w:rFonts w:ascii="Times New Roman" w:hAnsi="Times New Roman"/>
          <w:sz w:val="28"/>
          <w:szCs w:val="28"/>
        </w:rPr>
        <w:t>Светличный</w:t>
      </w:r>
    </w:p>
    <w:p w:rsidR="00E62ABC" w:rsidRPr="00C67DC8" w:rsidRDefault="00E62ABC" w:rsidP="00E62ABC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E62ABC" w:rsidRDefault="00E62ABC" w:rsidP="00E62ABC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D73C8" w:rsidRDefault="00AD73C8" w:rsidP="00E62ABC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D73C8" w:rsidRDefault="00AD73C8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D73C8" w:rsidRDefault="00AD73C8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D73C8" w:rsidRPr="00AD73C8" w:rsidRDefault="00AD73C8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62ABC" w:rsidRPr="00AD73C8" w:rsidRDefault="00E62ABC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73C8">
        <w:rPr>
          <w:rFonts w:ascii="Times New Roman" w:hAnsi="Times New Roman"/>
          <w:sz w:val="18"/>
          <w:szCs w:val="18"/>
        </w:rPr>
        <w:t>Постановление вносит</w:t>
      </w:r>
    </w:p>
    <w:p w:rsidR="005A49C8" w:rsidRPr="00AD73C8" w:rsidRDefault="00E62ABC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D73C8">
        <w:rPr>
          <w:rFonts w:ascii="Times New Roman" w:hAnsi="Times New Roman"/>
          <w:sz w:val="18"/>
          <w:szCs w:val="18"/>
        </w:rPr>
        <w:t>финансовый</w:t>
      </w:r>
      <w:proofErr w:type="gramEnd"/>
      <w:r w:rsidRPr="00AD73C8">
        <w:rPr>
          <w:rFonts w:ascii="Times New Roman" w:hAnsi="Times New Roman"/>
          <w:sz w:val="18"/>
          <w:szCs w:val="18"/>
        </w:rPr>
        <w:t xml:space="preserve"> отдел</w:t>
      </w:r>
      <w:r w:rsidR="005A49C8" w:rsidRPr="00AD73C8">
        <w:rPr>
          <w:rFonts w:ascii="Times New Roman" w:hAnsi="Times New Roman"/>
          <w:sz w:val="18"/>
          <w:szCs w:val="18"/>
        </w:rPr>
        <w:t xml:space="preserve"> </w:t>
      </w:r>
      <w:r w:rsidRPr="00AD73C8">
        <w:rPr>
          <w:rFonts w:ascii="Times New Roman" w:hAnsi="Times New Roman"/>
          <w:noProof/>
          <w:sz w:val="18"/>
          <w:szCs w:val="18"/>
        </w:rPr>
        <w:pict>
          <v:oval id="_x0000_s1026" style="position:absolute;left:0;text-align:left;margin-left:470.8pt;margin-top:13.65pt;width:26pt;height:17pt;z-index:1;mso-position-horizontal-relative:text;mso-position-vertical-relative:text" strokecolor="white"/>
        </w:pict>
      </w:r>
      <w:r w:rsidRPr="00AD73C8">
        <w:rPr>
          <w:rFonts w:ascii="Times New Roman" w:hAnsi="Times New Roman"/>
          <w:sz w:val="18"/>
          <w:szCs w:val="18"/>
        </w:rPr>
        <w:t>Администрации</w:t>
      </w:r>
    </w:p>
    <w:p w:rsidR="00E86C6F" w:rsidRPr="00AD73C8" w:rsidRDefault="00E62ABC" w:rsidP="00AD73C8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73C8">
        <w:rPr>
          <w:rFonts w:ascii="Times New Roman" w:hAnsi="Times New Roman"/>
          <w:sz w:val="18"/>
          <w:szCs w:val="18"/>
        </w:rPr>
        <w:t>Цимлянского района</w:t>
      </w:r>
    </w:p>
    <w:p w:rsidR="00275BC8" w:rsidRDefault="00207530" w:rsidP="0020753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07530" w:rsidRPr="00D2145B" w:rsidRDefault="00207530" w:rsidP="0020753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</w:p>
    <w:p w:rsidR="00275BC8" w:rsidRDefault="00207530" w:rsidP="0020753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207530" w:rsidRPr="00D2145B" w:rsidRDefault="00207530" w:rsidP="00275BC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</w:t>
      </w:r>
    </w:p>
    <w:p w:rsidR="00207530" w:rsidRPr="00D2145B" w:rsidRDefault="001B0A57" w:rsidP="0020753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BA7">
        <w:rPr>
          <w:rFonts w:ascii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  <w:r w:rsidR="00AD73C8">
        <w:rPr>
          <w:rFonts w:ascii="Times New Roman" w:hAnsi="Times New Roman"/>
          <w:sz w:val="28"/>
          <w:szCs w:val="28"/>
          <w:lang w:eastAsia="ru-RU"/>
        </w:rPr>
        <w:t>08.</w:t>
      </w:r>
      <w:r>
        <w:rPr>
          <w:rFonts w:ascii="Times New Roman" w:hAnsi="Times New Roman"/>
          <w:sz w:val="28"/>
          <w:szCs w:val="28"/>
          <w:lang w:eastAsia="ru-RU"/>
        </w:rPr>
        <w:t xml:space="preserve">2018 № </w:t>
      </w:r>
      <w:r w:rsidR="00EC1BA7">
        <w:rPr>
          <w:rFonts w:ascii="Times New Roman" w:hAnsi="Times New Roman"/>
          <w:sz w:val="28"/>
          <w:szCs w:val="28"/>
          <w:lang w:eastAsia="ru-RU"/>
        </w:rPr>
        <w:t>572</w:t>
      </w:r>
    </w:p>
    <w:p w:rsidR="00275BC8" w:rsidRDefault="00275BC8" w:rsidP="0020753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7530" w:rsidRPr="00D2145B" w:rsidRDefault="00CE4B7E" w:rsidP="0020753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Стандарт</w:t>
      </w:r>
    </w:p>
    <w:p w:rsidR="00FB6E10" w:rsidRPr="00D2145B" w:rsidRDefault="00CE4B7E" w:rsidP="0020753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осуществления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внутреннего муниципального </w:t>
      </w:r>
    </w:p>
    <w:p w:rsidR="00CE4B7E" w:rsidRDefault="00CE4B7E" w:rsidP="00275B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контроля  </w:t>
      </w:r>
    </w:p>
    <w:p w:rsidR="00275BC8" w:rsidRPr="00D2145B" w:rsidRDefault="00275BC8" w:rsidP="00275B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C67DC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C67DC8" w:rsidRPr="00D2145B" w:rsidRDefault="00C67DC8" w:rsidP="00C67DC8">
      <w:pPr>
        <w:spacing w:after="0" w:line="240" w:lineRule="auto"/>
        <w:ind w:left="1211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 1.1. Настоящий Стандарт осуществления внутреннего муниципального финансового контроля (далее – Стандарт)  устанавливает единые требования при организации и проведении проверок (плановых и внеплановых), ревизий (плановых и внеплановых), обследований (далее – контрольные мероприятия) в рамках осуществления </w:t>
      </w:r>
      <w:r w:rsidR="00E17AB4" w:rsidRPr="00D2145B">
        <w:rPr>
          <w:rFonts w:ascii="Times New Roman" w:hAnsi="Times New Roman"/>
          <w:sz w:val="28"/>
          <w:szCs w:val="28"/>
          <w:lang w:eastAsia="ru-RU"/>
        </w:rPr>
        <w:t xml:space="preserve">финансовым отделом </w:t>
      </w:r>
      <w:r w:rsidRPr="00D2145B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17AB4" w:rsidRPr="00D2145B">
        <w:rPr>
          <w:rFonts w:ascii="Times New Roman" w:hAnsi="Times New Roman"/>
          <w:sz w:val="28"/>
          <w:szCs w:val="28"/>
          <w:lang w:eastAsia="ru-RU"/>
        </w:rPr>
        <w:t>и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 (далее – </w:t>
      </w:r>
      <w:r w:rsidR="00E17AB4" w:rsidRPr="00D2145B">
        <w:rPr>
          <w:rFonts w:ascii="Times New Roman" w:hAnsi="Times New Roman"/>
          <w:sz w:val="28"/>
          <w:szCs w:val="28"/>
          <w:lang w:eastAsia="ru-RU"/>
        </w:rPr>
        <w:t>финотдел</w:t>
      </w:r>
      <w:r w:rsidRPr="00D2145B">
        <w:rPr>
          <w:rFonts w:ascii="Times New Roman" w:hAnsi="Times New Roman"/>
          <w:sz w:val="28"/>
          <w:szCs w:val="28"/>
          <w:lang w:eastAsia="ru-RU"/>
        </w:rPr>
        <w:t>)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 1.2. Целью разработки настоящего Стандарта является установление общих правил, требований и процедур организации деятельности </w:t>
      </w:r>
      <w:r w:rsidR="00E17AB4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>, при организации и осуществлении контрольных мероприятий.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планирование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мероприятия;</w:t>
      </w: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составление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 представление отчетности о результатах осуществления внутреннего муниципального финансового контроля.</w:t>
      </w:r>
    </w:p>
    <w:p w:rsidR="00C67DC8" w:rsidRPr="00D2145B" w:rsidRDefault="00C67D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275BC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Термины и определения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2145B">
        <w:rPr>
          <w:rFonts w:ascii="Times New Roman" w:hAnsi="Times New Roman"/>
          <w:sz w:val="28"/>
          <w:szCs w:val="28"/>
          <w:lang w:eastAsia="ru-RU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2.2. Термины и определения, используемые в настоящем Стандарте, имеют то же значение, что и в Бюджетном кодексе Российской Федерации, Порядке 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E17AB4" w:rsidRPr="00E86C6F">
        <w:rPr>
          <w:rFonts w:ascii="Times New Roman" w:hAnsi="Times New Roman"/>
          <w:sz w:val="28"/>
          <w:szCs w:val="28"/>
          <w:lang w:eastAsia="ru-RU"/>
        </w:rPr>
        <w:t xml:space="preserve">финансовым отделом </w:t>
      </w:r>
      <w:r w:rsidRPr="00E86C6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17AB4" w:rsidRPr="00E86C6F">
        <w:rPr>
          <w:rFonts w:ascii="Times New Roman" w:hAnsi="Times New Roman"/>
          <w:sz w:val="28"/>
          <w:szCs w:val="28"/>
          <w:lang w:eastAsia="ru-RU"/>
        </w:rPr>
        <w:t>и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 полномочий по внутреннему муниципальному финансовому контролю, и правовых актах Администрации Цимлянского района, регламентирующих осуществление внутреннего муниципального финансового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2.3. В настоящем Стандарте также применяются следующие термины: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контрольное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мероприятие – единичная плановая либо внеплановая проверка, плановая или внеплановая ревизия либо обследование;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контрольное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действие – документальное и фактическое изучение деятельности объекта контроля;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проверочная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группа – уполн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омоченные должностные лица фин</w:t>
      </w:r>
      <w:r w:rsidRPr="00D2145B">
        <w:rPr>
          <w:rFonts w:ascii="Times New Roman" w:hAnsi="Times New Roman"/>
          <w:sz w:val="28"/>
          <w:szCs w:val="28"/>
          <w:lang w:eastAsia="ru-RU"/>
        </w:rPr>
        <w:t>отдела;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рабочая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документация – документы и иные материалы, содержащие зафиксированную на бумажном (и) или электронном носителе информацию с реквизитами, позволяющими её идентифицировать, подготавливаемые или получаемые в связи с проведением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материалы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– документы, составляемые уполномоченными должностными лицами финансового отдела;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результаты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–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нарушение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– установленный факт несоответствия деятельности объекта контроля требованиям правовых актов Российской Федерации, Ростовской области и</w:t>
      </w:r>
      <w:r w:rsidR="00E17AB4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района, регламентирующих его деятельность в части, по</w:t>
      </w:r>
      <w:r w:rsidR="00EA6578">
        <w:rPr>
          <w:rFonts w:ascii="Times New Roman" w:hAnsi="Times New Roman"/>
          <w:sz w:val="28"/>
          <w:szCs w:val="28"/>
          <w:lang w:eastAsia="ru-RU"/>
        </w:rPr>
        <w:t>длежащей контролю в финансово-</w:t>
      </w:r>
      <w:r w:rsidRPr="00D2145B">
        <w:rPr>
          <w:rFonts w:ascii="Times New Roman" w:hAnsi="Times New Roman"/>
          <w:sz w:val="28"/>
          <w:szCs w:val="28"/>
          <w:lang w:eastAsia="ru-RU"/>
        </w:rPr>
        <w:t>бюджетной сфере;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предмет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контроля –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 </w:t>
      </w:r>
    </w:p>
    <w:p w:rsidR="001F478D" w:rsidRDefault="00E54CBB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Планирование контрольных мероприятий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3.1. Контрольные мероприятия подразделяются на плановые и внеплановые.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</w:t>
      </w: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подразделяются  на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выездные и камеральные, а также встречные проверки, проводимые в рамках выездных и (или)  камеральных проверок.  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3.3. Плановые контрольные мероприятия осуществляются в соответствии с Планом осуществления </w:t>
      </w:r>
      <w:r w:rsidR="001F478D" w:rsidRPr="00D2145B">
        <w:rPr>
          <w:rFonts w:ascii="Times New Roman" w:hAnsi="Times New Roman"/>
          <w:sz w:val="28"/>
          <w:szCs w:val="28"/>
          <w:lang w:eastAsia="ru-RU"/>
        </w:rPr>
        <w:t>финотделом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полномочий по внутреннему муниципальному финансовому контролю (далее – План), </w:t>
      </w:r>
      <w:r w:rsidR="00842932" w:rsidRPr="00D2145B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заместителем главы 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Pr="00D2145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A919BD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</w:t>
      </w:r>
      <w:r w:rsidR="00842932" w:rsidRPr="00D2145B">
        <w:rPr>
          <w:rFonts w:ascii="Times New Roman" w:hAnsi="Times New Roman"/>
          <w:sz w:val="28"/>
          <w:szCs w:val="28"/>
          <w:lang w:eastAsia="ru-RU"/>
        </w:rPr>
        <w:t>по экономике и финансовым вопросам.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Внеплановые контрольные мероприятия осуществляются на основании поручений 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лавы</w:t>
      </w:r>
      <w:r w:rsidR="00A919BD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A919BD" w:rsidRPr="00D2145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3.4. К критериям отбора контрольных мероприятий для включения в План относятся: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поручения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лавы</w:t>
      </w:r>
      <w:r w:rsidR="005F5122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FCE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5F5122" w:rsidRPr="00D2145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оценка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состояния внутреннего финансового контроля и аудита в отношении объекта контроля, полученная в результате проведения </w:t>
      </w:r>
      <w:r w:rsidR="00956DF7" w:rsidRPr="00D2145B">
        <w:rPr>
          <w:rFonts w:ascii="Times New Roman" w:hAnsi="Times New Roman"/>
          <w:sz w:val="28"/>
          <w:szCs w:val="28"/>
          <w:lang w:eastAsia="ru-RU"/>
        </w:rPr>
        <w:t>финотделом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необходимость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обеспечение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равномерности нагрузки на структурные подразделения, принимающие участие в контрольных мероприятиях;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существенность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длительность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периода, прошедшего с момента проведения идентичного контрольного мероприятия </w:t>
      </w:r>
      <w:r w:rsidR="004E5B66" w:rsidRPr="00D2145B">
        <w:rPr>
          <w:rFonts w:ascii="Times New Roman" w:hAnsi="Times New Roman"/>
          <w:sz w:val="28"/>
          <w:szCs w:val="28"/>
          <w:lang w:eastAsia="ru-RU"/>
        </w:rPr>
        <w:t>финотделом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(в случае, если указанный период превышает 3 года).</w:t>
      </w: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C67DC8" w:rsidRPr="00D2145B" w:rsidRDefault="00C67D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E54CBB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Осуществление контрольных мероприятий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 4.1. Подготовка и назначение контрольного мероприятия</w:t>
      </w:r>
      <w:r w:rsidR="007120CC">
        <w:rPr>
          <w:rFonts w:ascii="Times New Roman" w:hAnsi="Times New Roman"/>
          <w:sz w:val="28"/>
          <w:szCs w:val="28"/>
          <w:lang w:eastAsia="ru-RU"/>
        </w:rPr>
        <w:t>.</w:t>
      </w:r>
    </w:p>
    <w:p w:rsidR="00C67DC8" w:rsidRPr="00D2145B" w:rsidRDefault="00C67D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 4.1.1. Основанием для начала подготовки и назначения контрольного мероприятия является наличие контрольного мероприятия в Плане, либо </w:t>
      </w:r>
      <w:r w:rsidR="007C10E0" w:rsidRPr="00D2145B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7C10E0" w:rsidRPr="00D2145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 о проведении внепланового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4.1.2. Контрольные мероприятия, проводимые </w:t>
      </w:r>
      <w:r w:rsidR="00CF2939" w:rsidRPr="00D2145B">
        <w:rPr>
          <w:rFonts w:ascii="Times New Roman" w:hAnsi="Times New Roman"/>
          <w:sz w:val="28"/>
          <w:szCs w:val="28"/>
          <w:lang w:eastAsia="ru-RU"/>
        </w:rPr>
        <w:t>фин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>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>, назначаются распоряжением</w:t>
      </w:r>
      <w:r w:rsidR="00CF2939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Pr="00D2145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CF2939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4.1.3. Подготовка и назначение контрольного мероприятия предусматривают следующие действия: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издание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распоряжения о назначении контрольного мероприятия и об утверждении программы его проведения;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запрос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у объекта контроля документов, материалов и информации, необходимых для проведения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4.1.4. В распоряжении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CF2939" w:rsidRPr="00D2145B">
        <w:rPr>
          <w:rFonts w:ascii="Times New Roman" w:hAnsi="Times New Roman"/>
          <w:sz w:val="28"/>
          <w:szCs w:val="28"/>
          <w:lang w:eastAsia="ru-RU"/>
        </w:rPr>
        <w:t>дминистрации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проведении контрольного мероприятия указываются: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наименование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(метод контроля, тема контрольного мероприятия);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полное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 сокращенное наименование либо фамилия, имя, отчество (при наличии) объекта контроля;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основание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проведения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дата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начала контрольного мероприятия и срок его проведения;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проверяемый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период;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должностные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лица, уполномоченные на проведение контрольного мероприятия (должности, фамилии и инициалы), 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 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проведения контрольного мероприятия двумя или более должностными лицами, указывается </w:t>
      </w:r>
      <w:r w:rsidRPr="00D2145B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>ь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(далее – руководитель проверочной группы)</w:t>
      </w:r>
      <w:r w:rsidR="001C61E8" w:rsidRPr="00D2145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должности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, фамилии и инициалы специалистов, экспертов в случае их привлечения к проведению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программа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мероприятия.</w:t>
      </w:r>
    </w:p>
    <w:p w:rsidR="001C61E8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Руководителем проверочной группы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 проведения контрольного мероприятия двумя или более должностными </w:t>
      </w:r>
      <w:proofErr w:type="gramStart"/>
      <w:r w:rsidR="005E696A" w:rsidRPr="00D2145B">
        <w:rPr>
          <w:rFonts w:ascii="Times New Roman" w:hAnsi="Times New Roman"/>
          <w:sz w:val="28"/>
          <w:szCs w:val="28"/>
          <w:lang w:eastAsia="ru-RU"/>
        </w:rPr>
        <w:t xml:space="preserve">лицами)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назначается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муниципальный служащий </w:t>
      </w:r>
      <w:r w:rsidR="001C61E8" w:rsidRPr="00D2145B">
        <w:rPr>
          <w:rFonts w:ascii="Times New Roman" w:hAnsi="Times New Roman"/>
          <w:sz w:val="28"/>
          <w:szCs w:val="28"/>
          <w:lang w:eastAsia="ru-RU"/>
        </w:rPr>
        <w:t>фин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>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>, ответственный за проведение контрольного мероприятия</w:t>
      </w:r>
      <w:r w:rsidR="001C61E8"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Численность проверочной группы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 проведения контрольного мероприятия двумя</w:t>
      </w:r>
      <w:r w:rsidR="00704983">
        <w:rPr>
          <w:rFonts w:ascii="Times New Roman" w:hAnsi="Times New Roman"/>
          <w:sz w:val="28"/>
          <w:szCs w:val="28"/>
          <w:lang w:eastAsia="ru-RU"/>
        </w:rPr>
        <w:t xml:space="preserve"> или более должностными лицами)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на каждом объекте контроля определяется распоряжением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Pr="00D2145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1C61E8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4.1.5. Проверочная группа</w:t>
      </w:r>
      <w:r w:rsidR="00B36FF0" w:rsidRPr="00D2145B"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 проведения контрольного мероприятия двумя или более должностными лицами)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должна формироваться с условием, что профессиональные знания, навыки и опыт контрольной работы её членов позволят обеспечить качественное проведение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В контрольном мероприятии не имеют права принимать участие сотрудники </w:t>
      </w:r>
      <w:r w:rsidR="001C61E8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, состоящие в близком родстве или свойстве с руководством объекта контроля. Они обязаны заявить о наличии таких обстоятельств в порядке, установленном законодательством Российской Федерации. Запрещается привлекать к участию в контрольном мероприятии сотрудника </w:t>
      </w:r>
      <w:r w:rsidR="005E696A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>, если он в проверяемом периоде был штатным сотрудником объекта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</w:t>
      </w:r>
      <w:r w:rsidR="005B29D7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>, имеющие оформленный в установленном порядке допуск к государственной тайне.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4.1.6. В ходе подготовки к проведению контрольного мероприятия 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>должностным лицом, уполномоченным на проведение контрольного мероприятия</w:t>
      </w:r>
      <w:r w:rsidRPr="00D2145B">
        <w:rPr>
          <w:rFonts w:ascii="Times New Roman" w:hAnsi="Times New Roman"/>
          <w:sz w:val="28"/>
          <w:szCs w:val="28"/>
          <w:lang w:eastAsia="ru-RU"/>
        </w:rPr>
        <w:t>, также: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организуется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определяется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подготовка программы контрольного мероприятия, в том числе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 xml:space="preserve"> в случае необходимости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организуется формирование проверочной группы, распределяются обязанности между членами проверочной группы;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, в случае не</w:t>
      </w:r>
      <w:r w:rsidR="00704983">
        <w:rPr>
          <w:rFonts w:ascii="Times New Roman" w:hAnsi="Times New Roman"/>
          <w:sz w:val="28"/>
          <w:szCs w:val="28"/>
          <w:lang w:eastAsia="ru-RU"/>
        </w:rPr>
        <w:t>обходимости, подготовка планов-</w:t>
      </w:r>
      <w:r w:rsidRPr="00D2145B">
        <w:rPr>
          <w:rFonts w:ascii="Times New Roman" w:hAnsi="Times New Roman"/>
          <w:sz w:val="28"/>
          <w:szCs w:val="28"/>
          <w:lang w:eastAsia="ru-RU"/>
        </w:rPr>
        <w:t>графиков осуществления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При подготовке к проведению проверки 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>должностное лицо, уполномоченное на проведение контрольного мероприятия</w:t>
      </w:r>
      <w:r w:rsidR="00704983">
        <w:rPr>
          <w:rFonts w:ascii="Times New Roman" w:hAnsi="Times New Roman"/>
          <w:sz w:val="28"/>
          <w:szCs w:val="28"/>
          <w:lang w:eastAsia="ru-RU"/>
        </w:rPr>
        <w:t>,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 xml:space="preserve"> изучает</w:t>
      </w:r>
      <w:r w:rsidRPr="00D2145B">
        <w:rPr>
          <w:rFonts w:ascii="Times New Roman" w:hAnsi="Times New Roman"/>
          <w:sz w:val="28"/>
          <w:szCs w:val="28"/>
          <w:lang w:eastAsia="ru-RU"/>
        </w:rPr>
        <w:t>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правовые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акты Российской Федерации, Рос</w:t>
      </w:r>
      <w:r w:rsidR="00A22A16" w:rsidRPr="00D2145B">
        <w:rPr>
          <w:rFonts w:ascii="Times New Roman" w:hAnsi="Times New Roman"/>
          <w:sz w:val="28"/>
          <w:szCs w:val="28"/>
          <w:lang w:eastAsia="ru-RU"/>
        </w:rPr>
        <w:t xml:space="preserve">товской </w:t>
      </w:r>
      <w:r w:rsidR="00A22A16" w:rsidRPr="00E86C6F">
        <w:rPr>
          <w:rFonts w:ascii="Times New Roman" w:hAnsi="Times New Roman"/>
          <w:sz w:val="28"/>
          <w:szCs w:val="28"/>
          <w:lang w:eastAsia="ru-RU"/>
        </w:rPr>
        <w:t xml:space="preserve">области, </w:t>
      </w:r>
      <w:r w:rsidR="00A22A16" w:rsidRPr="00D2145B">
        <w:rPr>
          <w:rFonts w:ascii="Times New Roman" w:hAnsi="Times New Roman"/>
          <w:sz w:val="28"/>
          <w:szCs w:val="28"/>
          <w:lang w:eastAsia="ru-RU"/>
        </w:rPr>
        <w:t>м</w:t>
      </w:r>
      <w:r w:rsidRPr="00D2145B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="00A22A16" w:rsidRPr="00D2145B">
        <w:rPr>
          <w:rFonts w:ascii="Times New Roman" w:hAnsi="Times New Roman"/>
          <w:sz w:val="28"/>
          <w:szCs w:val="28"/>
          <w:lang w:eastAsia="ru-RU"/>
        </w:rPr>
        <w:t xml:space="preserve"> финансов Российской Федерации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>, Ростовской области</w:t>
      </w:r>
      <w:r w:rsidR="00A22A16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и Администрации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отчетные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 статистические данные о деятельности объекта контроля;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информацию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из соответствующих баз данных ППО, иных информационных ресурсов, содержащих информацию о деятельности объекта контроля;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другие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материалы, характеризующие деятельность объекта контроля, имеющиеся в распоряжении </w:t>
      </w:r>
      <w:r w:rsidR="00EB6B6B" w:rsidRPr="00D2145B">
        <w:rPr>
          <w:rFonts w:ascii="Times New Roman" w:hAnsi="Times New Roman"/>
          <w:sz w:val="28"/>
          <w:szCs w:val="28"/>
          <w:lang w:eastAsia="ru-RU"/>
        </w:rPr>
        <w:t>финотдела.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4.1.7. Составление программы контрольного мероприятия.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Обязательным </w:t>
      </w:r>
      <w:r w:rsidRPr="00E86C6F">
        <w:rPr>
          <w:rFonts w:ascii="Times New Roman" w:hAnsi="Times New Roman"/>
          <w:sz w:val="28"/>
          <w:szCs w:val="28"/>
          <w:lang w:eastAsia="ru-RU"/>
        </w:rPr>
        <w:t>условием проведения контрольного мероприятия является наличие утвержденной программы контрольного мероприятия.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6F">
        <w:rPr>
          <w:rFonts w:ascii="Times New Roman" w:hAnsi="Times New Roman"/>
          <w:sz w:val="28"/>
          <w:szCs w:val="28"/>
          <w:lang w:eastAsia="ru-RU"/>
        </w:rPr>
        <w:t>Программа контрольного мероприятия должна содержать: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C6F">
        <w:rPr>
          <w:rFonts w:ascii="Times New Roman" w:hAnsi="Times New Roman"/>
          <w:sz w:val="28"/>
          <w:szCs w:val="28"/>
          <w:lang w:eastAsia="ru-RU"/>
        </w:rPr>
        <w:t>наименование</w:t>
      </w:r>
      <w:proofErr w:type="gramEnd"/>
      <w:r w:rsidRPr="00E86C6F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мероприятия;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C6F">
        <w:rPr>
          <w:rFonts w:ascii="Times New Roman" w:hAnsi="Times New Roman"/>
          <w:sz w:val="28"/>
          <w:szCs w:val="28"/>
          <w:lang w:eastAsia="ru-RU"/>
        </w:rPr>
        <w:t>наименование</w:t>
      </w:r>
      <w:proofErr w:type="gramEnd"/>
      <w:r w:rsidRPr="00E86C6F">
        <w:rPr>
          <w:rFonts w:ascii="Times New Roman" w:hAnsi="Times New Roman"/>
          <w:sz w:val="28"/>
          <w:szCs w:val="28"/>
          <w:lang w:eastAsia="ru-RU"/>
        </w:rPr>
        <w:t xml:space="preserve"> объекта контроля;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C6F">
        <w:rPr>
          <w:rFonts w:ascii="Times New Roman" w:hAnsi="Times New Roman"/>
          <w:sz w:val="28"/>
          <w:szCs w:val="28"/>
          <w:lang w:eastAsia="ru-RU"/>
        </w:rPr>
        <w:t>проверяемый</w:t>
      </w:r>
      <w:proofErr w:type="gramEnd"/>
      <w:r w:rsidRPr="00E86C6F">
        <w:rPr>
          <w:rFonts w:ascii="Times New Roman" w:hAnsi="Times New Roman"/>
          <w:sz w:val="28"/>
          <w:szCs w:val="28"/>
          <w:lang w:eastAsia="ru-RU"/>
        </w:rPr>
        <w:t xml:space="preserve"> период;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C6F">
        <w:rPr>
          <w:rFonts w:ascii="Times New Roman" w:hAnsi="Times New Roman"/>
          <w:sz w:val="28"/>
          <w:szCs w:val="28"/>
          <w:lang w:eastAsia="ru-RU"/>
        </w:rPr>
        <w:t>перечень</w:t>
      </w:r>
      <w:proofErr w:type="gramEnd"/>
      <w:r w:rsidRPr="00E86C6F">
        <w:rPr>
          <w:rFonts w:ascii="Times New Roman" w:hAnsi="Times New Roman"/>
          <w:sz w:val="28"/>
          <w:szCs w:val="28"/>
          <w:lang w:eastAsia="ru-RU"/>
        </w:rPr>
        <w:t xml:space="preserve"> вопросов, подлежащих проверке в ходе контрольного мероприятия;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C6F">
        <w:rPr>
          <w:rFonts w:ascii="Times New Roman" w:hAnsi="Times New Roman"/>
          <w:sz w:val="28"/>
          <w:szCs w:val="28"/>
          <w:lang w:eastAsia="ru-RU"/>
        </w:rPr>
        <w:t>сроки</w:t>
      </w:r>
      <w:proofErr w:type="gramEnd"/>
      <w:r w:rsidRPr="00E86C6F">
        <w:rPr>
          <w:rFonts w:ascii="Times New Roman" w:hAnsi="Times New Roman"/>
          <w:sz w:val="28"/>
          <w:szCs w:val="28"/>
          <w:lang w:eastAsia="ru-RU"/>
        </w:rPr>
        <w:t xml:space="preserve"> проведения контрольного мероприятия.</w:t>
      </w:r>
    </w:p>
    <w:p w:rsidR="00CE4B7E" w:rsidRPr="00E86C6F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6F">
        <w:rPr>
          <w:rFonts w:ascii="Times New Roman" w:hAnsi="Times New Roman"/>
          <w:sz w:val="28"/>
          <w:szCs w:val="28"/>
          <w:lang w:eastAsia="ru-RU"/>
        </w:rPr>
        <w:t xml:space="preserve">Программа контрольного мероприятия утверждается </w:t>
      </w:r>
      <w:r w:rsidR="00795AE2" w:rsidRPr="00E86C6F">
        <w:rPr>
          <w:rFonts w:ascii="Times New Roman" w:hAnsi="Times New Roman"/>
          <w:sz w:val="28"/>
          <w:szCs w:val="28"/>
          <w:lang w:eastAsia="ru-RU"/>
        </w:rPr>
        <w:t>распоряжением Администрации Цимлянского района о проведении контрольного мероприятия.</w:t>
      </w: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6F"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="00E86C6F" w:rsidRPr="00E86C6F">
        <w:rPr>
          <w:rFonts w:ascii="Times New Roman" w:hAnsi="Times New Roman"/>
          <w:sz w:val="28"/>
          <w:szCs w:val="28"/>
          <w:lang w:eastAsia="ru-RU"/>
        </w:rPr>
        <w:t>п</w:t>
      </w:r>
      <w:r w:rsidRPr="00E86C6F">
        <w:rPr>
          <w:rFonts w:ascii="Times New Roman" w:hAnsi="Times New Roman"/>
          <w:sz w:val="28"/>
          <w:szCs w:val="28"/>
          <w:lang w:eastAsia="ru-RU"/>
        </w:rPr>
        <w:t>рограмма контрольного мероприятия может быть изменена до начала или в ходе проведения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путем внесения изменений в распоряжение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E73A54" w:rsidRPr="00D2145B">
        <w:rPr>
          <w:rFonts w:ascii="Times New Roman" w:hAnsi="Times New Roman"/>
          <w:sz w:val="28"/>
          <w:szCs w:val="28"/>
          <w:lang w:eastAsia="ru-RU"/>
        </w:rPr>
        <w:t>дминистрации Цимлянского района.</w:t>
      </w:r>
    </w:p>
    <w:p w:rsidR="00CE4B7E" w:rsidRPr="00D2145B" w:rsidRDefault="00CE4B7E" w:rsidP="00EA65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 Общие положения о проведении контрольного мероприятия</w:t>
      </w:r>
      <w:r w:rsidR="00EA65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и оформлении его результатов</w:t>
      </w:r>
      <w:r w:rsidR="007120CC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4.2.1. Основанием для начала проведения контрольного мероприятия и оформления его результатов является распоряжение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95495C"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</w:t>
      </w:r>
      <w:r w:rsidRPr="00D2145B">
        <w:rPr>
          <w:rFonts w:ascii="Times New Roman" w:hAnsi="Times New Roman"/>
          <w:sz w:val="28"/>
          <w:szCs w:val="28"/>
          <w:lang w:eastAsia="ru-RU"/>
        </w:rPr>
        <w:t>о проведении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4.2.3. Проведение выездной проверки (ревизии) осуществляется в пределах следующих сроков:</w:t>
      </w:r>
    </w:p>
    <w:p w:rsidR="00002FDB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проведение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контрольных действий, организуемых по месту нахождения объекта контроля – не более 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>2</w:t>
      </w:r>
      <w:r w:rsidRPr="00D2145B">
        <w:rPr>
          <w:rFonts w:ascii="Times New Roman" w:hAnsi="Times New Roman"/>
          <w:sz w:val="28"/>
          <w:szCs w:val="28"/>
          <w:lang w:eastAsia="ru-RU"/>
        </w:rPr>
        <w:t>0 рабочих дней, а в случае продления срока проведения контрольных действий не более чем на 10 рабочих дней</w:t>
      </w:r>
      <w:r w:rsidR="00002FDB" w:rsidRPr="00D2145B">
        <w:rPr>
          <w:rFonts w:ascii="Times New Roman" w:hAnsi="Times New Roman"/>
          <w:sz w:val="28"/>
          <w:szCs w:val="28"/>
          <w:lang w:eastAsia="ru-RU"/>
        </w:rPr>
        <w:t>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оформление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акта проверки (ревизии) – не более 1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>0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рабочих дней исчисляемых со дня окончания контрольного мероприятия, определенного распоряжением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>дминистрации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назначении контрольного мероприятия;</w:t>
      </w:r>
    </w:p>
    <w:p w:rsidR="00E55FE5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вручение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(направление) акта проверки (ревизии) объекту контроля – в течение 5 рабочих дней со дня его подписания</w:t>
      </w:r>
      <w:r w:rsidR="00002FDB" w:rsidRPr="00D2145B">
        <w:rPr>
          <w:rFonts w:ascii="Times New Roman" w:hAnsi="Times New Roman"/>
          <w:sz w:val="28"/>
          <w:szCs w:val="28"/>
          <w:lang w:eastAsia="ru-RU"/>
        </w:rPr>
        <w:t xml:space="preserve"> должностным лицом, уполномоченным на проведение контрольного мероприятия</w:t>
      </w:r>
      <w:r w:rsidR="00E55FE5" w:rsidRPr="00D2145B">
        <w:rPr>
          <w:rFonts w:ascii="Times New Roman" w:hAnsi="Times New Roman"/>
          <w:sz w:val="28"/>
          <w:szCs w:val="28"/>
          <w:lang w:eastAsia="ru-RU"/>
        </w:rPr>
        <w:t xml:space="preserve"> (членами проверочной группы).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4.2.4. Проведение камеральной проверки осуществляется в пределах следующих сроков: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проведение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камеральной проверки не может превышать </w:t>
      </w:r>
      <w:r w:rsidR="00002FDB" w:rsidRPr="00D2145B">
        <w:rPr>
          <w:rFonts w:ascii="Times New Roman" w:hAnsi="Times New Roman"/>
          <w:sz w:val="28"/>
          <w:szCs w:val="28"/>
          <w:lang w:eastAsia="ru-RU"/>
        </w:rPr>
        <w:t>2</w:t>
      </w:r>
      <w:r w:rsidRPr="00D2145B">
        <w:rPr>
          <w:rFonts w:ascii="Times New Roman" w:hAnsi="Times New Roman"/>
          <w:sz w:val="28"/>
          <w:szCs w:val="28"/>
          <w:lang w:eastAsia="ru-RU"/>
        </w:rPr>
        <w:t>0 рабочих дней со дня получения от объекта контроля информации, документов и материалов, представленных по запросу Администрации, срок продления камеральной проверки не может превышать более 10 рабочих дней;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срок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подготовки акта камеральной проверки не может превышать 1</w:t>
      </w:r>
      <w:r w:rsidR="00E55FE5" w:rsidRPr="00D2145B">
        <w:rPr>
          <w:rFonts w:ascii="Times New Roman" w:hAnsi="Times New Roman"/>
          <w:sz w:val="28"/>
          <w:szCs w:val="28"/>
          <w:lang w:eastAsia="ru-RU"/>
        </w:rPr>
        <w:t>0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окончания контрольного мероприятия, срок которого определен распоряжением Администрации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назначении контрольного мероприятия;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вручение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(направление) объекту контроля акта камеральной проверки – в течение 5 рабочих дней со дня его подписания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 xml:space="preserve"> должностным лицом, уполномоченным на проведение контрольного мероприятия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>(чл</w:t>
      </w:r>
      <w:r w:rsidRPr="00D2145B">
        <w:rPr>
          <w:rFonts w:ascii="Times New Roman" w:hAnsi="Times New Roman"/>
          <w:sz w:val="28"/>
          <w:szCs w:val="28"/>
          <w:lang w:eastAsia="ru-RU"/>
        </w:rPr>
        <w:t>енами проверочной группы</w:t>
      </w:r>
      <w:r w:rsidR="0045093B" w:rsidRPr="00D2145B">
        <w:rPr>
          <w:rFonts w:ascii="Times New Roman" w:hAnsi="Times New Roman"/>
          <w:sz w:val="28"/>
          <w:szCs w:val="28"/>
          <w:lang w:eastAsia="ru-RU"/>
        </w:rPr>
        <w:t>)</w:t>
      </w:r>
      <w:r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4.2.5. Проведение обследования осуществляется в порядке и сроки, установленные для выездной проверки (ревизии).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4.2.6.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E55FE5" w:rsidRPr="00E86C6F">
        <w:rPr>
          <w:rFonts w:ascii="Times New Roman" w:hAnsi="Times New Roman"/>
          <w:sz w:val="28"/>
          <w:szCs w:val="28"/>
          <w:lang w:eastAsia="ru-RU"/>
        </w:rPr>
        <w:t xml:space="preserve">финансовым отделом </w:t>
      </w:r>
      <w:r w:rsidRPr="00E86C6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55FE5" w:rsidRPr="00E86C6F">
        <w:rPr>
          <w:rFonts w:ascii="Times New Roman" w:hAnsi="Times New Roman"/>
          <w:sz w:val="28"/>
          <w:szCs w:val="28"/>
          <w:lang w:eastAsia="ru-RU"/>
        </w:rPr>
        <w:t>и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Цимлянского района </w:t>
      </w:r>
      <w:r w:rsidR="005A1DB0" w:rsidRPr="00E86C6F">
        <w:rPr>
          <w:rFonts w:ascii="Times New Roman" w:hAnsi="Times New Roman"/>
          <w:sz w:val="28"/>
          <w:szCs w:val="28"/>
          <w:lang w:eastAsia="ru-RU"/>
        </w:rPr>
        <w:t xml:space="preserve">полномочий по </w:t>
      </w:r>
      <w:r w:rsidRPr="00E86C6F">
        <w:rPr>
          <w:rFonts w:ascii="Times New Roman" w:hAnsi="Times New Roman"/>
          <w:sz w:val="28"/>
          <w:szCs w:val="28"/>
          <w:lang w:eastAsia="ru-RU"/>
        </w:rPr>
        <w:t>внутренне</w:t>
      </w:r>
      <w:r w:rsidR="005A1DB0" w:rsidRPr="00E86C6F">
        <w:rPr>
          <w:rFonts w:ascii="Times New Roman" w:hAnsi="Times New Roman"/>
          <w:sz w:val="28"/>
          <w:szCs w:val="28"/>
          <w:lang w:eastAsia="ru-RU"/>
        </w:rPr>
        <w:t>му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5A1DB0" w:rsidRPr="00E86C6F">
        <w:rPr>
          <w:rFonts w:ascii="Times New Roman" w:hAnsi="Times New Roman"/>
          <w:sz w:val="28"/>
          <w:szCs w:val="28"/>
          <w:lang w:eastAsia="ru-RU"/>
        </w:rPr>
        <w:t>му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финансово</w:t>
      </w:r>
      <w:r w:rsidR="005A1DB0" w:rsidRPr="00E86C6F">
        <w:rPr>
          <w:rFonts w:ascii="Times New Roman" w:hAnsi="Times New Roman"/>
          <w:sz w:val="28"/>
          <w:szCs w:val="28"/>
          <w:lang w:eastAsia="ru-RU"/>
        </w:rPr>
        <w:t>му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 w:rsidR="005A1DB0" w:rsidRPr="00E86C6F">
        <w:rPr>
          <w:rFonts w:ascii="Times New Roman" w:hAnsi="Times New Roman"/>
          <w:sz w:val="28"/>
          <w:szCs w:val="28"/>
          <w:lang w:eastAsia="ru-RU"/>
        </w:rPr>
        <w:t>ю</w:t>
      </w:r>
      <w:r w:rsidRPr="00E86C6F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4.2.7. Проведение контрольных мероприятий методом санкционирования операций со средствами бюджета</w:t>
      </w:r>
      <w:r w:rsidR="0085654C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 в соответствии со </w:t>
      </w:r>
      <w:hyperlink r:id="rId7" w:history="1">
        <w:r w:rsidRPr="00D2145B">
          <w:rPr>
            <w:rFonts w:ascii="Times New Roman" w:hAnsi="Times New Roman"/>
            <w:sz w:val="28"/>
            <w:szCs w:val="28"/>
            <w:lang w:eastAsia="ru-RU"/>
          </w:rPr>
          <w:t>статьей 219</w:t>
        </w:r>
      </w:hyperlink>
      <w:r w:rsidRPr="00D2145B">
        <w:rPr>
          <w:rFonts w:ascii="Times New Roman" w:hAnsi="Times New Roman"/>
          <w:sz w:val="28"/>
          <w:szCs w:val="28"/>
          <w:lang w:eastAsia="ru-RU"/>
        </w:rPr>
        <w:t xml:space="preserve"> Бюджетного кодекса Российской Федерации осуществляется в порядке, установленном </w:t>
      </w:r>
      <w:r w:rsidR="00795AE2" w:rsidRPr="00D2145B">
        <w:rPr>
          <w:rFonts w:ascii="Times New Roman" w:hAnsi="Times New Roman"/>
          <w:sz w:val="28"/>
          <w:szCs w:val="28"/>
          <w:lang w:eastAsia="ru-RU"/>
        </w:rPr>
        <w:t>финотделом.</w:t>
      </w: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При проведении санкционирования операций со средствами бюджета</w:t>
      </w:r>
      <w:r w:rsidR="0085654C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</w:t>
      </w:r>
      <w:r w:rsidR="0085654C" w:rsidRPr="00D2145B">
        <w:rPr>
          <w:rFonts w:ascii="Times New Roman" w:hAnsi="Times New Roman"/>
          <w:sz w:val="28"/>
          <w:szCs w:val="28"/>
          <w:lang w:eastAsia="ru-RU"/>
        </w:rPr>
        <w:t>фин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>о</w:t>
      </w:r>
      <w:r w:rsidR="0085654C" w:rsidRPr="00D2145B">
        <w:rPr>
          <w:rFonts w:ascii="Times New Roman" w:hAnsi="Times New Roman"/>
          <w:sz w:val="28"/>
          <w:szCs w:val="28"/>
          <w:lang w:eastAsia="ru-RU"/>
        </w:rPr>
        <w:t xml:space="preserve">тдел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осуществляет проверку документов, </w:t>
      </w: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«Единая автоматизированная система управления общественными финансами в Ростовской области».</w:t>
      </w:r>
    </w:p>
    <w:p w:rsidR="00C67DC8" w:rsidRPr="00D2145B" w:rsidRDefault="00C67D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EA657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 Проведение выездной проверки (ревизии)</w:t>
      </w:r>
      <w:r w:rsidR="007120CC">
        <w:rPr>
          <w:rFonts w:ascii="Times New Roman" w:hAnsi="Times New Roman"/>
          <w:sz w:val="28"/>
          <w:szCs w:val="28"/>
          <w:lang w:eastAsia="ru-RU"/>
        </w:rPr>
        <w:t>.</w:t>
      </w:r>
    </w:p>
    <w:p w:rsidR="00C67DC8" w:rsidRPr="00D2145B" w:rsidRDefault="00C67DC8" w:rsidP="00C67DC8">
      <w:pPr>
        <w:spacing w:after="0" w:line="240" w:lineRule="auto"/>
        <w:ind w:firstLine="851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D5A51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</w:t>
      </w:r>
      <w:r w:rsidR="00AD5A51"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A12A10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нахождения объекта контроля, установленного </w:t>
      </w:r>
      <w:r w:rsidR="00A12A10" w:rsidRPr="00E86C6F">
        <w:rPr>
          <w:rFonts w:ascii="Times New Roman" w:hAnsi="Times New Roman"/>
          <w:sz w:val="28"/>
          <w:szCs w:val="28"/>
          <w:lang w:eastAsia="ru-RU"/>
        </w:rPr>
        <w:t xml:space="preserve">Порядком осуществления </w:t>
      </w:r>
      <w:r w:rsidR="00050C88" w:rsidRPr="00E86C6F">
        <w:rPr>
          <w:rFonts w:ascii="Times New Roman" w:hAnsi="Times New Roman"/>
          <w:sz w:val="28"/>
          <w:szCs w:val="28"/>
          <w:lang w:eastAsia="ru-RU"/>
        </w:rPr>
        <w:t xml:space="preserve">финансовым отделом </w:t>
      </w:r>
      <w:r w:rsidR="00A12A10" w:rsidRPr="00E86C6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050C88" w:rsidRPr="00E86C6F">
        <w:rPr>
          <w:rFonts w:ascii="Times New Roman" w:hAnsi="Times New Roman"/>
          <w:sz w:val="28"/>
          <w:szCs w:val="28"/>
          <w:lang w:eastAsia="ru-RU"/>
        </w:rPr>
        <w:t>и</w:t>
      </w:r>
      <w:r w:rsidR="00A12A10" w:rsidRPr="00E86C6F">
        <w:rPr>
          <w:rFonts w:ascii="Times New Roman" w:hAnsi="Times New Roman"/>
          <w:sz w:val="28"/>
          <w:szCs w:val="28"/>
          <w:lang w:eastAsia="ru-RU"/>
        </w:rPr>
        <w:t xml:space="preserve"> Цимлянского района полномочий по внутреннему муниципальному финансовому контролю.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4.3.2. Для доступа </w:t>
      </w:r>
      <w:r w:rsidR="00A12A10" w:rsidRPr="00D2145B">
        <w:rPr>
          <w:rFonts w:ascii="Times New Roman" w:hAnsi="Times New Roman"/>
          <w:sz w:val="28"/>
          <w:szCs w:val="28"/>
          <w:lang w:eastAsia="ru-RU"/>
        </w:rPr>
        <w:t xml:space="preserve">должностного лица, уполномоченного на проведение контрольного мероприятия, проверочной группы (в случае необходимости проведения контрольного мероприятия двумя или более должностными лицами),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на территорию или в помещение объекта контроля </w:t>
      </w:r>
      <w:r w:rsidR="00A12A10" w:rsidRPr="00D2145B">
        <w:rPr>
          <w:rFonts w:ascii="Times New Roman" w:hAnsi="Times New Roman"/>
          <w:sz w:val="28"/>
          <w:szCs w:val="28"/>
          <w:lang w:eastAsia="ru-RU"/>
        </w:rPr>
        <w:t>должностное лицо, уполномоченное на проведение контрольного мероприятия (</w:t>
      </w:r>
      <w:r w:rsidRPr="00D2145B">
        <w:rPr>
          <w:rFonts w:ascii="Times New Roman" w:hAnsi="Times New Roman"/>
          <w:sz w:val="28"/>
          <w:szCs w:val="28"/>
          <w:lang w:eastAsia="ru-RU"/>
        </w:rPr>
        <w:t>руководитель и члены проверочной группы</w:t>
      </w:r>
      <w:r w:rsidR="00A12A10" w:rsidRPr="00D2145B">
        <w:rPr>
          <w:rFonts w:ascii="Times New Roman" w:hAnsi="Times New Roman"/>
          <w:sz w:val="28"/>
          <w:szCs w:val="28"/>
          <w:lang w:eastAsia="ru-RU"/>
        </w:rPr>
        <w:t>)</w:t>
      </w:r>
      <w:r w:rsidR="007120CC">
        <w:rPr>
          <w:rFonts w:ascii="Times New Roman" w:hAnsi="Times New Roman"/>
          <w:sz w:val="28"/>
          <w:szCs w:val="28"/>
          <w:lang w:eastAsia="ru-RU"/>
        </w:rPr>
        <w:t>,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обязан</w:t>
      </w:r>
      <w:r w:rsidR="00E86C6F">
        <w:rPr>
          <w:rFonts w:ascii="Times New Roman" w:hAnsi="Times New Roman"/>
          <w:sz w:val="28"/>
          <w:szCs w:val="28"/>
          <w:lang w:eastAsia="ru-RU"/>
        </w:rPr>
        <w:t>о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предъяв</w:t>
      </w:r>
      <w:r w:rsidR="00A12A10" w:rsidRPr="00D2145B">
        <w:rPr>
          <w:rFonts w:ascii="Times New Roman" w:hAnsi="Times New Roman"/>
          <w:sz w:val="28"/>
          <w:szCs w:val="28"/>
          <w:lang w:eastAsia="ru-RU"/>
        </w:rPr>
        <w:t xml:space="preserve">ить распоряжение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A12A10" w:rsidRPr="00D2145B">
        <w:rPr>
          <w:rFonts w:ascii="Times New Roman" w:hAnsi="Times New Roman"/>
          <w:sz w:val="28"/>
          <w:szCs w:val="28"/>
          <w:lang w:eastAsia="ru-RU"/>
        </w:rPr>
        <w:t>дминистрации Цимлянского района о назначении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FD6730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FD6730" w:rsidRPr="00D2145B">
        <w:rPr>
          <w:rFonts w:ascii="Times New Roman" w:hAnsi="Times New Roman"/>
          <w:sz w:val="28"/>
          <w:szCs w:val="28"/>
          <w:lang w:eastAsia="ru-RU"/>
        </w:rPr>
        <w:t>должностное лицо, уполномоченное на проведение контрольного мероприятия,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составляет акт</w:t>
      </w:r>
      <w:r w:rsidR="00FD6730" w:rsidRPr="00D2145B">
        <w:rPr>
          <w:rFonts w:ascii="Times New Roman" w:hAnsi="Times New Roman"/>
          <w:sz w:val="28"/>
          <w:szCs w:val="28"/>
          <w:lang w:eastAsia="ru-RU"/>
        </w:rPr>
        <w:t xml:space="preserve"> и принимает меры для привлечения к ответственности должностных лиц, виновных в невозможности проведения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4.3.6. В рамках выездной проверки (ревизии) 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A111D1" w:rsidRPr="00D2145B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D6730" w:rsidRPr="00D2145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1F694B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на основании мотивированного обращения 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>должностно</w:t>
      </w:r>
      <w:r w:rsidR="006E27AA" w:rsidRPr="00D2145B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lastRenderedPageBreak/>
        <w:t>лиц</w:t>
      </w:r>
      <w:r w:rsidR="006E27AA" w:rsidRPr="00D2145B">
        <w:rPr>
          <w:rFonts w:ascii="Times New Roman" w:hAnsi="Times New Roman"/>
          <w:sz w:val="28"/>
          <w:szCs w:val="28"/>
          <w:lang w:eastAsia="ru-RU"/>
        </w:rPr>
        <w:t>а</w:t>
      </w:r>
      <w:r w:rsidR="00050C88" w:rsidRPr="00D2145B">
        <w:rPr>
          <w:rFonts w:ascii="Times New Roman" w:hAnsi="Times New Roman"/>
          <w:sz w:val="28"/>
          <w:szCs w:val="28"/>
          <w:lang w:eastAsia="ru-RU"/>
        </w:rPr>
        <w:t xml:space="preserve">, уполномоченное на проведение контрольного мероприятия </w:t>
      </w:r>
      <w:r w:rsidR="006E27AA" w:rsidRPr="00D2145B">
        <w:rPr>
          <w:rFonts w:ascii="Times New Roman" w:hAnsi="Times New Roman"/>
          <w:sz w:val="28"/>
          <w:szCs w:val="28"/>
          <w:lang w:eastAsia="ru-RU"/>
        </w:rPr>
        <w:t xml:space="preserve">(руководителя проверочной группы) </w:t>
      </w:r>
      <w:r w:rsidRPr="00D2145B">
        <w:rPr>
          <w:rFonts w:ascii="Times New Roman" w:hAnsi="Times New Roman"/>
          <w:sz w:val="28"/>
          <w:szCs w:val="28"/>
          <w:lang w:eastAsia="ru-RU"/>
        </w:rPr>
        <w:t>может назначить: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проведение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встречной проверки;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экспертизу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Назначение встречной проверки, экспертизы осуществляется </w:t>
      </w:r>
      <w:r w:rsidR="001F694B" w:rsidRPr="00D2145B">
        <w:rPr>
          <w:rFonts w:ascii="Times New Roman" w:hAnsi="Times New Roman"/>
          <w:sz w:val="28"/>
          <w:szCs w:val="28"/>
          <w:lang w:eastAsia="ru-RU"/>
        </w:rPr>
        <w:t xml:space="preserve">распоряжением </w:t>
      </w:r>
      <w:r w:rsidRPr="00D214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51386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646D62" w:rsidRPr="005A49C8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4.3.7. </w:t>
      </w:r>
      <w:r w:rsidR="00646D62" w:rsidRPr="00D2145B">
        <w:rPr>
          <w:rFonts w:ascii="Times New Roman" w:hAnsi="Times New Roman"/>
          <w:sz w:val="28"/>
          <w:szCs w:val="28"/>
          <w:lang w:eastAsia="ru-RU"/>
        </w:rPr>
        <w:t>На основании мотивированного обращения должностного лица, уполномоченного на проведение контрольного мероприятия</w:t>
      </w:r>
      <w:r w:rsidR="006E27AA" w:rsidRPr="00D2145B">
        <w:rPr>
          <w:rFonts w:ascii="Times New Roman" w:hAnsi="Times New Roman"/>
          <w:sz w:val="28"/>
          <w:szCs w:val="28"/>
          <w:lang w:eastAsia="ru-RU"/>
        </w:rPr>
        <w:t xml:space="preserve"> (руководителя проверочной группы)</w:t>
      </w:r>
      <w:r w:rsidR="00646D62" w:rsidRPr="00D214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1D1" w:rsidRPr="00D2145B">
        <w:rPr>
          <w:rFonts w:ascii="Times New Roman" w:hAnsi="Times New Roman"/>
          <w:sz w:val="28"/>
          <w:szCs w:val="28"/>
          <w:lang w:eastAsia="ru-RU"/>
        </w:rPr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лава</w:t>
      </w:r>
      <w:r w:rsidR="00A111D1" w:rsidRPr="00D2145B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646D62" w:rsidRPr="00D2145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 может продлить срок проведения контрольных действий по месту нахождения объект</w:t>
      </w:r>
      <w:r w:rsidRPr="005A49C8">
        <w:rPr>
          <w:rFonts w:ascii="Times New Roman" w:hAnsi="Times New Roman"/>
          <w:sz w:val="28"/>
          <w:szCs w:val="28"/>
          <w:lang w:eastAsia="ru-RU"/>
        </w:rPr>
        <w:t>а контроля не более чем на 10 рабочих дней</w:t>
      </w:r>
      <w:r w:rsidR="00646D62" w:rsidRPr="005A49C8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9C8">
        <w:rPr>
          <w:rFonts w:ascii="Times New Roman" w:hAnsi="Times New Roman"/>
          <w:sz w:val="28"/>
          <w:szCs w:val="28"/>
          <w:lang w:eastAsia="ru-RU"/>
        </w:rPr>
        <w:t>Основаниями продления срока выездной проверки (ревизии) являются: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проведение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выездной проверки (ревизии) объекта контроля, имеющего обособленные структурные подразделения;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получение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наличие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форс-мажорных обстоятельств (затопление, наводнение, пожар и т.п.) на территории, где проводится выездная проверка (ревизия);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значительный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4.3.8. Решение о продлении срока проведения выездной проверки (ревизии) оформляется рас</w:t>
      </w:r>
      <w:r w:rsidR="009F7B15" w:rsidRPr="00D2145B">
        <w:rPr>
          <w:rFonts w:ascii="Times New Roman" w:hAnsi="Times New Roman"/>
          <w:sz w:val="28"/>
          <w:szCs w:val="28"/>
          <w:lang w:eastAsia="ru-RU"/>
        </w:rPr>
        <w:t>поряжением Администрации</w:t>
      </w:r>
      <w:r w:rsidR="00A111D1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="009F7B15" w:rsidRPr="00D2145B">
        <w:rPr>
          <w:rFonts w:ascii="Times New Roman" w:hAnsi="Times New Roman"/>
          <w:sz w:val="28"/>
          <w:szCs w:val="28"/>
          <w:lang w:eastAsia="ru-RU"/>
        </w:rPr>
        <w:t>, которое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должн</w:t>
      </w:r>
      <w:r w:rsidR="009F7B15" w:rsidRPr="00D2145B">
        <w:rPr>
          <w:rFonts w:ascii="Times New Roman" w:hAnsi="Times New Roman"/>
          <w:sz w:val="28"/>
          <w:szCs w:val="28"/>
          <w:lang w:eastAsia="ru-RU"/>
        </w:rPr>
        <w:t>о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содержать указание на основание и срок продления проведения проверки (ревизии).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</w:t>
      </w:r>
      <w:r w:rsidR="00002FDB" w:rsidRPr="00D2145B">
        <w:rPr>
          <w:rFonts w:ascii="Times New Roman" w:hAnsi="Times New Roman"/>
          <w:sz w:val="28"/>
          <w:szCs w:val="28"/>
          <w:lang w:eastAsia="ru-RU"/>
        </w:rPr>
        <w:t>30 дней</w:t>
      </w:r>
      <w:r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4.3.10. В срок не позднее 3 рабочих дней со дня принятия решения о приостановлении</w:t>
      </w:r>
      <w:r w:rsidR="00805473" w:rsidRPr="00D2145B">
        <w:rPr>
          <w:rFonts w:ascii="Times New Roman" w:hAnsi="Times New Roman"/>
          <w:sz w:val="28"/>
          <w:szCs w:val="28"/>
          <w:lang w:eastAsia="ru-RU"/>
        </w:rPr>
        <w:t xml:space="preserve"> (возобновлении)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выездной проверки </w:t>
      </w:r>
      <w:r w:rsidR="002D7F41" w:rsidRPr="00D2145B">
        <w:rPr>
          <w:rFonts w:ascii="Times New Roman" w:hAnsi="Times New Roman"/>
          <w:sz w:val="28"/>
          <w:szCs w:val="28"/>
          <w:lang w:eastAsia="ru-RU"/>
        </w:rPr>
        <w:t>должностное лицо, уполномоченное на проведение контрольного мероприятия</w:t>
      </w:r>
      <w:r w:rsidRPr="00D2145B">
        <w:rPr>
          <w:rFonts w:ascii="Times New Roman" w:hAnsi="Times New Roman"/>
          <w:sz w:val="28"/>
          <w:szCs w:val="28"/>
          <w:lang w:eastAsia="ru-RU"/>
        </w:rPr>
        <w:t>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письменно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извещает объект контроля о приостановлении</w:t>
      </w:r>
      <w:r w:rsidR="00805473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выездной проверки (ревизии) и о причинах приостановления;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может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CE4B7E" w:rsidRPr="00D2145B" w:rsidRDefault="00A111D1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Должностное лицо, уполномоченное на проведение контрольного мероприятия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 xml:space="preserve"> (руководитель проверочной группы)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в течение 3 рабочих дней со дня получения сведений об устранении причин приостановления выездной проверки (ревизии):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принимает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решение о возобновлении проведения выездной проверки (ревизии);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письменно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извещает объект контроля о возобновлении проведения выездной проверки (ревизии).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4.3.11. Издание распоряжений Администрации</w:t>
      </w:r>
      <w:r w:rsidR="00BE5681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>должностным лицом, уполномоченным на проведение контрольного мероприятия (руководител</w:t>
      </w:r>
      <w:r w:rsidR="00E14F86" w:rsidRPr="00D2145B">
        <w:rPr>
          <w:rFonts w:ascii="Times New Roman" w:hAnsi="Times New Roman"/>
          <w:sz w:val="28"/>
          <w:szCs w:val="28"/>
          <w:lang w:eastAsia="ru-RU"/>
        </w:rPr>
        <w:t>ем</w:t>
      </w:r>
      <w:r w:rsidR="00AB0347" w:rsidRPr="00D2145B">
        <w:rPr>
          <w:rFonts w:ascii="Times New Roman" w:hAnsi="Times New Roman"/>
          <w:sz w:val="28"/>
          <w:szCs w:val="28"/>
          <w:lang w:eastAsia="ru-RU"/>
        </w:rPr>
        <w:t xml:space="preserve"> проверочной группы)</w:t>
      </w:r>
      <w:r w:rsidR="00D43EDD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4.3.12. Результаты выездной проверки (ревизии) оформляются актом.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4.3.13. Акт выездной проверки (ревизии) подписывается </w:t>
      </w:r>
      <w:r w:rsidR="00E14F86" w:rsidRPr="00D2145B">
        <w:rPr>
          <w:rFonts w:ascii="Times New Roman" w:hAnsi="Times New Roman"/>
          <w:sz w:val="28"/>
          <w:szCs w:val="28"/>
          <w:lang w:eastAsia="ru-RU"/>
        </w:rPr>
        <w:t xml:space="preserve">должностным лицом, уполномоченным на проведение контрольного мероприятия </w:t>
      </w:r>
      <w:r w:rsidR="00836DC9" w:rsidRPr="00D2145B">
        <w:rPr>
          <w:rFonts w:ascii="Times New Roman" w:hAnsi="Times New Roman"/>
          <w:sz w:val="28"/>
          <w:szCs w:val="28"/>
          <w:lang w:eastAsia="ru-RU"/>
        </w:rPr>
        <w:t xml:space="preserve">(руководителем и </w:t>
      </w:r>
      <w:r w:rsidRPr="00D2145B">
        <w:rPr>
          <w:rFonts w:ascii="Times New Roman" w:hAnsi="Times New Roman"/>
          <w:sz w:val="28"/>
          <w:szCs w:val="28"/>
          <w:lang w:eastAsia="ru-RU"/>
        </w:rPr>
        <w:t>членами проверочной группы</w:t>
      </w:r>
      <w:r w:rsidR="00836DC9" w:rsidRPr="00D2145B">
        <w:rPr>
          <w:rFonts w:ascii="Times New Roman" w:hAnsi="Times New Roman"/>
          <w:sz w:val="28"/>
          <w:szCs w:val="28"/>
          <w:lang w:eastAsia="ru-RU"/>
        </w:rPr>
        <w:t>)</w:t>
      </w:r>
      <w:r w:rsidRPr="00D2145B">
        <w:rPr>
          <w:rFonts w:ascii="Times New Roman" w:hAnsi="Times New Roman"/>
          <w:sz w:val="28"/>
          <w:szCs w:val="28"/>
          <w:lang w:eastAsia="ru-RU"/>
        </w:rPr>
        <w:t>,</w:t>
      </w:r>
      <w:r w:rsidR="00836DC9" w:rsidRPr="00D2145B">
        <w:rPr>
          <w:rFonts w:ascii="Times New Roman" w:hAnsi="Times New Roman"/>
          <w:sz w:val="28"/>
          <w:szCs w:val="28"/>
          <w:lang w:eastAsia="ru-RU"/>
        </w:rPr>
        <w:t xml:space="preserve"> и не позднее 5 рабочих дней после подписания вручается (</w:t>
      </w:r>
      <w:r w:rsidR="00836DC9" w:rsidRPr="00E86C6F">
        <w:rPr>
          <w:rFonts w:ascii="Times New Roman" w:hAnsi="Times New Roman"/>
          <w:sz w:val="28"/>
          <w:szCs w:val="28"/>
          <w:lang w:eastAsia="ru-RU"/>
        </w:rPr>
        <w:t xml:space="preserve">направляется) объекту </w:t>
      </w:r>
      <w:proofErr w:type="gramStart"/>
      <w:r w:rsidR="00836DC9" w:rsidRPr="00E86C6F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907AEE" w:rsidRPr="00E86C6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907AEE" w:rsidRPr="00E86C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DC9" w:rsidRPr="00E86C6F">
        <w:rPr>
          <w:rFonts w:ascii="Times New Roman" w:hAnsi="Times New Roman"/>
          <w:sz w:val="28"/>
          <w:szCs w:val="28"/>
          <w:lang w:eastAsia="ru-RU"/>
        </w:rPr>
        <w:t>соответствии с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Порядком осуществления</w:t>
      </w:r>
      <w:r w:rsidR="00BE5681" w:rsidRPr="00E86C6F">
        <w:rPr>
          <w:rFonts w:ascii="Times New Roman" w:hAnsi="Times New Roman"/>
          <w:sz w:val="28"/>
          <w:szCs w:val="28"/>
          <w:lang w:eastAsia="ru-RU"/>
        </w:rPr>
        <w:t xml:space="preserve"> финансовым отделом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Администрацией Цимлянского района полномочий по внутреннему муниципальному финансовому контролю.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Срок для ознакомления и подписания руководителем и</w:t>
      </w:r>
      <w:r w:rsidR="00BE5681" w:rsidRPr="00D2145B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уполномоченными должностными лицами объекта контроля акта выездной проверки (ревизии) не может превышать 5 рабочих дней со дня передачи акта объекту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4.3.14. Акт и иные материалы выездной проверки (ревизии) подлежат рассмотрению </w:t>
      </w:r>
      <w:r w:rsidR="00BE5681" w:rsidRPr="00D2145B">
        <w:rPr>
          <w:rFonts w:ascii="Times New Roman" w:hAnsi="Times New Roman"/>
          <w:sz w:val="28"/>
          <w:szCs w:val="28"/>
          <w:lang w:eastAsia="ru-RU"/>
        </w:rPr>
        <w:t>финотделом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в срок не более 30 календарных дней с даты подписания акта.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4.3.15. По результатам рассмотрения акта и иных материалов выездной проверки (ревизии) </w:t>
      </w:r>
      <w:r w:rsidR="00BE5681" w:rsidRPr="00D2145B">
        <w:rPr>
          <w:rFonts w:ascii="Times New Roman" w:hAnsi="Times New Roman"/>
          <w:sz w:val="28"/>
          <w:szCs w:val="28"/>
          <w:lang w:eastAsia="ru-RU"/>
        </w:rPr>
        <w:t>заведующим финотделом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применении мер принуждения (направление представлений, предписаний и уведомлений о применении бюджетных мер принуждения);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отсутствии оснований применения мер принуждения.</w:t>
      </w:r>
    </w:p>
    <w:p w:rsidR="00EF5DC4" w:rsidRPr="00D2145B" w:rsidRDefault="00EF5DC4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EA657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4.4. Проведение камеральной проверки</w:t>
      </w:r>
      <w:r w:rsidR="00D43EDD">
        <w:rPr>
          <w:rFonts w:ascii="Times New Roman" w:hAnsi="Times New Roman"/>
          <w:sz w:val="28"/>
          <w:szCs w:val="28"/>
          <w:lang w:eastAsia="ru-RU"/>
        </w:rPr>
        <w:t>.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4.4.1. Камеральная проверка включает в себя исследование по месту нахождения </w:t>
      </w:r>
      <w:r w:rsidR="00F250B1" w:rsidRPr="00D2145B">
        <w:rPr>
          <w:rFonts w:ascii="Times New Roman" w:hAnsi="Times New Roman"/>
          <w:sz w:val="28"/>
          <w:szCs w:val="28"/>
          <w:lang w:eastAsia="ru-RU"/>
        </w:rPr>
        <w:t xml:space="preserve">финотдела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информации, документов и материалов, представленных по запросам </w:t>
      </w:r>
      <w:r w:rsidR="00F250B1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>, информации, документов и материалов, полученных в ходе встречных проверок и (или) обследований и в результате анализа данных информационных систем, а также иных документов и информации об объекте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4.4.2. После подписания распоряжения Администрации</w:t>
      </w:r>
      <w:r w:rsidR="004202B3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назначении камеральной проверки в адрес объекта(</w:t>
      </w:r>
      <w:proofErr w:type="spellStart"/>
      <w:r w:rsidRPr="00D2145B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D2145B">
        <w:rPr>
          <w:rFonts w:ascii="Times New Roman" w:hAnsi="Times New Roman"/>
          <w:sz w:val="28"/>
          <w:szCs w:val="28"/>
          <w:lang w:eastAsia="ru-RU"/>
        </w:rPr>
        <w:t>) контроля направляется запрос о предоставлении документов и информации об объекте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Объект контроля обязан предоставить затребованные документы и информацию в указанный в запросе срок, который не может составлять менее 3 рабочих 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 w:rsidR="00E86C6F" w:rsidRPr="00E86C6F">
        <w:rPr>
          <w:rFonts w:ascii="Times New Roman" w:hAnsi="Times New Roman"/>
          <w:sz w:val="28"/>
          <w:szCs w:val="28"/>
          <w:lang w:eastAsia="ru-RU"/>
        </w:rPr>
        <w:t>от</w:t>
      </w:r>
      <w:r w:rsidRPr="00E86C6F">
        <w:rPr>
          <w:rFonts w:ascii="Times New Roman" w:hAnsi="Times New Roman"/>
          <w:sz w:val="28"/>
          <w:szCs w:val="28"/>
          <w:lang w:eastAsia="ru-RU"/>
        </w:rPr>
        <w:t xml:space="preserve"> даты получения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запроса.</w:t>
      </w:r>
    </w:p>
    <w:p w:rsidR="008B36D1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</w:t>
      </w:r>
      <w:r w:rsidR="008B36D1" w:rsidRPr="00D2145B">
        <w:rPr>
          <w:rFonts w:ascii="Times New Roman" w:hAnsi="Times New Roman"/>
          <w:sz w:val="28"/>
          <w:szCs w:val="28"/>
          <w:lang w:eastAsia="ru-RU"/>
        </w:rPr>
        <w:t xml:space="preserve"> и принимаются меры для привлечения к ответственности должностных лиц, виновных в невозможности проведения контрольного мероприятия.</w:t>
      </w:r>
    </w:p>
    <w:p w:rsidR="00CE4B7E" w:rsidRPr="00D2145B" w:rsidRDefault="00E34BCB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4.4.3. По решению г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лавы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на основании мотивированного обращения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должностного лица, </w:t>
      </w:r>
      <w:r w:rsidR="00E14F86" w:rsidRPr="00D2145B">
        <w:rPr>
          <w:rFonts w:ascii="Times New Roman" w:hAnsi="Times New Roman"/>
          <w:sz w:val="28"/>
          <w:szCs w:val="28"/>
          <w:lang w:eastAsia="ru-RU"/>
        </w:rPr>
        <w:t>уполномоченного на проведение контрольного мероприятия (руководителя проверочной группы)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в рамках камеральной проверки могут быть проведены обследование и встречная проверка.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обоснованность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проведения встречной проверки и (или) обследования;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невозможность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получения объективных результатов камеральной проверки без получения дополнительных информации, документов и материалов.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4.4.4. Глава</w:t>
      </w:r>
      <w:r w:rsidR="00E90835"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BCB" w:rsidRPr="00D2145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Цимлянского района может продлить срок проведения камеральной проверки на основании мотивированного обращения </w:t>
      </w:r>
      <w:r w:rsidR="00BF2526" w:rsidRPr="00D2145B">
        <w:rPr>
          <w:rFonts w:ascii="Times New Roman" w:hAnsi="Times New Roman"/>
          <w:sz w:val="28"/>
          <w:szCs w:val="28"/>
          <w:lang w:eastAsia="ru-RU"/>
        </w:rPr>
        <w:t xml:space="preserve">должностного лица, уполномоченного на проведение контрольного мероприятия (руководителя проверочной группы) </w:t>
      </w:r>
      <w:r w:rsidRPr="00D2145B">
        <w:rPr>
          <w:rFonts w:ascii="Times New Roman" w:hAnsi="Times New Roman"/>
          <w:sz w:val="28"/>
          <w:szCs w:val="28"/>
          <w:lang w:eastAsia="ru-RU"/>
        </w:rPr>
        <w:t>на срок не более 10 рабочих дней.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Основаниями продления срока камеральной проверки являются: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получение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значительный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4.4.5. Результаты камеральной проверки оформляются актом, срок подготовки акта камеральной проверки не может превышать </w:t>
      </w:r>
      <w:r w:rsidR="00690EB9" w:rsidRPr="00D2145B">
        <w:rPr>
          <w:rFonts w:ascii="Times New Roman" w:hAnsi="Times New Roman"/>
          <w:sz w:val="28"/>
          <w:szCs w:val="28"/>
          <w:lang w:eastAsia="ru-RU"/>
        </w:rPr>
        <w:t>10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завершения контрольного мероприятия.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Акт камеральной проверки подписывается должностным лиц</w:t>
      </w:r>
      <w:r w:rsidR="00690EB9" w:rsidRPr="00D2145B">
        <w:rPr>
          <w:rFonts w:ascii="Times New Roman" w:hAnsi="Times New Roman"/>
          <w:sz w:val="28"/>
          <w:szCs w:val="28"/>
          <w:lang w:eastAsia="ru-RU"/>
        </w:rPr>
        <w:t>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526" w:rsidRPr="00D2145B">
        <w:rPr>
          <w:rFonts w:ascii="Times New Roman" w:hAnsi="Times New Roman"/>
          <w:sz w:val="28"/>
          <w:szCs w:val="28"/>
          <w:lang w:eastAsia="ru-RU"/>
        </w:rPr>
        <w:t xml:space="preserve">уполномоченного на проведение контрольного мероприятия </w:t>
      </w:r>
      <w:r w:rsidR="00690EB9" w:rsidRPr="00D2145B">
        <w:rPr>
          <w:rFonts w:ascii="Times New Roman" w:hAnsi="Times New Roman"/>
          <w:sz w:val="28"/>
          <w:szCs w:val="28"/>
          <w:lang w:eastAsia="ru-RU"/>
        </w:rPr>
        <w:t>(руководител</w:t>
      </w:r>
      <w:r w:rsidR="00D43EDD">
        <w:rPr>
          <w:rFonts w:ascii="Times New Roman" w:hAnsi="Times New Roman"/>
          <w:sz w:val="28"/>
          <w:szCs w:val="28"/>
          <w:lang w:eastAsia="ru-RU"/>
        </w:rPr>
        <w:t>ем и членами проверочной группы</w:t>
      </w:r>
      <w:r w:rsidR="00690EB9" w:rsidRPr="00D2145B">
        <w:rPr>
          <w:rFonts w:ascii="Times New Roman" w:hAnsi="Times New Roman"/>
          <w:sz w:val="28"/>
          <w:szCs w:val="28"/>
          <w:lang w:eastAsia="ru-RU"/>
        </w:rPr>
        <w:t>)</w:t>
      </w:r>
      <w:r w:rsidRPr="00D2145B">
        <w:rPr>
          <w:rFonts w:ascii="Times New Roman" w:hAnsi="Times New Roman"/>
          <w:sz w:val="28"/>
          <w:szCs w:val="28"/>
          <w:lang w:eastAsia="ru-RU"/>
        </w:rPr>
        <w:t>, и не позднее 5 рабочих дней после его подписания вручается (направляется) объекту контроля.</w:t>
      </w:r>
    </w:p>
    <w:p w:rsidR="00C67DC8" w:rsidRDefault="00C67DC8" w:rsidP="00C67DC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EA657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4.5. Проведение встречной проверки</w:t>
      </w:r>
      <w:r w:rsidR="00D43EDD">
        <w:rPr>
          <w:rFonts w:ascii="Times New Roman" w:hAnsi="Times New Roman"/>
          <w:sz w:val="28"/>
          <w:szCs w:val="28"/>
          <w:lang w:eastAsia="ru-RU"/>
        </w:rPr>
        <w:t>.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 4.5.1.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4.5.2.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lastRenderedPageBreak/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лавой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 на основании мотивированного обращения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 xml:space="preserve"> должностного лица, </w:t>
      </w:r>
      <w:r w:rsidR="00BF2526" w:rsidRPr="00D2145B">
        <w:rPr>
          <w:rFonts w:ascii="Times New Roman" w:hAnsi="Times New Roman"/>
          <w:sz w:val="28"/>
          <w:szCs w:val="28"/>
          <w:lang w:eastAsia="ru-RU"/>
        </w:rPr>
        <w:t xml:space="preserve">уполномоченного на проведение контрольного мероприятия 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 xml:space="preserve">(руководителя проверочной группы) </w:t>
      </w:r>
      <w:r w:rsidRPr="00D2145B">
        <w:rPr>
          <w:rFonts w:ascii="Times New Roman" w:hAnsi="Times New Roman"/>
          <w:sz w:val="28"/>
          <w:szCs w:val="28"/>
          <w:lang w:eastAsia="ru-RU"/>
        </w:rPr>
        <w:t>в виде соответствующего распоряжения Администрации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 xml:space="preserve"> Цимлянского района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о назначении контрольного мероприятия.</w:t>
      </w:r>
    </w:p>
    <w:p w:rsidR="00CE4B7E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4.5.3. 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</w:p>
    <w:p w:rsidR="00C67DC8" w:rsidRPr="00D2145B" w:rsidRDefault="00C67D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7E" w:rsidRDefault="00CE4B7E" w:rsidP="00EA657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4.6. Проведение обследования</w:t>
      </w:r>
      <w:r w:rsidR="00D43EDD">
        <w:rPr>
          <w:rFonts w:ascii="Times New Roman" w:hAnsi="Times New Roman"/>
          <w:sz w:val="28"/>
          <w:szCs w:val="28"/>
          <w:lang w:eastAsia="ru-RU"/>
        </w:rPr>
        <w:t>.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 4.6.1.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При обследовании осуществляется анализ и оценка состояния сферы деятельности объекта контроля, опред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>еленной Планом или поручениями 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лавы</w:t>
      </w:r>
      <w:r w:rsidR="000C7735" w:rsidRPr="00D214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D2145B">
        <w:rPr>
          <w:rFonts w:ascii="Times New Roman" w:hAnsi="Times New Roman"/>
          <w:sz w:val="28"/>
          <w:szCs w:val="28"/>
          <w:lang w:eastAsia="ru-RU"/>
        </w:rPr>
        <w:t> Цимлянского района.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4.6.2.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4.6.3. При проведении обследования могут проводиться исследования и экспертизы с </w:t>
      </w:r>
      <w:r w:rsidRPr="00E86C6F">
        <w:rPr>
          <w:rFonts w:ascii="Times New Roman" w:hAnsi="Times New Roman"/>
          <w:sz w:val="28"/>
          <w:szCs w:val="28"/>
          <w:lang w:eastAsia="ru-RU"/>
        </w:rPr>
        <w:t>использованием фото-, видео- и аудио-, а также иных средств измерения и фиксации, в том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числе измерительных приборов.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4.6.4. Результаты обследования оформляются заключением, которое подписывается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 xml:space="preserve"> должностным лицом, </w:t>
      </w:r>
      <w:r w:rsidR="00BF2526" w:rsidRPr="00D2145B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E86C6F">
        <w:rPr>
          <w:rFonts w:ascii="Times New Roman" w:hAnsi="Times New Roman"/>
          <w:sz w:val="28"/>
          <w:szCs w:val="28"/>
          <w:lang w:eastAsia="ru-RU"/>
        </w:rPr>
        <w:t>ым</w:t>
      </w:r>
      <w:r w:rsidR="00BF2526" w:rsidRPr="00D2145B">
        <w:rPr>
          <w:rFonts w:ascii="Times New Roman" w:hAnsi="Times New Roman"/>
          <w:sz w:val="28"/>
          <w:szCs w:val="28"/>
          <w:lang w:eastAsia="ru-RU"/>
        </w:rPr>
        <w:t xml:space="preserve"> на проведение контрольного мероприятия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 xml:space="preserve"> (руководителем и членами проверочной группы)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не позднее последнего дня срока проведения обследования. Заключение не позднее 5 рабочих дней после его подписания вручается (направляется) объекту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4.6.5. Заключение и иные материалы обс</w:t>
      </w:r>
      <w:r w:rsidR="00E86C6F">
        <w:rPr>
          <w:rFonts w:ascii="Times New Roman" w:hAnsi="Times New Roman"/>
          <w:sz w:val="28"/>
          <w:szCs w:val="28"/>
          <w:lang w:eastAsia="ru-RU"/>
        </w:rPr>
        <w:t xml:space="preserve">ледования подлежат рассмотрению финотделом </w:t>
      </w:r>
      <w:r w:rsidRPr="00D2145B">
        <w:rPr>
          <w:rFonts w:ascii="Times New Roman" w:hAnsi="Times New Roman"/>
          <w:sz w:val="28"/>
          <w:szCs w:val="28"/>
          <w:lang w:eastAsia="ru-RU"/>
        </w:rPr>
        <w:t>в срок не более 30 календарных дней с момента направления (вручения) заключения объекту контроля.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 xml:space="preserve">4.6.6. По результатам рассмотрения заключения и иных материалов обследования 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>заведующим финансовым отделом</w:t>
      </w:r>
      <w:r w:rsidRPr="00D2145B">
        <w:rPr>
          <w:rFonts w:ascii="Times New Roman" w:hAnsi="Times New Roman"/>
          <w:sz w:val="28"/>
          <w:szCs w:val="28"/>
          <w:lang w:eastAsia="ru-RU"/>
        </w:rPr>
        <w:t>, принимается решение: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применении мер принуждения (направление представлений, предписаний и уведомлений о применении бюджетных мер принуждения);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назначении проведения выездной проверки;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отсутствии оснований применения мер принуждения.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D2145B">
        <w:rPr>
          <w:rFonts w:ascii="Times New Roman" w:hAnsi="Times New Roman"/>
          <w:color w:val="C00000"/>
          <w:sz w:val="28"/>
          <w:szCs w:val="28"/>
          <w:lang w:eastAsia="ru-RU"/>
        </w:rPr>
        <w:t> </w:t>
      </w:r>
    </w:p>
    <w:p w:rsidR="00CE4B7E" w:rsidRPr="00D2145B" w:rsidRDefault="0050299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5 .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Составление</w:t>
      </w:r>
      <w:proofErr w:type="gramEnd"/>
      <w:r w:rsidR="00CE4B7E" w:rsidRPr="00D2145B">
        <w:rPr>
          <w:rFonts w:ascii="Times New Roman" w:hAnsi="Times New Roman"/>
          <w:sz w:val="28"/>
          <w:szCs w:val="28"/>
          <w:lang w:eastAsia="ru-RU"/>
        </w:rPr>
        <w:t xml:space="preserve"> и представление отчетности о результатах</w:t>
      </w:r>
    </w:p>
    <w:p w:rsidR="00CE4B7E" w:rsidRDefault="00CE4B7E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осуществления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внутреннего муниципального финансового контроля</w:t>
      </w:r>
    </w:p>
    <w:p w:rsidR="00C67DC8" w:rsidRPr="00D2145B" w:rsidRDefault="00C67DC8" w:rsidP="00C67D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2998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5.1. Отчеты о результатах осуществления внутреннего муниципального финансового контроля составляются и представляются должностными лицами 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>финотдела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, ответственными за организацию по осуществлению внутреннего муниципального финансового </w:t>
      </w: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контроля,  по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 xml:space="preserve"> итогам работы за год 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>г</w:t>
      </w:r>
      <w:r w:rsidRPr="00D2145B">
        <w:rPr>
          <w:rFonts w:ascii="Times New Roman" w:hAnsi="Times New Roman"/>
          <w:sz w:val="28"/>
          <w:szCs w:val="28"/>
          <w:lang w:eastAsia="ru-RU"/>
        </w:rPr>
        <w:t>лаве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D2145B">
        <w:rPr>
          <w:rFonts w:ascii="Times New Roman" w:hAnsi="Times New Roman"/>
          <w:sz w:val="28"/>
          <w:szCs w:val="28"/>
          <w:lang w:eastAsia="ru-RU"/>
        </w:rPr>
        <w:t>Цимлянского района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>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Отчет по итогам работы за год предоставляется до 1</w:t>
      </w:r>
      <w:r w:rsidR="00502998" w:rsidRPr="00D2145B">
        <w:rPr>
          <w:rFonts w:ascii="Times New Roman" w:hAnsi="Times New Roman"/>
          <w:sz w:val="28"/>
          <w:szCs w:val="28"/>
          <w:lang w:eastAsia="ru-RU"/>
        </w:rPr>
        <w:t>5 февраля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года, следующего за отчетным.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45B">
        <w:rPr>
          <w:rFonts w:ascii="Times New Roman" w:hAnsi="Times New Roman"/>
          <w:sz w:val="28"/>
          <w:szCs w:val="28"/>
          <w:lang w:eastAsia="ru-RU"/>
        </w:rPr>
        <w:t>5.2. В отчете отражаются данные о результатах проведения контрольных мероприятий, в том числе:</w:t>
      </w:r>
    </w:p>
    <w:p w:rsidR="00CE4B7E" w:rsidRPr="00D2145B" w:rsidRDefault="00CE4B7E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E4B7E" w:rsidRPr="00D2145B" w:rsidRDefault="0050299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D2145B">
        <w:rPr>
          <w:rFonts w:ascii="Times New Roman" w:hAnsi="Times New Roman"/>
          <w:sz w:val="28"/>
          <w:szCs w:val="28"/>
          <w:lang w:eastAsia="ru-RU"/>
        </w:rPr>
        <w:t>)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 xml:space="preserve"> объем проверенных средств бюджета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Цимлянского района;</w:t>
      </w:r>
    </w:p>
    <w:p w:rsidR="00CE4B7E" w:rsidRPr="00D2145B" w:rsidRDefault="0050299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CE4B7E" w:rsidRPr="00D2145B">
        <w:rPr>
          <w:rFonts w:ascii="Times New Roman" w:hAnsi="Times New Roman"/>
          <w:sz w:val="28"/>
          <w:szCs w:val="28"/>
          <w:lang w:eastAsia="ru-RU"/>
        </w:rPr>
        <w:t>) количество поданных и (или) удовлетворенных жалоб (исков) на решения Администрации</w:t>
      </w:r>
      <w:r w:rsidRPr="00D21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7E" w:rsidRPr="00D2145B">
        <w:rPr>
          <w:rFonts w:ascii="Times New Roman" w:hAnsi="Times New Roman"/>
          <w:sz w:val="28"/>
          <w:szCs w:val="28"/>
          <w:lang w:eastAsia="ru-RU"/>
        </w:rPr>
        <w:t>Цимлянского района, а также на его действия (бездействия) в рамках осуществленной им контрольной деятельности;</w:t>
      </w:r>
    </w:p>
    <w:p w:rsidR="00CE4B7E" w:rsidRDefault="0050299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145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CE4B7E" w:rsidRPr="00D2145B">
        <w:rPr>
          <w:rFonts w:ascii="Times New Roman" w:hAnsi="Times New Roman"/>
          <w:sz w:val="28"/>
          <w:szCs w:val="28"/>
          <w:lang w:eastAsia="ru-RU"/>
        </w:rPr>
        <w:t>) количество протоколов об административных правонарушениях.</w:t>
      </w:r>
    </w:p>
    <w:p w:rsidR="00AD73C8" w:rsidRDefault="00AD73C8" w:rsidP="001B0A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3C8" w:rsidRDefault="00AD73C8" w:rsidP="001B0A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3C8" w:rsidRDefault="00AD73C8" w:rsidP="001B0A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3C8" w:rsidRDefault="00AD73C8" w:rsidP="00AD73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исполняющий обязанности</w:t>
      </w:r>
    </w:p>
    <w:p w:rsidR="00AD73C8" w:rsidRDefault="00AD73C8" w:rsidP="00AD73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управляющего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делами                                                                        Н.К.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Гетманова</w:t>
      </w:r>
      <w:proofErr w:type="spellEnd"/>
    </w:p>
    <w:p w:rsidR="00AD73C8" w:rsidRDefault="00AD73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3C8" w:rsidRPr="00D2145B" w:rsidRDefault="00AD73C8" w:rsidP="00C67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D73C8" w:rsidRPr="00D2145B" w:rsidSect="00AD73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3C1"/>
    <w:multiLevelType w:val="hybridMultilevel"/>
    <w:tmpl w:val="9DF4290E"/>
    <w:lvl w:ilvl="0" w:tplc="BDDE9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CC6934"/>
    <w:multiLevelType w:val="multilevel"/>
    <w:tmpl w:val="9864AE0E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B61E1"/>
    <w:multiLevelType w:val="multilevel"/>
    <w:tmpl w:val="851E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8154C"/>
    <w:multiLevelType w:val="multilevel"/>
    <w:tmpl w:val="9196CED0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54B56"/>
    <w:multiLevelType w:val="multilevel"/>
    <w:tmpl w:val="B5D07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A3193"/>
    <w:multiLevelType w:val="multilevel"/>
    <w:tmpl w:val="168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85783"/>
    <w:multiLevelType w:val="multilevel"/>
    <w:tmpl w:val="1C88EF80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F9259BC"/>
    <w:multiLevelType w:val="multilevel"/>
    <w:tmpl w:val="93CA2182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F3"/>
    <w:rsid w:val="00002FDB"/>
    <w:rsid w:val="00003C29"/>
    <w:rsid w:val="000065F2"/>
    <w:rsid w:val="000105BE"/>
    <w:rsid w:val="00014654"/>
    <w:rsid w:val="0002623C"/>
    <w:rsid w:val="000468C7"/>
    <w:rsid w:val="000474CB"/>
    <w:rsid w:val="00050459"/>
    <w:rsid w:val="00050C88"/>
    <w:rsid w:val="00055782"/>
    <w:rsid w:val="000577A0"/>
    <w:rsid w:val="00062E93"/>
    <w:rsid w:val="000677C7"/>
    <w:rsid w:val="00071DC7"/>
    <w:rsid w:val="0007503B"/>
    <w:rsid w:val="00087A78"/>
    <w:rsid w:val="00090D4F"/>
    <w:rsid w:val="000957D3"/>
    <w:rsid w:val="000A07AC"/>
    <w:rsid w:val="000A5C3F"/>
    <w:rsid w:val="000B6236"/>
    <w:rsid w:val="000B7D11"/>
    <w:rsid w:val="000C07A5"/>
    <w:rsid w:val="000C7735"/>
    <w:rsid w:val="000E16E5"/>
    <w:rsid w:val="000E69BD"/>
    <w:rsid w:val="000F1978"/>
    <w:rsid w:val="00122580"/>
    <w:rsid w:val="001259D1"/>
    <w:rsid w:val="00125DD6"/>
    <w:rsid w:val="00157F94"/>
    <w:rsid w:val="00162E8A"/>
    <w:rsid w:val="001674FF"/>
    <w:rsid w:val="00171A66"/>
    <w:rsid w:val="00177347"/>
    <w:rsid w:val="00181924"/>
    <w:rsid w:val="001B0A57"/>
    <w:rsid w:val="001B0B59"/>
    <w:rsid w:val="001B4BFC"/>
    <w:rsid w:val="001C475C"/>
    <w:rsid w:val="001C4F49"/>
    <w:rsid w:val="001C61E8"/>
    <w:rsid w:val="001D24DD"/>
    <w:rsid w:val="001F2591"/>
    <w:rsid w:val="001F478D"/>
    <w:rsid w:val="001F694B"/>
    <w:rsid w:val="001F761F"/>
    <w:rsid w:val="001F79E7"/>
    <w:rsid w:val="001F7F30"/>
    <w:rsid w:val="00207530"/>
    <w:rsid w:val="00211A34"/>
    <w:rsid w:val="002208F6"/>
    <w:rsid w:val="002211A1"/>
    <w:rsid w:val="0022645C"/>
    <w:rsid w:val="002301E9"/>
    <w:rsid w:val="002353A7"/>
    <w:rsid w:val="002414CB"/>
    <w:rsid w:val="00247816"/>
    <w:rsid w:val="00253D14"/>
    <w:rsid w:val="00271D19"/>
    <w:rsid w:val="00272A85"/>
    <w:rsid w:val="00275BC8"/>
    <w:rsid w:val="002809D8"/>
    <w:rsid w:val="00286191"/>
    <w:rsid w:val="00290522"/>
    <w:rsid w:val="002A22F1"/>
    <w:rsid w:val="002A2A27"/>
    <w:rsid w:val="002A4A1F"/>
    <w:rsid w:val="002A4DA9"/>
    <w:rsid w:val="002A64C0"/>
    <w:rsid w:val="002C2D6F"/>
    <w:rsid w:val="002D6C64"/>
    <w:rsid w:val="002D7F41"/>
    <w:rsid w:val="002D7F5C"/>
    <w:rsid w:val="002E212A"/>
    <w:rsid w:val="002F23ED"/>
    <w:rsid w:val="00304485"/>
    <w:rsid w:val="00310E44"/>
    <w:rsid w:val="003532EA"/>
    <w:rsid w:val="0037033B"/>
    <w:rsid w:val="00377B7B"/>
    <w:rsid w:val="0038598E"/>
    <w:rsid w:val="003904BF"/>
    <w:rsid w:val="003944C6"/>
    <w:rsid w:val="00395B49"/>
    <w:rsid w:val="003A1A99"/>
    <w:rsid w:val="003A4A80"/>
    <w:rsid w:val="003A5578"/>
    <w:rsid w:val="003B080A"/>
    <w:rsid w:val="003C1193"/>
    <w:rsid w:val="003C6F27"/>
    <w:rsid w:val="003D69CC"/>
    <w:rsid w:val="003D6DF1"/>
    <w:rsid w:val="003F2533"/>
    <w:rsid w:val="00405178"/>
    <w:rsid w:val="00406A83"/>
    <w:rsid w:val="004202B3"/>
    <w:rsid w:val="00424726"/>
    <w:rsid w:val="0045093B"/>
    <w:rsid w:val="004542DF"/>
    <w:rsid w:val="004601C5"/>
    <w:rsid w:val="004873FA"/>
    <w:rsid w:val="0049783D"/>
    <w:rsid w:val="004B323A"/>
    <w:rsid w:val="004B6AD1"/>
    <w:rsid w:val="004B6D38"/>
    <w:rsid w:val="004B7033"/>
    <w:rsid w:val="004C04B0"/>
    <w:rsid w:val="004C4BCD"/>
    <w:rsid w:val="004E4434"/>
    <w:rsid w:val="004E4D9E"/>
    <w:rsid w:val="004E5B66"/>
    <w:rsid w:val="005003A5"/>
    <w:rsid w:val="00502998"/>
    <w:rsid w:val="00515554"/>
    <w:rsid w:val="00515580"/>
    <w:rsid w:val="005214C9"/>
    <w:rsid w:val="00533AEE"/>
    <w:rsid w:val="00535EA1"/>
    <w:rsid w:val="00541E76"/>
    <w:rsid w:val="005449D9"/>
    <w:rsid w:val="005449FD"/>
    <w:rsid w:val="00544D58"/>
    <w:rsid w:val="00551F45"/>
    <w:rsid w:val="0055458A"/>
    <w:rsid w:val="005565B8"/>
    <w:rsid w:val="0055753E"/>
    <w:rsid w:val="00561CA5"/>
    <w:rsid w:val="005649F9"/>
    <w:rsid w:val="00570772"/>
    <w:rsid w:val="00574C01"/>
    <w:rsid w:val="005842F3"/>
    <w:rsid w:val="005863EA"/>
    <w:rsid w:val="00592320"/>
    <w:rsid w:val="005967B0"/>
    <w:rsid w:val="005A1DB0"/>
    <w:rsid w:val="005A32F4"/>
    <w:rsid w:val="005A49C8"/>
    <w:rsid w:val="005B29D7"/>
    <w:rsid w:val="005D1F00"/>
    <w:rsid w:val="005D608D"/>
    <w:rsid w:val="005E696A"/>
    <w:rsid w:val="005F146C"/>
    <w:rsid w:val="005F5122"/>
    <w:rsid w:val="005F6E66"/>
    <w:rsid w:val="006074FF"/>
    <w:rsid w:val="00610DC4"/>
    <w:rsid w:val="00611D88"/>
    <w:rsid w:val="00620FD7"/>
    <w:rsid w:val="00621917"/>
    <w:rsid w:val="00623378"/>
    <w:rsid w:val="006305BE"/>
    <w:rsid w:val="0064621F"/>
    <w:rsid w:val="00646D62"/>
    <w:rsid w:val="0065095B"/>
    <w:rsid w:val="00653E2F"/>
    <w:rsid w:val="006564C4"/>
    <w:rsid w:val="00661814"/>
    <w:rsid w:val="00670F43"/>
    <w:rsid w:val="00675FED"/>
    <w:rsid w:val="00680A2A"/>
    <w:rsid w:val="0068116B"/>
    <w:rsid w:val="00690EB9"/>
    <w:rsid w:val="006A1BDC"/>
    <w:rsid w:val="006A3BA8"/>
    <w:rsid w:val="006B0DF3"/>
    <w:rsid w:val="006B1915"/>
    <w:rsid w:val="006C35AC"/>
    <w:rsid w:val="006C3C10"/>
    <w:rsid w:val="006D0E5D"/>
    <w:rsid w:val="006D0F4D"/>
    <w:rsid w:val="006D7BE5"/>
    <w:rsid w:val="006E1CBB"/>
    <w:rsid w:val="006E27AA"/>
    <w:rsid w:val="006F2CB7"/>
    <w:rsid w:val="007025D6"/>
    <w:rsid w:val="00704983"/>
    <w:rsid w:val="00705277"/>
    <w:rsid w:val="00707160"/>
    <w:rsid w:val="007120CC"/>
    <w:rsid w:val="00715BAD"/>
    <w:rsid w:val="00722D56"/>
    <w:rsid w:val="00725ADB"/>
    <w:rsid w:val="00735CFF"/>
    <w:rsid w:val="00754651"/>
    <w:rsid w:val="00757A75"/>
    <w:rsid w:val="00762545"/>
    <w:rsid w:val="00765935"/>
    <w:rsid w:val="00774F8E"/>
    <w:rsid w:val="007850FF"/>
    <w:rsid w:val="00791B34"/>
    <w:rsid w:val="00795AE2"/>
    <w:rsid w:val="007A52ED"/>
    <w:rsid w:val="007B0ADC"/>
    <w:rsid w:val="007B4BBC"/>
    <w:rsid w:val="007C10E0"/>
    <w:rsid w:val="007C58A5"/>
    <w:rsid w:val="007D044C"/>
    <w:rsid w:val="007E37A1"/>
    <w:rsid w:val="007F30FB"/>
    <w:rsid w:val="008003BC"/>
    <w:rsid w:val="00805473"/>
    <w:rsid w:val="0080763D"/>
    <w:rsid w:val="00823C2E"/>
    <w:rsid w:val="00831FF5"/>
    <w:rsid w:val="008326F9"/>
    <w:rsid w:val="00833A42"/>
    <w:rsid w:val="00836DC9"/>
    <w:rsid w:val="00840E66"/>
    <w:rsid w:val="00842932"/>
    <w:rsid w:val="008439D6"/>
    <w:rsid w:val="00843C3C"/>
    <w:rsid w:val="00850972"/>
    <w:rsid w:val="0085654C"/>
    <w:rsid w:val="00857AE0"/>
    <w:rsid w:val="00872D0C"/>
    <w:rsid w:val="00886A5E"/>
    <w:rsid w:val="008905AA"/>
    <w:rsid w:val="00892415"/>
    <w:rsid w:val="00897BC1"/>
    <w:rsid w:val="008A40E4"/>
    <w:rsid w:val="008B36D1"/>
    <w:rsid w:val="008D2E0A"/>
    <w:rsid w:val="008E05ED"/>
    <w:rsid w:val="008E0A26"/>
    <w:rsid w:val="008F4AFD"/>
    <w:rsid w:val="008F7E62"/>
    <w:rsid w:val="009026A6"/>
    <w:rsid w:val="00907AEE"/>
    <w:rsid w:val="009121FB"/>
    <w:rsid w:val="00912F6E"/>
    <w:rsid w:val="009140AA"/>
    <w:rsid w:val="00925C85"/>
    <w:rsid w:val="00927C3A"/>
    <w:rsid w:val="009323EF"/>
    <w:rsid w:val="0093316E"/>
    <w:rsid w:val="00946582"/>
    <w:rsid w:val="00952BE6"/>
    <w:rsid w:val="0095495C"/>
    <w:rsid w:val="009569B2"/>
    <w:rsid w:val="00956DF7"/>
    <w:rsid w:val="00967D43"/>
    <w:rsid w:val="0097034C"/>
    <w:rsid w:val="00975D0B"/>
    <w:rsid w:val="00985289"/>
    <w:rsid w:val="00987851"/>
    <w:rsid w:val="00991407"/>
    <w:rsid w:val="0099240A"/>
    <w:rsid w:val="00996902"/>
    <w:rsid w:val="009A0DF1"/>
    <w:rsid w:val="009A1D3A"/>
    <w:rsid w:val="009B0D75"/>
    <w:rsid w:val="009B2DB3"/>
    <w:rsid w:val="009B5A6F"/>
    <w:rsid w:val="009D0B7E"/>
    <w:rsid w:val="009D3C42"/>
    <w:rsid w:val="009D4210"/>
    <w:rsid w:val="009E44FA"/>
    <w:rsid w:val="009F0E81"/>
    <w:rsid w:val="009F7B15"/>
    <w:rsid w:val="00A111D1"/>
    <w:rsid w:val="00A12A10"/>
    <w:rsid w:val="00A13963"/>
    <w:rsid w:val="00A17EB0"/>
    <w:rsid w:val="00A22A16"/>
    <w:rsid w:val="00A2752E"/>
    <w:rsid w:val="00A276D2"/>
    <w:rsid w:val="00A455E0"/>
    <w:rsid w:val="00A51386"/>
    <w:rsid w:val="00A5471A"/>
    <w:rsid w:val="00A57DBE"/>
    <w:rsid w:val="00A607F4"/>
    <w:rsid w:val="00A6376A"/>
    <w:rsid w:val="00A667B7"/>
    <w:rsid w:val="00A71A7A"/>
    <w:rsid w:val="00A919BD"/>
    <w:rsid w:val="00A932E0"/>
    <w:rsid w:val="00AA46BA"/>
    <w:rsid w:val="00AA53CD"/>
    <w:rsid w:val="00AA6E01"/>
    <w:rsid w:val="00AB0347"/>
    <w:rsid w:val="00AB6FDD"/>
    <w:rsid w:val="00AC55F5"/>
    <w:rsid w:val="00AC7211"/>
    <w:rsid w:val="00AD0040"/>
    <w:rsid w:val="00AD5A51"/>
    <w:rsid w:val="00AD73C8"/>
    <w:rsid w:val="00AE35D4"/>
    <w:rsid w:val="00AE5686"/>
    <w:rsid w:val="00AF4699"/>
    <w:rsid w:val="00B10BCC"/>
    <w:rsid w:val="00B117DA"/>
    <w:rsid w:val="00B12404"/>
    <w:rsid w:val="00B14C83"/>
    <w:rsid w:val="00B15884"/>
    <w:rsid w:val="00B1725F"/>
    <w:rsid w:val="00B36FF0"/>
    <w:rsid w:val="00B41C56"/>
    <w:rsid w:val="00B44CAE"/>
    <w:rsid w:val="00B533DA"/>
    <w:rsid w:val="00B569D4"/>
    <w:rsid w:val="00B56BF0"/>
    <w:rsid w:val="00B66A4D"/>
    <w:rsid w:val="00B71821"/>
    <w:rsid w:val="00B808AC"/>
    <w:rsid w:val="00B81DEC"/>
    <w:rsid w:val="00B85555"/>
    <w:rsid w:val="00BA524E"/>
    <w:rsid w:val="00BB69A1"/>
    <w:rsid w:val="00BC728F"/>
    <w:rsid w:val="00BD43E8"/>
    <w:rsid w:val="00BD535D"/>
    <w:rsid w:val="00BE2E81"/>
    <w:rsid w:val="00BE5681"/>
    <w:rsid w:val="00BE6F55"/>
    <w:rsid w:val="00BF1559"/>
    <w:rsid w:val="00BF2526"/>
    <w:rsid w:val="00BF7335"/>
    <w:rsid w:val="00C04BB9"/>
    <w:rsid w:val="00C14CC4"/>
    <w:rsid w:val="00C153BB"/>
    <w:rsid w:val="00C26259"/>
    <w:rsid w:val="00C30B1B"/>
    <w:rsid w:val="00C5004F"/>
    <w:rsid w:val="00C61FA3"/>
    <w:rsid w:val="00C65D17"/>
    <w:rsid w:val="00C67DC8"/>
    <w:rsid w:val="00C804DC"/>
    <w:rsid w:val="00C85419"/>
    <w:rsid w:val="00C90360"/>
    <w:rsid w:val="00C96FCE"/>
    <w:rsid w:val="00CA25A6"/>
    <w:rsid w:val="00CB3AF8"/>
    <w:rsid w:val="00CB4E5F"/>
    <w:rsid w:val="00CD4423"/>
    <w:rsid w:val="00CE32EF"/>
    <w:rsid w:val="00CE4B7E"/>
    <w:rsid w:val="00CF2939"/>
    <w:rsid w:val="00D01462"/>
    <w:rsid w:val="00D12547"/>
    <w:rsid w:val="00D13191"/>
    <w:rsid w:val="00D20D5C"/>
    <w:rsid w:val="00D2145B"/>
    <w:rsid w:val="00D2218C"/>
    <w:rsid w:val="00D32869"/>
    <w:rsid w:val="00D43023"/>
    <w:rsid w:val="00D43CFA"/>
    <w:rsid w:val="00D43EDD"/>
    <w:rsid w:val="00D52899"/>
    <w:rsid w:val="00D62FF9"/>
    <w:rsid w:val="00D734A0"/>
    <w:rsid w:val="00D75E28"/>
    <w:rsid w:val="00D80FF1"/>
    <w:rsid w:val="00D84BF1"/>
    <w:rsid w:val="00D866ED"/>
    <w:rsid w:val="00D9131F"/>
    <w:rsid w:val="00D93B69"/>
    <w:rsid w:val="00D970BD"/>
    <w:rsid w:val="00DC78E0"/>
    <w:rsid w:val="00DD3575"/>
    <w:rsid w:val="00DD4BD1"/>
    <w:rsid w:val="00DE09DD"/>
    <w:rsid w:val="00DE5E28"/>
    <w:rsid w:val="00DF34BC"/>
    <w:rsid w:val="00E00129"/>
    <w:rsid w:val="00E108FC"/>
    <w:rsid w:val="00E14F86"/>
    <w:rsid w:val="00E16E9B"/>
    <w:rsid w:val="00E17AB4"/>
    <w:rsid w:val="00E23B53"/>
    <w:rsid w:val="00E34BCB"/>
    <w:rsid w:val="00E47365"/>
    <w:rsid w:val="00E50631"/>
    <w:rsid w:val="00E51CC5"/>
    <w:rsid w:val="00E54CBB"/>
    <w:rsid w:val="00E55FE5"/>
    <w:rsid w:val="00E62158"/>
    <w:rsid w:val="00E62ABC"/>
    <w:rsid w:val="00E73A54"/>
    <w:rsid w:val="00E767A0"/>
    <w:rsid w:val="00E836EA"/>
    <w:rsid w:val="00E86C6F"/>
    <w:rsid w:val="00E90835"/>
    <w:rsid w:val="00E92729"/>
    <w:rsid w:val="00EA246C"/>
    <w:rsid w:val="00EA428F"/>
    <w:rsid w:val="00EA6578"/>
    <w:rsid w:val="00EB2052"/>
    <w:rsid w:val="00EB6B6B"/>
    <w:rsid w:val="00EC1BA7"/>
    <w:rsid w:val="00ED58FC"/>
    <w:rsid w:val="00ED6821"/>
    <w:rsid w:val="00EE143A"/>
    <w:rsid w:val="00EF1A5A"/>
    <w:rsid w:val="00EF5DC4"/>
    <w:rsid w:val="00F02B26"/>
    <w:rsid w:val="00F0727B"/>
    <w:rsid w:val="00F250B1"/>
    <w:rsid w:val="00F37327"/>
    <w:rsid w:val="00F41994"/>
    <w:rsid w:val="00F46A80"/>
    <w:rsid w:val="00F50905"/>
    <w:rsid w:val="00F562BA"/>
    <w:rsid w:val="00F74889"/>
    <w:rsid w:val="00F82904"/>
    <w:rsid w:val="00FB3B73"/>
    <w:rsid w:val="00FB6E10"/>
    <w:rsid w:val="00FC2296"/>
    <w:rsid w:val="00FC2E71"/>
    <w:rsid w:val="00FC2FE7"/>
    <w:rsid w:val="00FC6CB1"/>
    <w:rsid w:val="00FD6730"/>
    <w:rsid w:val="00FE2437"/>
    <w:rsid w:val="00FE448F"/>
    <w:rsid w:val="00FE4A4D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91B70E-BF6A-497E-887F-D2B48D4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1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E4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62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E4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E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CE4B7E"/>
    <w:rPr>
      <w:b/>
      <w:bCs/>
    </w:rPr>
  </w:style>
  <w:style w:type="character" w:styleId="a7">
    <w:name w:val="Hyperlink"/>
    <w:uiPriority w:val="99"/>
    <w:semiHidden/>
    <w:unhideWhenUsed/>
    <w:rsid w:val="00CE4B7E"/>
    <w:rPr>
      <w:color w:val="0000FF"/>
      <w:u w:val="single"/>
    </w:rPr>
  </w:style>
  <w:style w:type="character" w:customStyle="1" w:styleId="itemhits">
    <w:name w:val="itemhits"/>
    <w:basedOn w:val="a0"/>
    <w:rsid w:val="00CE4B7E"/>
  </w:style>
  <w:style w:type="character" w:customStyle="1" w:styleId="itemdatemodified">
    <w:name w:val="itemdatemodified"/>
    <w:basedOn w:val="a0"/>
    <w:rsid w:val="00CE4B7E"/>
  </w:style>
  <w:style w:type="character" w:customStyle="1" w:styleId="itemnavigationtitle">
    <w:name w:val="itemnavigationtitle"/>
    <w:basedOn w:val="a0"/>
    <w:rsid w:val="00CE4B7E"/>
  </w:style>
  <w:style w:type="paragraph" w:styleId="a8">
    <w:name w:val="Plain Text"/>
    <w:basedOn w:val="a"/>
    <w:link w:val="a9"/>
    <w:rsid w:val="00E62ABC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9">
    <w:name w:val="Текст Знак"/>
    <w:link w:val="a8"/>
    <w:rsid w:val="00E62ABC"/>
    <w:rPr>
      <w:rFonts w:ascii="Courier New" w:eastAsia="Times New Roman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321">
          <w:marLeft w:val="0"/>
          <w:marRight w:val="0"/>
          <w:marTop w:val="354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431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47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dotted" w:sz="8" w:space="4" w:color="CCCCCC"/>
                <w:right w:val="none" w:sz="0" w:space="4" w:color="auto"/>
              </w:divBdr>
            </w:div>
          </w:divsChild>
        </w:div>
        <w:div w:id="567377016">
          <w:marLeft w:val="0"/>
          <w:marRight w:val="0"/>
          <w:marTop w:val="0"/>
          <w:marBottom w:val="354"/>
          <w:divBdr>
            <w:top w:val="single" w:sz="8" w:space="9" w:color="DDDDDD"/>
            <w:left w:val="single" w:sz="8" w:space="9" w:color="DDDDDD"/>
            <w:bottom w:val="single" w:sz="8" w:space="9" w:color="DDDDDD"/>
            <w:right w:val="single" w:sz="8" w:space="9" w:color="DDDDDD"/>
          </w:divBdr>
          <w:divsChild>
            <w:div w:id="19556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074">
          <w:marLeft w:val="0"/>
          <w:marRight w:val="0"/>
          <w:marTop w:val="0"/>
          <w:marBottom w:val="5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135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22AED5F5F14EE7EB129C30705E4F07339F0C15483F7A91CE4C97FF713CC699B80EA524894ES6h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57C2-BB76-488C-9959-E85E8EE5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consultantplus://offline/ref=3122AED5F5F14EE7EB129C30705E4F07339F0C15483F7A91CE4C97FF713CC699B80EA524894ES6h1N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User 08</cp:lastModifiedBy>
  <cp:revision>2</cp:revision>
  <cp:lastPrinted>2018-08-27T13:41:00Z</cp:lastPrinted>
  <dcterms:created xsi:type="dcterms:W3CDTF">2018-08-27T13:41:00Z</dcterms:created>
  <dcterms:modified xsi:type="dcterms:W3CDTF">2018-08-27T13:41:00Z</dcterms:modified>
</cp:coreProperties>
</file>