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37ED" w:rsidRDefault="00BD37ED">
      <w:pPr>
        <w:pStyle w:val="14"/>
        <w:ind w:left="-540" w:right="-604"/>
        <w:jc w:val="center"/>
        <w:rPr>
          <w:color w:val="FF3333"/>
        </w:rPr>
      </w:pPr>
      <w:r>
        <w:rPr>
          <w:color w:val="FF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ed="t">
            <v:fill color2="black"/>
            <v:imagedata r:id="rId7" o:title=""/>
          </v:shape>
        </w:pict>
      </w:r>
    </w:p>
    <w:p w:rsidR="00BD37ED" w:rsidRDefault="00BD37ED">
      <w:pPr>
        <w:pStyle w:val="14"/>
        <w:ind w:left="-540" w:right="-604"/>
        <w:jc w:val="center"/>
        <w:rPr>
          <w:color w:val="FF3333"/>
        </w:rPr>
      </w:pPr>
    </w:p>
    <w:p w:rsidR="00BD37ED" w:rsidRDefault="00BD37ED">
      <w:pPr>
        <w:pStyle w:val="14"/>
        <w:ind w:left="-540" w:right="-60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aps/>
          <w:sz w:val="24"/>
        </w:rPr>
        <w:t>администрациЯ Цимлянского района</w:t>
      </w:r>
    </w:p>
    <w:p w:rsidR="00BD37ED" w:rsidRDefault="00BD37ED">
      <w:pPr>
        <w:pStyle w:val="14"/>
        <w:ind w:right="-604"/>
        <w:rPr>
          <w:rFonts w:ascii="Times New Roman" w:hAnsi="Times New Roman" w:cs="Times New Roman"/>
          <w:b/>
          <w:sz w:val="28"/>
        </w:rPr>
      </w:pPr>
    </w:p>
    <w:p w:rsidR="00BD37ED" w:rsidRDefault="00BD37ED">
      <w:pPr>
        <w:pStyle w:val="14"/>
        <w:ind w:left="-540" w:right="-60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BD37ED" w:rsidRDefault="00BD37ED">
      <w:pPr>
        <w:rPr>
          <w:color w:val="000000"/>
          <w:sz w:val="28"/>
          <w:szCs w:val="28"/>
        </w:rPr>
      </w:pPr>
    </w:p>
    <w:p w:rsidR="00BD37ED" w:rsidRDefault="00BD18D3">
      <w:pPr>
        <w:rPr>
          <w:color w:val="000000"/>
          <w:sz w:val="28"/>
        </w:rPr>
      </w:pPr>
      <w:r>
        <w:rPr>
          <w:color w:val="000000"/>
          <w:sz w:val="28"/>
          <w:szCs w:val="28"/>
        </w:rPr>
        <w:t>17</w:t>
      </w:r>
      <w:r w:rsidR="00BD37ED">
        <w:rPr>
          <w:color w:val="000000"/>
          <w:sz w:val="28"/>
          <w:szCs w:val="28"/>
        </w:rPr>
        <w:t xml:space="preserve">.07.2018    </w:t>
      </w:r>
      <w:r w:rsidR="00BD37ED">
        <w:rPr>
          <w:color w:val="000000"/>
          <w:sz w:val="28"/>
          <w:szCs w:val="28"/>
        </w:rPr>
        <w:tab/>
        <w:t xml:space="preserve">                                 № </w:t>
      </w:r>
      <w:r>
        <w:rPr>
          <w:color w:val="000000"/>
          <w:sz w:val="28"/>
          <w:szCs w:val="28"/>
        </w:rPr>
        <w:t>452</w:t>
      </w:r>
      <w:r w:rsidR="00BD37ED">
        <w:rPr>
          <w:color w:val="000000"/>
          <w:sz w:val="28"/>
          <w:szCs w:val="28"/>
        </w:rPr>
        <w:t xml:space="preserve">                                     г.  Цимлянск</w:t>
      </w:r>
    </w:p>
    <w:p w:rsidR="00BD37ED" w:rsidRDefault="00BD37ED">
      <w:pPr>
        <w:jc w:val="both"/>
        <w:rPr>
          <w:color w:val="000000"/>
          <w:sz w:val="28"/>
        </w:rPr>
      </w:pPr>
    </w:p>
    <w:p w:rsidR="00BD37ED" w:rsidRDefault="00BD37E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 внесении изменений в постановление  </w:t>
      </w:r>
    </w:p>
    <w:p w:rsidR="00BD37ED" w:rsidRDefault="00BD37E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Цимлянского района </w:t>
      </w:r>
    </w:p>
    <w:p w:rsidR="00BD37ED" w:rsidRDefault="00BD37E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от 15.10.2013 № 1228 «Об</w:t>
      </w:r>
      <w:bookmarkStart w:id="0" w:name="_GoBack"/>
      <w:bookmarkEnd w:id="0"/>
      <w:r>
        <w:rPr>
          <w:color w:val="000000"/>
          <w:sz w:val="28"/>
        </w:rPr>
        <w:t xml:space="preserve"> утверждении </w:t>
      </w:r>
    </w:p>
    <w:p w:rsidR="00BD37ED" w:rsidRDefault="00BD37E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муниципальной программы Цимлянского </w:t>
      </w:r>
    </w:p>
    <w:p w:rsidR="00BD37ED" w:rsidRDefault="00BD37E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района «Социальная поддержка граждан»</w:t>
      </w:r>
    </w:p>
    <w:p w:rsidR="00BD37ED" w:rsidRDefault="00BD37ED">
      <w:pPr>
        <w:jc w:val="both"/>
        <w:rPr>
          <w:color w:val="000000"/>
          <w:sz w:val="28"/>
        </w:rPr>
      </w:pPr>
    </w:p>
    <w:p w:rsidR="00BD37ED" w:rsidRDefault="00BD37ED">
      <w:pPr>
        <w:pStyle w:val="af9"/>
        <w:spacing w:after="0"/>
        <w:ind w:left="0"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соответствии с постановлением 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района»,  решением Собрания депутатов Цимлянского района от 25.06.2018 № 141 </w:t>
      </w:r>
      <w:r w:rsidR="00FE47D6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>«О внесении изменений в решение Собрания депутатов Цимлянского района 26.12.2017 № 115 «О бюджете Цимлянского района на 2018 год и на плановый период 2019 и 2020 годов», Администрация Цимлянского района</w:t>
      </w:r>
    </w:p>
    <w:p w:rsidR="00BD37ED" w:rsidRDefault="00BD37ED">
      <w:pPr>
        <w:pStyle w:val="af9"/>
        <w:spacing w:after="0"/>
        <w:ind w:left="0" w:firstLine="900"/>
        <w:jc w:val="both"/>
        <w:rPr>
          <w:color w:val="000000"/>
          <w:sz w:val="28"/>
          <w:szCs w:val="28"/>
          <w:lang w:val="ru-RU"/>
        </w:rPr>
      </w:pPr>
    </w:p>
    <w:p w:rsidR="00BD37ED" w:rsidRDefault="00BD37E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ПОСТАНОВЛЯЕТ:</w:t>
      </w:r>
    </w:p>
    <w:p w:rsidR="00BD37ED" w:rsidRDefault="00BD37ED">
      <w:pPr>
        <w:jc w:val="center"/>
        <w:rPr>
          <w:color w:val="000000"/>
          <w:sz w:val="28"/>
        </w:rPr>
      </w:pPr>
    </w:p>
    <w:p w:rsidR="00BD37ED" w:rsidRDefault="00BD37ED">
      <w:pPr>
        <w:tabs>
          <w:tab w:val="left" w:pos="0"/>
        </w:tabs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Внести в приложение к постановлению Администрации Цимлянского района от 15.10.2013 № 1228 «Об утверждении муниципальной программы «Социальная поддержка граждан» изменения, согласно приложению.</w:t>
      </w:r>
    </w:p>
    <w:p w:rsidR="00BD37ED" w:rsidRDefault="00BD37ED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</w:t>
      </w:r>
      <w:r w:rsidR="00FE47D6">
        <w:rPr>
          <w:color w:val="000000"/>
          <w:sz w:val="28"/>
          <w:szCs w:val="28"/>
        </w:rPr>
        <w:t>ления возложить на заместителя г</w:t>
      </w:r>
      <w:r>
        <w:rPr>
          <w:color w:val="000000"/>
          <w:sz w:val="28"/>
          <w:szCs w:val="28"/>
        </w:rPr>
        <w:t>лавы Администрации Цимлянского района по социальной                       сфере Кузину С.Н.</w:t>
      </w:r>
    </w:p>
    <w:p w:rsidR="00BD37ED" w:rsidRDefault="00BD37ED">
      <w:pPr>
        <w:jc w:val="both"/>
        <w:rPr>
          <w:color w:val="000000"/>
          <w:sz w:val="28"/>
          <w:szCs w:val="28"/>
        </w:rPr>
      </w:pPr>
    </w:p>
    <w:p w:rsidR="00BD37ED" w:rsidRDefault="00BD37ED">
      <w:pPr>
        <w:jc w:val="both"/>
        <w:rPr>
          <w:color w:val="000000"/>
          <w:sz w:val="28"/>
          <w:szCs w:val="28"/>
        </w:rPr>
      </w:pPr>
    </w:p>
    <w:p w:rsidR="00BD37ED" w:rsidRDefault="00BD37ED">
      <w:pPr>
        <w:jc w:val="both"/>
        <w:rPr>
          <w:color w:val="000000"/>
          <w:sz w:val="28"/>
          <w:szCs w:val="28"/>
        </w:rPr>
      </w:pPr>
    </w:p>
    <w:p w:rsidR="00BD37ED" w:rsidRDefault="00BD37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BD37ED" w:rsidRDefault="00BD37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Цимлянского района                                                               </w:t>
      </w:r>
      <w:r w:rsidR="00FE47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В.В. Светличный</w:t>
      </w:r>
    </w:p>
    <w:p w:rsidR="00BD37ED" w:rsidRDefault="00BD37ED">
      <w:pPr>
        <w:jc w:val="both"/>
        <w:rPr>
          <w:color w:val="000000"/>
          <w:sz w:val="28"/>
          <w:szCs w:val="28"/>
        </w:rPr>
      </w:pPr>
    </w:p>
    <w:p w:rsidR="00BD37ED" w:rsidRDefault="00BD37ED">
      <w:pPr>
        <w:jc w:val="both"/>
        <w:rPr>
          <w:color w:val="000000"/>
          <w:sz w:val="28"/>
          <w:szCs w:val="28"/>
        </w:rPr>
      </w:pPr>
    </w:p>
    <w:p w:rsidR="00BD37ED" w:rsidRDefault="00BD37ED">
      <w:pPr>
        <w:jc w:val="both"/>
        <w:rPr>
          <w:color w:val="000000"/>
          <w:sz w:val="28"/>
          <w:szCs w:val="28"/>
        </w:rPr>
      </w:pPr>
    </w:p>
    <w:p w:rsidR="00BD37ED" w:rsidRDefault="00BD37ED">
      <w:pPr>
        <w:jc w:val="both"/>
        <w:rPr>
          <w:color w:val="000000"/>
          <w:sz w:val="28"/>
          <w:szCs w:val="28"/>
        </w:rPr>
      </w:pPr>
    </w:p>
    <w:p w:rsidR="00BD37ED" w:rsidRDefault="00BD37ED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Постановление вносит</w:t>
      </w:r>
    </w:p>
    <w:p w:rsidR="00BD37ED" w:rsidRDefault="00BD37ED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управление социальной защиты населения</w:t>
      </w:r>
    </w:p>
    <w:p w:rsidR="00BD37ED" w:rsidRDefault="00BD37ED">
      <w:pPr>
        <w:ind w:left="4956" w:firstLine="708"/>
        <w:jc w:val="both"/>
        <w:rPr>
          <w:color w:val="000000"/>
          <w:sz w:val="18"/>
          <w:szCs w:val="18"/>
        </w:rPr>
      </w:pPr>
    </w:p>
    <w:p w:rsidR="00BD37ED" w:rsidRDefault="00BD37E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BD37ED" w:rsidRDefault="00BD37E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BD37ED" w:rsidRDefault="00BD37E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Цимлянского района</w:t>
      </w:r>
    </w:p>
    <w:p w:rsidR="00BD37ED" w:rsidRDefault="00BD18D3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BD37ED">
        <w:rPr>
          <w:color w:val="000000"/>
          <w:sz w:val="28"/>
          <w:szCs w:val="28"/>
        </w:rPr>
        <w:t xml:space="preserve">.07.2018 № </w:t>
      </w:r>
      <w:r>
        <w:rPr>
          <w:color w:val="000000"/>
          <w:sz w:val="28"/>
          <w:szCs w:val="28"/>
        </w:rPr>
        <w:t>452</w:t>
      </w:r>
    </w:p>
    <w:p w:rsidR="008566AA" w:rsidRDefault="008566AA">
      <w:pPr>
        <w:jc w:val="center"/>
        <w:rPr>
          <w:sz w:val="28"/>
          <w:szCs w:val="28"/>
        </w:rPr>
      </w:pPr>
    </w:p>
    <w:p w:rsidR="008566AA" w:rsidRDefault="008566AA">
      <w:pPr>
        <w:jc w:val="center"/>
        <w:rPr>
          <w:sz w:val="28"/>
          <w:szCs w:val="28"/>
        </w:rPr>
      </w:pPr>
    </w:p>
    <w:p w:rsidR="00BD37ED" w:rsidRDefault="00BD37ED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BD37ED" w:rsidRDefault="00BD37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вносимые в приложение к постановлению  Администрации Цимлянского района  </w:t>
      </w:r>
      <w:hyperlink r:id="rId8" w:history="1">
        <w:r>
          <w:rPr>
            <w:rStyle w:val="a7"/>
            <w:color w:val="auto"/>
            <w:sz w:val="28"/>
            <w:szCs w:val="28"/>
            <w:u w:val="none"/>
          </w:rPr>
          <w:t xml:space="preserve">от 15.10.2013 № </w:t>
        </w:r>
      </w:hyperlink>
      <w:r>
        <w:rPr>
          <w:color w:val="000000"/>
          <w:sz w:val="28"/>
          <w:szCs w:val="28"/>
        </w:rPr>
        <w:t>1228 «Об утверждении  муниципальной программы Цимлянского района «Социальная поддержка граждан»</w:t>
      </w:r>
    </w:p>
    <w:p w:rsidR="00BD37ED" w:rsidRDefault="00BD37ED">
      <w:pPr>
        <w:rPr>
          <w:color w:val="000000"/>
          <w:sz w:val="28"/>
          <w:szCs w:val="28"/>
        </w:rPr>
      </w:pPr>
    </w:p>
    <w:p w:rsidR="00BD37ED" w:rsidRDefault="00BD37ED" w:rsidP="008566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 приложении № 3 к муниципальной программе Цимлянского района «Социальная поддержка граждан»:</w:t>
      </w:r>
    </w:p>
    <w:p w:rsidR="00BD37ED" w:rsidRDefault="00BD37ED">
      <w:pPr>
        <w:jc w:val="both"/>
        <w:rPr>
          <w:color w:val="000000"/>
          <w:sz w:val="28"/>
          <w:szCs w:val="28"/>
        </w:rPr>
      </w:pPr>
    </w:p>
    <w:p w:rsidR="00BD37ED" w:rsidRDefault="00BD37ED">
      <w:pPr>
        <w:sectPr w:rsidR="00BD37ED">
          <w:footerReference w:type="default" r:id="rId9"/>
          <w:pgSz w:w="11906" w:h="16838"/>
          <w:pgMar w:top="1134" w:right="851" w:bottom="1190" w:left="1701" w:header="720" w:footer="1134" w:gutter="0"/>
          <w:pgNumType w:start="1"/>
          <w:cols w:space="720"/>
          <w:docGrid w:linePitch="600" w:charSpace="32768"/>
        </w:sectPr>
      </w:pPr>
    </w:p>
    <w:p w:rsidR="00BD37ED" w:rsidRPr="008566AA" w:rsidRDefault="008566AA">
      <w:pPr>
        <w:autoSpaceDE w:val="0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BD37ED" w:rsidRPr="008566AA">
        <w:rPr>
          <w:color w:val="000000"/>
        </w:rPr>
        <w:t>1.1. Строку «Основное мероприятие 3.1. Предоставление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внутриобластного» изложить в редакции:</w:t>
      </w:r>
    </w:p>
    <w:p w:rsidR="00BD37ED" w:rsidRDefault="00BD37ED">
      <w:pPr>
        <w:widowControl w:val="0"/>
        <w:autoSpaceDE w:val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15025" w:type="dxa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0"/>
        <w:gridCol w:w="949"/>
        <w:gridCol w:w="570"/>
        <w:gridCol w:w="525"/>
        <w:gridCol w:w="630"/>
        <w:gridCol w:w="525"/>
        <w:gridCol w:w="1200"/>
        <w:gridCol w:w="1110"/>
        <w:gridCol w:w="1140"/>
        <w:gridCol w:w="864"/>
        <w:gridCol w:w="992"/>
        <w:gridCol w:w="992"/>
        <w:gridCol w:w="993"/>
        <w:gridCol w:w="1275"/>
      </w:tblGrid>
      <w:tr w:rsidR="00BD37ED" w:rsidTr="008566AA">
        <w:trPr>
          <w:trHeight w:val="283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3.1 Организация и обеспечение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3895,0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3562,0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</w:tr>
      <w:tr w:rsidR="00BD37ED" w:rsidTr="008566AA">
        <w:trPr>
          <w:trHeight w:val="283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3654,7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</w:tr>
      <w:tr w:rsidR="00BD37ED" w:rsidTr="008566AA">
        <w:trPr>
          <w:trHeight w:val="283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</w:tr>
      <w:tr w:rsidR="00BD37ED" w:rsidTr="008566AA">
        <w:trPr>
          <w:trHeight w:val="283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</w:pPr>
            <w:r>
              <w:rPr>
                <w:color w:val="000000"/>
              </w:rPr>
              <w:t>700,0</w:t>
            </w:r>
          </w:p>
        </w:tc>
      </w:tr>
      <w:tr w:rsidR="00BD37ED" w:rsidTr="008566AA">
        <w:trPr>
          <w:trHeight w:val="283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16864,3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</w:pPr>
            <w:r>
              <w:rPr>
                <w:color w:val="000000"/>
              </w:rPr>
              <w:t>3517,0</w:t>
            </w:r>
          </w:p>
        </w:tc>
      </w:tr>
      <w:tr w:rsidR="00BD37ED" w:rsidTr="008566AA">
        <w:trPr>
          <w:trHeight w:val="283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</w:pPr>
            <w:r>
              <w:rPr>
                <w:color w:val="000000"/>
              </w:rPr>
              <w:t>8,0</w:t>
            </w:r>
          </w:p>
        </w:tc>
      </w:tr>
    </w:tbl>
    <w:p w:rsidR="00BD37ED" w:rsidRDefault="00BD37ED">
      <w:pPr>
        <w:spacing w:line="276" w:lineRule="auto"/>
        <w:ind w:left="11328" w:firstLine="708"/>
        <w:jc w:val="right"/>
      </w:pPr>
    </w:p>
    <w:p w:rsidR="00BD37ED" w:rsidRPr="008566AA" w:rsidRDefault="008566AA">
      <w:pPr>
        <w:autoSpaceDE w:val="0"/>
        <w:spacing w:line="276" w:lineRule="auto"/>
        <w:ind w:left="-150" w:firstLine="105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BD37ED" w:rsidRPr="008566AA">
        <w:rPr>
          <w:color w:val="000000"/>
        </w:rPr>
        <w:t>1.2. Строку «Основное мероприятие 3.8. 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капитала» изложить в редакции: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5"/>
        <w:gridCol w:w="1290"/>
        <w:gridCol w:w="600"/>
        <w:gridCol w:w="495"/>
        <w:gridCol w:w="630"/>
        <w:gridCol w:w="525"/>
        <w:gridCol w:w="1215"/>
        <w:gridCol w:w="1095"/>
        <w:gridCol w:w="1140"/>
        <w:gridCol w:w="1050"/>
        <w:gridCol w:w="1050"/>
        <w:gridCol w:w="1095"/>
        <w:gridCol w:w="1110"/>
        <w:gridCol w:w="1176"/>
      </w:tblGrid>
      <w:tr w:rsidR="00BD37ED">
        <w:tc>
          <w:tcPr>
            <w:tcW w:w="31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jc w:val="both"/>
            </w:pPr>
            <w:r>
              <w:rPr>
                <w:color w:val="000000"/>
              </w:rPr>
              <w:t xml:space="preserve">Основное мероприятие 3.8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2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afa"/>
              <w:jc w:val="both"/>
              <w:rPr>
                <w:color w:val="000000"/>
              </w:rPr>
            </w:pPr>
            <w:r>
              <w:t>УСЗН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0437221</w:t>
            </w: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jc w:val="center"/>
            </w:pPr>
            <w:r>
              <w:rPr>
                <w:color w:val="000000"/>
              </w:rPr>
              <w:t>543,3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afa"/>
              <w:snapToGrid w:val="0"/>
              <w:jc w:val="both"/>
            </w:pP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543,3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</w:tr>
      <w:tr w:rsidR="00BD37ED">
        <w:tc>
          <w:tcPr>
            <w:tcW w:w="31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afa"/>
              <w:snapToGrid w:val="0"/>
              <w:jc w:val="both"/>
            </w:pPr>
          </w:p>
        </w:tc>
        <w:tc>
          <w:tcPr>
            <w:tcW w:w="12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afa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0437221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</w:pPr>
            <w:r>
              <w:rPr>
                <w:color w:val="000000"/>
              </w:rPr>
              <w:t>19,0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afa"/>
              <w:snapToGrid w:val="0"/>
              <w:jc w:val="both"/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</w:tr>
      <w:tr w:rsidR="00BD37ED">
        <w:tc>
          <w:tcPr>
            <w:tcW w:w="31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afa"/>
              <w:snapToGrid w:val="0"/>
              <w:jc w:val="both"/>
            </w:pPr>
          </w:p>
        </w:tc>
        <w:tc>
          <w:tcPr>
            <w:tcW w:w="12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afa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0437221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</w:pPr>
            <w:r>
              <w:rPr>
                <w:color w:val="000000"/>
              </w:rPr>
              <w:t>1530,8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afa"/>
              <w:snapToGrid w:val="0"/>
              <w:jc w:val="both"/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1530,8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</w:tr>
      <w:tr w:rsidR="00BD37ED">
        <w:tc>
          <w:tcPr>
            <w:tcW w:w="31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afa"/>
              <w:snapToGrid w:val="0"/>
              <w:jc w:val="both"/>
            </w:pPr>
          </w:p>
        </w:tc>
        <w:tc>
          <w:tcPr>
            <w:tcW w:w="12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afa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0430072210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</w:pPr>
            <w:r>
              <w:rPr>
                <w:color w:val="000000"/>
              </w:rPr>
              <w:t>11088,8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afa"/>
              <w:snapToGrid w:val="0"/>
              <w:jc w:val="both"/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1029,8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1609,0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3150,0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7ED" w:rsidRDefault="00BD37ED">
            <w:pPr>
              <w:jc w:val="center"/>
            </w:pPr>
            <w:r>
              <w:rPr>
                <w:color w:val="000000"/>
              </w:rPr>
              <w:t>3150,0</w:t>
            </w:r>
          </w:p>
        </w:tc>
      </w:tr>
      <w:tr w:rsidR="00BD37ED">
        <w:tc>
          <w:tcPr>
            <w:tcW w:w="31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afa"/>
              <w:snapToGrid w:val="0"/>
              <w:jc w:val="both"/>
            </w:pPr>
          </w:p>
        </w:tc>
        <w:tc>
          <w:tcPr>
            <w:tcW w:w="12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afa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</w:t>
            </w: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244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</w:pPr>
            <w:r>
              <w:rPr>
                <w:color w:val="000000"/>
              </w:rPr>
              <w:t>288,2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afa"/>
              <w:snapToGrid w:val="0"/>
              <w:jc w:val="both"/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</w:pPr>
            <w:r>
              <w:rPr>
                <w:color w:val="000000"/>
              </w:rPr>
              <w:t>58,5</w:t>
            </w:r>
          </w:p>
        </w:tc>
      </w:tr>
      <w:tr w:rsidR="00BD37ED">
        <w:tc>
          <w:tcPr>
            <w:tcW w:w="31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afa"/>
              <w:snapToGrid w:val="0"/>
              <w:jc w:val="both"/>
            </w:pPr>
          </w:p>
        </w:tc>
        <w:tc>
          <w:tcPr>
            <w:tcW w:w="12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afa"/>
              <w:snapToGrid w:val="0"/>
              <w:jc w:val="both"/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0430072210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</w:pPr>
            <w:r>
              <w:rPr>
                <w:color w:val="000000"/>
              </w:rPr>
              <w:t>19706,4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pStyle w:val="afa"/>
              <w:snapToGrid w:val="0"/>
              <w:jc w:val="both"/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4784,5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4471,9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4150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7ED" w:rsidRDefault="00BD3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3150,0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7ED" w:rsidRDefault="00BD37ED">
            <w:pPr>
              <w:snapToGrid w:val="0"/>
              <w:jc w:val="center"/>
            </w:pPr>
            <w:r>
              <w:rPr>
                <w:color w:val="000000"/>
              </w:rPr>
              <w:t>3150,0</w:t>
            </w:r>
          </w:p>
        </w:tc>
      </w:tr>
    </w:tbl>
    <w:p w:rsidR="00BD37ED" w:rsidRPr="00FE47D6" w:rsidRDefault="00BD37ED" w:rsidP="00FE47D6">
      <w:pPr>
        <w:autoSpaceDE w:val="0"/>
        <w:ind w:left="-147" w:firstLine="108"/>
        <w:jc w:val="both"/>
        <w:rPr>
          <w:color w:val="000000"/>
          <w:sz w:val="28"/>
          <w:szCs w:val="28"/>
        </w:rPr>
      </w:pPr>
    </w:p>
    <w:p w:rsidR="00BD37ED" w:rsidRPr="00FE47D6" w:rsidRDefault="00BD37ED" w:rsidP="00FE47D6">
      <w:pPr>
        <w:autoSpaceDE w:val="0"/>
        <w:ind w:left="-147" w:firstLine="108"/>
        <w:jc w:val="both"/>
        <w:rPr>
          <w:sz w:val="28"/>
          <w:szCs w:val="28"/>
        </w:rPr>
      </w:pPr>
    </w:p>
    <w:p w:rsidR="008566AA" w:rsidRPr="00FE47D6" w:rsidRDefault="008566AA" w:rsidP="00FE47D6">
      <w:pPr>
        <w:autoSpaceDE w:val="0"/>
        <w:ind w:left="-147" w:firstLine="108"/>
        <w:jc w:val="both"/>
        <w:rPr>
          <w:sz w:val="28"/>
          <w:szCs w:val="28"/>
        </w:rPr>
      </w:pPr>
    </w:p>
    <w:p w:rsidR="008566AA" w:rsidRPr="00FE47D6" w:rsidRDefault="008566AA" w:rsidP="00FE47D6">
      <w:pPr>
        <w:autoSpaceDE w:val="0"/>
        <w:ind w:firstLine="1701"/>
        <w:jc w:val="both"/>
        <w:rPr>
          <w:sz w:val="28"/>
          <w:szCs w:val="28"/>
        </w:rPr>
      </w:pPr>
      <w:r w:rsidRPr="00FE47D6">
        <w:rPr>
          <w:sz w:val="28"/>
          <w:szCs w:val="28"/>
        </w:rPr>
        <w:t>Верно: исполняющий обязанности</w:t>
      </w:r>
    </w:p>
    <w:p w:rsidR="008566AA" w:rsidRPr="00FE47D6" w:rsidRDefault="008566AA" w:rsidP="00FE47D6">
      <w:pPr>
        <w:tabs>
          <w:tab w:val="left" w:pos="11907"/>
        </w:tabs>
        <w:autoSpaceDE w:val="0"/>
        <w:ind w:firstLine="1701"/>
        <w:jc w:val="both"/>
        <w:rPr>
          <w:sz w:val="28"/>
          <w:szCs w:val="28"/>
        </w:rPr>
      </w:pPr>
      <w:r w:rsidRPr="00FE47D6">
        <w:rPr>
          <w:sz w:val="28"/>
          <w:szCs w:val="28"/>
        </w:rPr>
        <w:t>управляющего делами                                                                                 Н.К. Гетманова</w:t>
      </w:r>
    </w:p>
    <w:sectPr w:rsidR="008566AA" w:rsidRPr="00FE47D6">
      <w:footerReference w:type="default" r:id="rId10"/>
      <w:pgSz w:w="16838" w:h="11906" w:orient="landscape"/>
      <w:pgMar w:top="737" w:right="567" w:bottom="765" w:left="85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B0" w:rsidRDefault="00B11FB0">
      <w:r>
        <w:separator/>
      </w:r>
    </w:p>
  </w:endnote>
  <w:endnote w:type="continuationSeparator" w:id="0">
    <w:p w:rsidR="00B11FB0" w:rsidRDefault="00B1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7ED" w:rsidRDefault="00BD37ED">
    <w:pPr>
      <w:pStyle w:val="af3"/>
      <w:jc w:val="right"/>
    </w:pPr>
    <w:r>
      <w:fldChar w:fldCharType="begin"/>
    </w:r>
    <w:r>
      <w:instrText xml:space="preserve"> PAGE </w:instrText>
    </w:r>
    <w:r>
      <w:fldChar w:fldCharType="separate"/>
    </w:r>
    <w:r w:rsidR="00BD18D3">
      <w:rPr>
        <w:noProof/>
      </w:rPr>
      <w:t>1</w:t>
    </w:r>
    <w:r>
      <w:fldChar w:fldCharType="end"/>
    </w:r>
  </w:p>
  <w:p w:rsidR="00BD37ED" w:rsidRDefault="00BD37E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7ED" w:rsidRDefault="00BD37ED">
    <w:pPr>
      <w:pStyle w:val="af3"/>
      <w:jc w:val="right"/>
    </w:pPr>
    <w:r>
      <w:fldChar w:fldCharType="begin"/>
    </w:r>
    <w:r>
      <w:instrText xml:space="preserve"> PAGE </w:instrText>
    </w:r>
    <w:r>
      <w:fldChar w:fldCharType="separate"/>
    </w:r>
    <w:r w:rsidR="00BD18D3">
      <w:rPr>
        <w:noProof/>
      </w:rPr>
      <w:t>4</w:t>
    </w:r>
    <w:r>
      <w:fldChar w:fldCharType="end"/>
    </w:r>
  </w:p>
  <w:p w:rsidR="00BD37ED" w:rsidRDefault="00BD37E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B0" w:rsidRDefault="00B11FB0">
      <w:r>
        <w:separator/>
      </w:r>
    </w:p>
  </w:footnote>
  <w:footnote w:type="continuationSeparator" w:id="0">
    <w:p w:rsidR="00B11FB0" w:rsidRDefault="00B1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6AA"/>
    <w:rsid w:val="008566AA"/>
    <w:rsid w:val="00B11FB0"/>
    <w:rsid w:val="00BD18D3"/>
    <w:rsid w:val="00BD37ED"/>
    <w:rsid w:val="00E041BB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E9F353-ED5C-4C6A-8437-732DE755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qFormat/>
    <w:rPr>
      <w:b/>
      <w:bCs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6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Подзаголовок Знак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Текст Знак"/>
    <w:rPr>
      <w:rFonts w:ascii="Courier New" w:hAnsi="Courier New" w:cs="Courier New"/>
      <w:color w:val="000000"/>
      <w:lang w:val="ru-RU" w:eastAsia="ar-SA" w:bidi="ar-SA"/>
    </w:rPr>
  </w:style>
  <w:style w:type="character" w:customStyle="1" w:styleId="ac">
    <w:name w:val="Символ нумерации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1">
    <w:name w:val=" Знак Знак Знак Знак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List Paragraph"/>
    <w:basedOn w:val="a"/>
    <w:qFormat/>
    <w:pPr>
      <w:widowControl w:val="0"/>
      <w:ind w:left="720"/>
    </w:p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styleId="af5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10">
    <w:name w:val="Основной текст 21"/>
    <w:basedOn w:val="a"/>
    <w:pPr>
      <w:jc w:val="both"/>
    </w:pPr>
    <w:rPr>
      <w:sz w:val="26"/>
      <w:szCs w:val="20"/>
      <w:lang w:val="x-none"/>
    </w:rPr>
  </w:style>
  <w:style w:type="paragraph" w:customStyle="1" w:styleId="af6">
    <w:name w:val="Отчетный"/>
    <w:basedOn w:val="a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st">
    <w:name w:val="st"/>
    <w:basedOn w:val="a"/>
    <w:pPr>
      <w:spacing w:before="30" w:after="28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7">
    <w:name w:val="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4">
    <w:name w:val="Текст1"/>
    <w:basedOn w:val="a"/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15">
    <w:name w:val="1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styleId="af8">
    <w:name w:val="Subtitle"/>
    <w:basedOn w:val="a"/>
    <w:next w:val="ae"/>
    <w:qFormat/>
    <w:pPr>
      <w:jc w:val="center"/>
    </w:pPr>
    <w:rPr>
      <w:color w:val="000000"/>
      <w:sz w:val="28"/>
      <w:szCs w:val="20"/>
      <w:lang w:val="x-none"/>
    </w:rPr>
  </w:style>
  <w:style w:type="paragraph" w:styleId="af9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ConsPlusNormal0">
    <w:name w:val="  ConsPlusNormal"/>
    <w:pPr>
      <w:widowControl w:val="0"/>
      <w:suppressAutoHyphens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895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/>
  <LinksUpToDate>false</LinksUpToDate>
  <CharactersWithSpaces>3620</CharactersWithSpaces>
  <SharedDoc>false</SharedDoc>
  <HLinks>
    <vt:vector size="6" baseType="variant"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subject/>
  <dc:creator>Мец Н.В.</dc:creator>
  <cp:keywords/>
  <cp:lastModifiedBy>User 08</cp:lastModifiedBy>
  <cp:revision>2</cp:revision>
  <cp:lastPrinted>2018-07-17T12:45:00Z</cp:lastPrinted>
  <dcterms:created xsi:type="dcterms:W3CDTF">2018-07-17T12:45:00Z</dcterms:created>
  <dcterms:modified xsi:type="dcterms:W3CDTF">2018-07-17T12:45:00Z</dcterms:modified>
</cp:coreProperties>
</file>