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0312" w:type="dxa"/>
        <w:tblInd w:w="89" w:type="dxa"/>
        <w:tblLook w:val="04A0"/>
      </w:tblPr>
      <w:tblGrid>
        <w:gridCol w:w="440"/>
        <w:gridCol w:w="779"/>
        <w:gridCol w:w="1408"/>
        <w:gridCol w:w="1172"/>
        <w:gridCol w:w="660"/>
        <w:gridCol w:w="660"/>
        <w:gridCol w:w="580"/>
        <w:gridCol w:w="701"/>
        <w:gridCol w:w="520"/>
        <w:gridCol w:w="520"/>
        <w:gridCol w:w="657"/>
        <w:gridCol w:w="520"/>
        <w:gridCol w:w="520"/>
        <w:gridCol w:w="580"/>
        <w:gridCol w:w="701"/>
        <w:gridCol w:w="520"/>
        <w:gridCol w:w="520"/>
        <w:gridCol w:w="346"/>
        <w:gridCol w:w="311"/>
        <w:gridCol w:w="1210"/>
        <w:gridCol w:w="1040"/>
        <w:gridCol w:w="436"/>
        <w:gridCol w:w="363"/>
        <w:gridCol w:w="403"/>
        <w:gridCol w:w="1189"/>
        <w:gridCol w:w="960"/>
        <w:gridCol w:w="960"/>
        <w:gridCol w:w="960"/>
        <w:gridCol w:w="960"/>
        <w:gridCol w:w="960"/>
      </w:tblGrid>
      <w:tr w:rsidR="002432E7" w:rsidRPr="002432E7" w:rsidTr="002432E7">
        <w:trPr>
          <w:trHeight w:val="22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Приложение №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32E7" w:rsidRPr="002432E7" w:rsidTr="002432E7">
        <w:trPr>
          <w:trHeight w:val="22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49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 постановлению Администрации Цимлянского района 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32E7" w:rsidRPr="002432E7" w:rsidTr="002432E7">
        <w:trPr>
          <w:trHeight w:val="22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49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32E7" w:rsidRPr="002432E7" w:rsidTr="002432E7">
        <w:trPr>
          <w:trHeight w:val="22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11.12.2014 г.  №  1445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2E7" w:rsidRPr="002432E7" w:rsidTr="002432E7">
        <w:trPr>
          <w:trHeight w:val="315"/>
        </w:trPr>
        <w:tc>
          <w:tcPr>
            <w:tcW w:w="1551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Форма плана закупок товаров, работ, услуг для обеспечения  муниципальных нужд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2E7" w:rsidRPr="002432E7" w:rsidTr="002432E7">
        <w:trPr>
          <w:trHeight w:val="315"/>
        </w:trPr>
        <w:tc>
          <w:tcPr>
            <w:tcW w:w="1551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Цимлянского района на 20__ финансовый год и на плановый период 20__ и 20__ годов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32E7" w:rsidRPr="002432E7" w:rsidTr="002432E7">
        <w:trPr>
          <w:trHeight w:val="36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2E7" w:rsidRPr="002432E7" w:rsidTr="002432E7">
        <w:trPr>
          <w:trHeight w:val="36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Коды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 xml:space="preserve">Дата 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300"/>
        </w:trPr>
        <w:tc>
          <w:tcPr>
            <w:tcW w:w="8580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государственного (муниципального) </w:t>
            </w: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заказчика, бюджетного, автономного учреждения или </w:t>
            </w: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br/>
              <w:t>государственного (муниципального) унитарного предприятия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 xml:space="preserve">по ОКИО 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300"/>
        </w:trPr>
        <w:tc>
          <w:tcPr>
            <w:tcW w:w="8580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 xml:space="preserve">ИНН 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300"/>
        </w:trPr>
        <w:tc>
          <w:tcPr>
            <w:tcW w:w="8580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 xml:space="preserve">КПП 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375"/>
        </w:trPr>
        <w:tc>
          <w:tcPr>
            <w:tcW w:w="85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 xml:space="preserve">по ОКОПФ 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375"/>
        </w:trPr>
        <w:tc>
          <w:tcPr>
            <w:tcW w:w="85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Наименование публично-правового образования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 xml:space="preserve">по ОКТМО 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315"/>
        </w:trPr>
        <w:tc>
          <w:tcPr>
            <w:tcW w:w="8580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Местонахождение (адрес), телефон, адрес электронной почты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 xml:space="preserve">изменения 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585"/>
        </w:trPr>
        <w:tc>
          <w:tcPr>
            <w:tcW w:w="5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Вид документа (базовый (0); измененный (порядковый код изменения)</w:t>
            </w:r>
            <w:proofErr w:type="gramEnd"/>
          </w:p>
        </w:tc>
        <w:tc>
          <w:tcPr>
            <w:tcW w:w="2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36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2E7" w:rsidRPr="002432E7" w:rsidTr="002432E7">
        <w:trPr>
          <w:trHeight w:val="36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2E7" w:rsidRPr="002432E7" w:rsidTr="002432E7">
        <w:trPr>
          <w:trHeight w:val="480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Иденти-фикаци-онный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код закупки</w:t>
            </w:r>
          </w:p>
        </w:tc>
        <w:tc>
          <w:tcPr>
            <w:tcW w:w="2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Цель осуществления закупки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Объект закупки</w:t>
            </w:r>
          </w:p>
        </w:tc>
        <w:tc>
          <w:tcPr>
            <w:tcW w:w="26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финансового обеспечения</w:t>
            </w: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(тыс. рублей)</w:t>
            </w:r>
          </w:p>
        </w:tc>
        <w:tc>
          <w:tcPr>
            <w:tcW w:w="1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 объекта закупки</w:t>
            </w:r>
          </w:p>
        </w:tc>
        <w:tc>
          <w:tcPr>
            <w:tcW w:w="26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(объем) планируемых к закупке товаров, работ, услуг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Сроки (</w:t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перио-дичность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) 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осущест-вления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плани-руемых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закупок</w:t>
            </w:r>
          </w:p>
        </w:tc>
        <w:tc>
          <w:tcPr>
            <w:tcW w:w="13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Дополнительная информация в соответствии с пунктом 7 части 2 статьи 17 </w:t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Феде-рального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закона </w:t>
            </w: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"О контрактной системе в сфере закупок товаров, работ, услуг для обеспечения государственных </w:t>
            </w: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и муниципальных нужд"</w:t>
            </w:r>
          </w:p>
        </w:tc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Инфор-мация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 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прове-дении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общест-венного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обсуж-дения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закупки (да или нет)</w:t>
            </w: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Обос-нова-ние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внесе-ния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изме-нений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48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212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480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мероприятия государственной (муниципальной) программы либо 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непрограммные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направления деятельности (функции, полномочия)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ожидаемый результат реализации мероприятия </w:t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государствен-ной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муници-пальной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 программы **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</w:t>
            </w: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теку-щий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финан-совый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плановый период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после-дую-щие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теку-щий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финан-совый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плановый период</w:t>
            </w:r>
          </w:p>
        </w:tc>
        <w:tc>
          <w:tcPr>
            <w:tcW w:w="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после-дую-щие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1785"/>
        </w:trPr>
        <w:tc>
          <w:tcPr>
            <w:tcW w:w="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пер-вый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вто-рой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пер-вый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</w:t>
            </w: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</w:r>
            <w:proofErr w:type="spellStart"/>
            <w:proofErr w:type="gramStart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вто-рой</w:t>
            </w:r>
            <w:proofErr w:type="spellEnd"/>
            <w:proofErr w:type="gramEnd"/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</w:tc>
        <w:tc>
          <w:tcPr>
            <w:tcW w:w="56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28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270"/>
        </w:trPr>
        <w:tc>
          <w:tcPr>
            <w:tcW w:w="4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по коду БК 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480"/>
        </w:trPr>
        <w:tc>
          <w:tcPr>
            <w:tcW w:w="4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объем финансового обеспечения, предусмотренного</w:t>
            </w: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>на заключение контрактов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432E7" w:rsidRPr="002432E7" w:rsidTr="002432E7">
        <w:trPr>
          <w:trHeight w:val="36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330"/>
        </w:trPr>
        <w:tc>
          <w:tcPr>
            <w:tcW w:w="702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1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70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 должность руководителя (уполномоченного должностного лица) заказчика)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(дата утверждения)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32E7" w:rsidRPr="002432E7" w:rsidTr="002432E7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2E7" w:rsidRPr="002432E7" w:rsidTr="002432E7">
        <w:trPr>
          <w:trHeight w:val="510"/>
        </w:trPr>
        <w:tc>
          <w:tcPr>
            <w:tcW w:w="15512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lastRenderedPageBreak/>
              <w:t>_____</w:t>
            </w:r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</w:t>
            </w:r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Заказчики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разрабатывают план закупок в соответствии с настоящей формой на срок, соответствующий сроку действия закона субъекта Российской Федерации о бюджете субъекта Российской Федерации, муниципального правового акта представительного органа муниципального образования о местном бюджете.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964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____</w:t>
            </w:r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**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_</w:t>
            </w:r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Графа</w:t>
            </w:r>
            <w:proofErr w:type="spellEnd"/>
            <w:r w:rsidRPr="002432E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заполняется в случае, если планируемая закупка включена в государственную (муниципальную) программу.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2" w:type="dxa"/>
            <w:gridSpan w:val="2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4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Верно: управляющий делами                                                                                                             Н.И. </w:t>
            </w:r>
            <w:proofErr w:type="spellStart"/>
            <w:r w:rsidRPr="0024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Безбабнов</w:t>
            </w:r>
            <w:proofErr w:type="spellEnd"/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432E7" w:rsidRPr="002432E7" w:rsidTr="002432E7">
        <w:trPr>
          <w:trHeight w:val="255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172" w:type="dxa"/>
            <w:gridSpan w:val="2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432E7" w:rsidRPr="002432E7" w:rsidRDefault="002432E7" w:rsidP="00243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4C3C" w:rsidRDefault="00534C3C"/>
    <w:sectPr w:rsidR="00534C3C" w:rsidSect="002432E7">
      <w:pgSz w:w="23814" w:h="16839" w:orient="landscape" w:code="8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432E7"/>
    <w:rsid w:val="002432E7"/>
    <w:rsid w:val="00534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25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</dc:creator>
  <cp:lastModifiedBy>Михаил</cp:lastModifiedBy>
  <cp:revision>1</cp:revision>
  <dcterms:created xsi:type="dcterms:W3CDTF">2014-12-30T10:38:00Z</dcterms:created>
  <dcterms:modified xsi:type="dcterms:W3CDTF">2014-12-30T10:39:00Z</dcterms:modified>
</cp:coreProperties>
</file>