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2A4" w:rsidRPr="00A842A4" w:rsidRDefault="00A842A4" w:rsidP="00A842A4">
      <w:pPr>
        <w:shd w:val="clear" w:color="auto" w:fill="FFFFFF"/>
        <w:spacing w:before="100" w:beforeAutospacing="1" w:after="100" w:afterAutospacing="1" w:line="240" w:lineRule="auto"/>
        <w:jc w:val="center"/>
        <w:outlineLvl w:val="4"/>
        <w:rPr>
          <w:rFonts w:ascii="Georgia" w:eastAsia="Times New Roman" w:hAnsi="Georgia" w:cs="Times New Roman"/>
          <w:b/>
          <w:bCs/>
          <w:color w:val="000000"/>
          <w:sz w:val="21"/>
          <w:szCs w:val="21"/>
          <w:lang w:eastAsia="ru-RU"/>
        </w:rPr>
      </w:pPr>
      <w:r w:rsidRPr="00A842A4">
        <w:rPr>
          <w:rFonts w:ascii="Georgia" w:eastAsia="Times New Roman" w:hAnsi="Georgia" w:cs="Times New Roman"/>
          <w:b/>
          <w:bCs/>
          <w:color w:val="800000"/>
          <w:sz w:val="21"/>
          <w:szCs w:val="21"/>
          <w:lang w:eastAsia="ru-RU"/>
        </w:rPr>
        <w:t>Закончился срок выбора способа формирования капремонта МКД</w:t>
      </w:r>
    </w:p>
    <w:p w:rsidR="00A842A4" w:rsidRPr="00A842A4" w:rsidRDefault="00A842A4" w:rsidP="00A842A4">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A842A4">
        <w:rPr>
          <w:rFonts w:ascii="Verdana" w:eastAsia="Times New Roman" w:hAnsi="Verdana" w:cs="Times New Roman"/>
          <w:color w:val="000000"/>
          <w:sz w:val="18"/>
          <w:szCs w:val="18"/>
          <w:lang w:eastAsia="ru-RU"/>
        </w:rPr>
        <w:t>Информирую Вас о том, что </w:t>
      </w:r>
      <w:r w:rsidRPr="00A842A4">
        <w:rPr>
          <w:rFonts w:ascii="Verdana" w:eastAsia="Times New Roman" w:hAnsi="Verdana" w:cs="Times New Roman"/>
          <w:b/>
          <w:bCs/>
          <w:color w:val="000000"/>
          <w:sz w:val="18"/>
          <w:szCs w:val="18"/>
          <w:lang w:eastAsia="ru-RU"/>
        </w:rPr>
        <w:t>31 марта 2014 года</w:t>
      </w:r>
      <w:r w:rsidRPr="00A842A4">
        <w:rPr>
          <w:rFonts w:ascii="Verdana" w:eastAsia="Times New Roman" w:hAnsi="Verdana" w:cs="Times New Roman"/>
          <w:color w:val="000000"/>
          <w:sz w:val="18"/>
          <w:szCs w:val="18"/>
          <w:lang w:eastAsia="ru-RU"/>
        </w:rPr>
        <w:t> завершается 3-месячный срок с момента официального опубликования региональной программы капитального ремонта, отведенный собственникам помещений в многоквартирных домах для принятия решения об определении способа формирования фонда капитального ремонта в рамках новой системы капитального ремонта общего имущества в многоквартирных домах.</w:t>
      </w:r>
    </w:p>
    <w:p w:rsidR="00A842A4" w:rsidRPr="00A842A4" w:rsidRDefault="00A842A4" w:rsidP="00A842A4">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A842A4">
        <w:rPr>
          <w:rFonts w:ascii="Verdana" w:eastAsia="Times New Roman" w:hAnsi="Verdana" w:cs="Times New Roman"/>
          <w:color w:val="000000"/>
          <w:sz w:val="18"/>
          <w:szCs w:val="18"/>
          <w:lang w:eastAsia="ru-RU"/>
        </w:rPr>
        <w:t>На основании части 7 статьи 170 Жилищного кодекса РФ (далее – ЖК РФ) в случае, если собственники помещений в многоквартирном доме в установленный срок не выбрали способ формирования фонда капитального ремонта или выбранный ими способ не был реализован,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A842A4" w:rsidRPr="00A842A4" w:rsidRDefault="00A842A4" w:rsidP="00A842A4">
      <w:pPr>
        <w:spacing w:after="0" w:line="240" w:lineRule="auto"/>
        <w:rPr>
          <w:rFonts w:ascii="Times New Roman" w:eastAsia="Times New Roman" w:hAnsi="Times New Roman" w:cs="Times New Roman"/>
          <w:sz w:val="24"/>
          <w:szCs w:val="24"/>
          <w:lang w:eastAsia="ru-RU"/>
        </w:rPr>
      </w:pPr>
      <w:r w:rsidRPr="00A842A4">
        <w:rPr>
          <w:rFonts w:ascii="Times New Roman" w:eastAsia="Times New Roman" w:hAnsi="Times New Roman" w:cs="Times New Roman"/>
          <w:sz w:val="24"/>
          <w:szCs w:val="24"/>
          <w:lang w:eastAsia="ru-RU"/>
        </w:rPr>
        <w:pict>
          <v:rect id="_x0000_i1025" style="width:0;height:1pt" o:hrstd="t" o:hrnoshade="t" o:hr="t" fillcolor="#eee" stroked="f"/>
        </w:pict>
      </w:r>
    </w:p>
    <w:p w:rsidR="00A842A4" w:rsidRPr="00A842A4" w:rsidRDefault="00A842A4" w:rsidP="00A842A4">
      <w:pPr>
        <w:shd w:val="clear" w:color="auto" w:fill="FFFFFF"/>
        <w:spacing w:before="100" w:beforeAutospacing="1" w:after="100" w:afterAutospacing="1" w:line="240" w:lineRule="auto"/>
        <w:jc w:val="center"/>
        <w:outlineLvl w:val="4"/>
        <w:rPr>
          <w:rFonts w:ascii="Georgia" w:eastAsia="Times New Roman" w:hAnsi="Georgia" w:cs="Times New Roman"/>
          <w:b/>
          <w:bCs/>
          <w:color w:val="000000"/>
          <w:sz w:val="21"/>
          <w:szCs w:val="21"/>
          <w:lang w:eastAsia="ru-RU"/>
        </w:rPr>
      </w:pPr>
      <w:r w:rsidRPr="00A842A4">
        <w:rPr>
          <w:rFonts w:ascii="Georgia" w:eastAsia="Times New Roman" w:hAnsi="Georgia" w:cs="Times New Roman"/>
          <w:b/>
          <w:bCs/>
          <w:color w:val="800000"/>
          <w:sz w:val="21"/>
          <w:szCs w:val="21"/>
          <w:lang w:eastAsia="ru-RU"/>
        </w:rPr>
        <w:t>Собственникам жилья предстоит выбрать способ накопления средств на капремонт</w:t>
      </w:r>
    </w:p>
    <w:p w:rsidR="00A842A4" w:rsidRPr="00A842A4" w:rsidRDefault="00A842A4" w:rsidP="00A842A4">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A842A4">
        <w:rPr>
          <w:rFonts w:ascii="Verdana" w:eastAsia="Times New Roman" w:hAnsi="Verdana" w:cs="Times New Roman"/>
          <w:color w:val="000000"/>
          <w:sz w:val="18"/>
          <w:szCs w:val="18"/>
          <w:lang w:eastAsia="ru-RU"/>
        </w:rPr>
        <w:t>На сегодняшний день сформирована региональная программа по проведению капитального ремонта общего имущества в многоквартирных домах на территории Ростовской области на 2015–2049 годы (</w:t>
      </w:r>
      <w:hyperlink r:id="rId4" w:tgtFrame="_blank" w:history="1">
        <w:r w:rsidRPr="00A842A4">
          <w:rPr>
            <w:rFonts w:ascii="Verdana" w:eastAsia="Times New Roman" w:hAnsi="Verdana" w:cs="Times New Roman"/>
            <w:color w:val="0000FF"/>
            <w:sz w:val="18"/>
            <w:szCs w:val="18"/>
            <w:u w:val="single"/>
            <w:lang w:eastAsia="ru-RU"/>
          </w:rPr>
          <w:t>http://minjkh.donland.ru/Data/Sites/5/media/jkh/normativka/kapremont/post803_131226.pdf</w:t>
        </w:r>
      </w:hyperlink>
      <w:r w:rsidRPr="00A842A4">
        <w:rPr>
          <w:rFonts w:ascii="Verdana" w:eastAsia="Times New Roman" w:hAnsi="Verdana" w:cs="Times New Roman"/>
          <w:color w:val="000000"/>
          <w:sz w:val="18"/>
          <w:szCs w:val="18"/>
          <w:lang w:eastAsia="ru-RU"/>
        </w:rPr>
        <w:t xml:space="preserve">), предназначенная для  планирования и организации капитального ремонта многоквартирных домов. После 2014 года Фонд содействия реформированию ЖКХ прекращает программу </w:t>
      </w:r>
      <w:proofErr w:type="spellStart"/>
      <w:r w:rsidRPr="00A842A4">
        <w:rPr>
          <w:rFonts w:ascii="Verdana" w:eastAsia="Times New Roman" w:hAnsi="Verdana" w:cs="Times New Roman"/>
          <w:color w:val="000000"/>
          <w:sz w:val="18"/>
          <w:szCs w:val="18"/>
          <w:lang w:eastAsia="ru-RU"/>
        </w:rPr>
        <w:t>софинансирования</w:t>
      </w:r>
      <w:proofErr w:type="spellEnd"/>
      <w:r w:rsidRPr="00A842A4">
        <w:rPr>
          <w:rFonts w:ascii="Verdana" w:eastAsia="Times New Roman" w:hAnsi="Verdana" w:cs="Times New Roman"/>
          <w:color w:val="000000"/>
          <w:sz w:val="18"/>
          <w:szCs w:val="18"/>
          <w:lang w:eastAsia="ru-RU"/>
        </w:rPr>
        <w:t>.</w:t>
      </w:r>
    </w:p>
    <w:p w:rsidR="00A842A4" w:rsidRPr="00A842A4" w:rsidRDefault="00A842A4" w:rsidP="00A842A4">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A842A4">
        <w:rPr>
          <w:rFonts w:ascii="Verdana" w:eastAsia="Times New Roman" w:hAnsi="Verdana" w:cs="Times New Roman"/>
          <w:color w:val="000000"/>
          <w:sz w:val="18"/>
          <w:szCs w:val="18"/>
          <w:lang w:eastAsia="ru-RU"/>
        </w:rPr>
        <w:t>В региональную программу включены все многоквартирные дома, расположенные на территории области, за исключением домов, признанных аварийными и подлежащими сносу. Для каждого многоквартирного дома указан перечень услуг и работ по капитальному ремонту, а также плановый год проведения капитального ремонта. Стоит отметить, что отдельные виды работ по капитальному ремонту многоквартирного дома запланированы на разные годы реализации региональной программы. Возникает много вопросов по поводу способа формирования фонда капитального ремонта.</w:t>
      </w:r>
    </w:p>
    <w:p w:rsidR="00A842A4" w:rsidRPr="00A842A4" w:rsidRDefault="00A842A4" w:rsidP="00A842A4">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A842A4">
        <w:rPr>
          <w:rFonts w:ascii="Verdana" w:eastAsia="Times New Roman" w:hAnsi="Verdana" w:cs="Times New Roman"/>
          <w:color w:val="000000"/>
          <w:sz w:val="18"/>
          <w:szCs w:val="18"/>
          <w:lang w:eastAsia="ru-RU"/>
        </w:rPr>
        <w:t>На сегодняшний день Жилищный кодекс определил два способа формирования фонда капитального ремонта многоквартирного дома, во-первых, это перечисление взносов на капитальный ремонт на специальный счет в кредитной организации и, во-вторых, перечисление взносов на капитальный ремонт на счет регионального оператора.</w:t>
      </w:r>
    </w:p>
    <w:p w:rsidR="00A842A4" w:rsidRPr="00A842A4" w:rsidRDefault="00A842A4" w:rsidP="00A842A4">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A842A4">
        <w:rPr>
          <w:rFonts w:ascii="Verdana" w:eastAsia="Times New Roman" w:hAnsi="Verdana" w:cs="Times New Roman"/>
          <w:color w:val="000000"/>
          <w:sz w:val="18"/>
          <w:szCs w:val="18"/>
          <w:lang w:eastAsia="ru-RU"/>
        </w:rPr>
        <w:t>Стоит указать, что право выбора способа формирования фонда капитального ремонта принадлежит собственникам помещений в многоквартирном доме. Решение о выборе способа формирования фонда капитального ремонта должно приниматься общим собранием. Способ управления многоквартирным домом не ограничивает собственников помещений в выборе способа формирования фонда капитального ремонта.</w:t>
      </w:r>
    </w:p>
    <w:p w:rsidR="00A842A4" w:rsidRPr="00A842A4" w:rsidRDefault="00A842A4" w:rsidP="00A842A4">
      <w:pPr>
        <w:shd w:val="clear" w:color="auto" w:fill="FFFFFF"/>
        <w:spacing w:before="100" w:beforeAutospacing="1" w:after="100" w:afterAutospacing="1" w:line="300" w:lineRule="atLeast"/>
        <w:jc w:val="both"/>
        <w:rPr>
          <w:rFonts w:ascii="Verdana" w:eastAsia="Times New Roman" w:hAnsi="Verdana" w:cs="Times New Roman"/>
          <w:color w:val="000000"/>
          <w:sz w:val="18"/>
          <w:szCs w:val="18"/>
          <w:lang w:eastAsia="ru-RU"/>
        </w:rPr>
      </w:pPr>
      <w:r w:rsidRPr="00A842A4">
        <w:rPr>
          <w:rFonts w:ascii="Verdana" w:eastAsia="Times New Roman" w:hAnsi="Verdana" w:cs="Times New Roman"/>
          <w:color w:val="000000"/>
          <w:sz w:val="18"/>
          <w:szCs w:val="18"/>
          <w:lang w:eastAsia="ru-RU"/>
        </w:rPr>
        <w:t>Фонд формируется за счет ежемесячных взносов собственников помещений на капитальный ремонт. На сегодняшний день на территории Ростовской области установленный размер взноса – 6,20 рублей за квадратный метр.</w:t>
      </w:r>
    </w:p>
    <w:p w:rsidR="00993072" w:rsidRDefault="00993072">
      <w:bookmarkStart w:id="0" w:name="_GoBack"/>
      <w:bookmarkEnd w:id="0"/>
    </w:p>
    <w:sectPr w:rsidR="00993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A4"/>
    <w:rsid w:val="001514CB"/>
    <w:rsid w:val="00993072"/>
    <w:rsid w:val="00A8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7DBEA-6FD6-41A8-8CE0-A98FBD05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5">
    <w:name w:val="heading 5"/>
    <w:basedOn w:val="a"/>
    <w:link w:val="50"/>
    <w:uiPriority w:val="9"/>
    <w:qFormat/>
    <w:rsid w:val="00A842A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842A4"/>
    <w:rPr>
      <w:rFonts w:ascii="Times New Roman" w:eastAsia="Times New Roman" w:hAnsi="Times New Roman" w:cs="Times New Roman"/>
      <w:b/>
      <w:bCs/>
      <w:sz w:val="20"/>
      <w:szCs w:val="20"/>
      <w:lang w:eastAsia="ru-RU"/>
    </w:rPr>
  </w:style>
  <w:style w:type="character" w:styleId="a3">
    <w:name w:val="Strong"/>
    <w:basedOn w:val="a0"/>
    <w:uiPriority w:val="22"/>
    <w:qFormat/>
    <w:rsid w:val="00A842A4"/>
    <w:rPr>
      <w:b/>
      <w:bCs/>
    </w:rPr>
  </w:style>
  <w:style w:type="paragraph" w:styleId="a4">
    <w:name w:val="Normal (Web)"/>
    <w:basedOn w:val="a"/>
    <w:uiPriority w:val="99"/>
    <w:semiHidden/>
    <w:unhideWhenUsed/>
    <w:rsid w:val="00A84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84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kh.donland.ru/Data/Sites/5/media/jkh/normativka/kapremont/post803_13122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1</cp:revision>
  <dcterms:created xsi:type="dcterms:W3CDTF">2019-09-11T06:48:00Z</dcterms:created>
  <dcterms:modified xsi:type="dcterms:W3CDTF">2019-09-11T06:48:00Z</dcterms:modified>
</cp:coreProperties>
</file>