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D8" w:rsidRPr="005859E4" w:rsidRDefault="00F31AD8" w:rsidP="00F31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оказания государственной услуг</w:t>
      </w:r>
      <w:r w:rsidR="00E64EB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 заявителю сообщат по</w:t>
      </w:r>
      <w:r w:rsidRPr="005859E4">
        <w:rPr>
          <w:rFonts w:ascii="Times New Roman" w:hAnsi="Times New Roman" w:cs="Times New Roman"/>
          <w:b/>
          <w:sz w:val="28"/>
          <w:szCs w:val="28"/>
        </w:rPr>
        <w:t xml:space="preserve"> электронной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F31AD8" w:rsidRPr="009670AA" w:rsidRDefault="00F31AD8" w:rsidP="00F31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AD8" w:rsidRPr="009670AA" w:rsidRDefault="00F31AD8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0AA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 области информирует, что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70AA">
        <w:rPr>
          <w:rFonts w:ascii="Times New Roman" w:hAnsi="Times New Roman" w:cs="Times New Roman"/>
          <w:sz w:val="28"/>
          <w:szCs w:val="28"/>
        </w:rPr>
        <w:t xml:space="preserve">1 января 2017 года вступил в силу Федеральный закон от 13.07.2015 </w:t>
      </w:r>
      <w:r w:rsidRPr="005859E4">
        <w:rPr>
          <w:rFonts w:ascii="Times New Roman" w:hAnsi="Times New Roman" w:cs="Times New Roman"/>
          <w:sz w:val="28"/>
          <w:szCs w:val="28"/>
        </w:rPr>
        <w:br/>
      </w:r>
      <w:r w:rsidRPr="009670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218-ФЗ «</w:t>
      </w:r>
      <w:r w:rsidRPr="009670A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4E7">
        <w:rPr>
          <w:rFonts w:ascii="Times New Roman" w:hAnsi="Times New Roman" w:cs="Times New Roman"/>
          <w:sz w:val="28"/>
          <w:szCs w:val="28"/>
        </w:rPr>
        <w:t xml:space="preserve"> </w:t>
      </w:r>
      <w:r w:rsidR="00147D02" w:rsidRPr="00147D02">
        <w:rPr>
          <w:rFonts w:ascii="Times New Roman" w:hAnsi="Times New Roman" w:cs="Times New Roman"/>
          <w:sz w:val="28"/>
          <w:szCs w:val="28"/>
        </w:rPr>
        <w:t>(</w:t>
      </w:r>
      <w:r w:rsidR="00147D02">
        <w:rPr>
          <w:rFonts w:ascii="Times New Roman" w:hAnsi="Times New Roman" w:cs="Times New Roman"/>
          <w:sz w:val="28"/>
          <w:szCs w:val="28"/>
        </w:rPr>
        <w:t>далее – Закон о регистрации)</w:t>
      </w:r>
      <w:r w:rsidRPr="009670AA">
        <w:rPr>
          <w:rFonts w:ascii="Times New Roman" w:hAnsi="Times New Roman" w:cs="Times New Roman"/>
          <w:sz w:val="28"/>
          <w:szCs w:val="28"/>
        </w:rPr>
        <w:t>, в соответствии с которым предусмотрены новые возможности для граждан при получении государственных услуг.</w:t>
      </w:r>
    </w:p>
    <w:p w:rsidR="00F31AD8" w:rsidRPr="00BA5A6B" w:rsidRDefault="00F31AD8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</w:t>
      </w:r>
      <w:r w:rsidRPr="009670AA">
        <w:rPr>
          <w:rFonts w:ascii="Times New Roman" w:hAnsi="Times New Roman" w:cs="Times New Roman"/>
          <w:sz w:val="28"/>
          <w:szCs w:val="28"/>
        </w:rPr>
        <w:t xml:space="preserve"> </w:t>
      </w:r>
      <w:r w:rsidR="00147D02">
        <w:rPr>
          <w:rFonts w:ascii="Times New Roman" w:hAnsi="Times New Roman" w:cs="Times New Roman"/>
          <w:sz w:val="28"/>
          <w:szCs w:val="28"/>
        </w:rPr>
        <w:t xml:space="preserve">ч. 21 ст. 29 Закона о регистрации </w:t>
      </w:r>
      <w:r w:rsidRPr="009670AA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уведомления органом регистрации прав заявителя </w:t>
      </w:r>
      <w:r w:rsidR="00147D02" w:rsidRPr="00147D02">
        <w:rPr>
          <w:rFonts w:ascii="Times New Roman" w:hAnsi="Times New Roman" w:cs="Times New Roman"/>
          <w:sz w:val="28"/>
          <w:szCs w:val="28"/>
        </w:rPr>
        <w:t>о ходе оказания услуги по осуществлению государственного кадастрового учета и (или) государственной регистрации прав на недвижимое имущество</w:t>
      </w:r>
      <w:r w:rsidR="00BA5A6B">
        <w:rPr>
          <w:rFonts w:ascii="Times New Roman" w:hAnsi="Times New Roman" w:cs="Times New Roman"/>
          <w:sz w:val="28"/>
          <w:szCs w:val="28"/>
        </w:rPr>
        <w:t xml:space="preserve"> (далее – услуга)</w:t>
      </w:r>
      <w:r w:rsidRPr="009670AA">
        <w:rPr>
          <w:rFonts w:ascii="Times New Roman" w:hAnsi="Times New Roman" w:cs="Times New Roman"/>
          <w:sz w:val="28"/>
          <w:szCs w:val="28"/>
        </w:rPr>
        <w:t>.</w:t>
      </w:r>
    </w:p>
    <w:p w:rsidR="00BA5A6B" w:rsidRPr="00BA5A6B" w:rsidRDefault="00BA5A6B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способов уведомления </w:t>
      </w:r>
      <w:r w:rsidRPr="00BA5A6B">
        <w:rPr>
          <w:rFonts w:ascii="Times New Roman" w:hAnsi="Times New Roman" w:cs="Times New Roman"/>
          <w:sz w:val="28"/>
          <w:szCs w:val="28"/>
        </w:rPr>
        <w:t xml:space="preserve">заявителей о ходе оказания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A5A6B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A6B">
        <w:rPr>
          <w:rFonts w:ascii="Times New Roman" w:hAnsi="Times New Roman" w:cs="Times New Roman"/>
          <w:sz w:val="28"/>
          <w:szCs w:val="28"/>
        </w:rPr>
        <w:t xml:space="preserve"> текстовых сообщений на указанный в заявлении </w:t>
      </w:r>
      <w:r w:rsidR="00FA4B09" w:rsidRPr="00BA5A6B">
        <w:rPr>
          <w:rFonts w:ascii="Times New Roman" w:hAnsi="Times New Roman" w:cs="Times New Roman"/>
          <w:sz w:val="28"/>
          <w:szCs w:val="28"/>
        </w:rPr>
        <w:t>о государственном кадастровом учете и (или) государственной регистрации прав на недвижимое имущество (далее - заявление)</w:t>
      </w:r>
      <w:r w:rsidR="00FA4B09">
        <w:rPr>
          <w:rFonts w:ascii="Times New Roman" w:hAnsi="Times New Roman" w:cs="Times New Roman"/>
          <w:sz w:val="28"/>
          <w:szCs w:val="28"/>
        </w:rPr>
        <w:t xml:space="preserve"> </w:t>
      </w:r>
      <w:r w:rsidRPr="00BA5A6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1AD8" w:rsidRDefault="00F31AD8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0AA">
        <w:rPr>
          <w:rFonts w:ascii="Times New Roman" w:hAnsi="Times New Roman" w:cs="Times New Roman"/>
          <w:sz w:val="28"/>
          <w:szCs w:val="28"/>
        </w:rPr>
        <w:t>В связи с этим Кадастровая палата по Ростовской области  сообщает, что при подаче заявлени</w:t>
      </w:r>
      <w:r w:rsidR="00BA5A6B">
        <w:rPr>
          <w:rFonts w:ascii="Times New Roman" w:hAnsi="Times New Roman" w:cs="Times New Roman"/>
          <w:sz w:val="28"/>
          <w:szCs w:val="28"/>
        </w:rPr>
        <w:t>я</w:t>
      </w:r>
      <w:r w:rsidRPr="0096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 необходимо</w:t>
      </w:r>
      <w:r w:rsidRPr="009670AA">
        <w:rPr>
          <w:rFonts w:ascii="Times New Roman" w:hAnsi="Times New Roman" w:cs="Times New Roman"/>
          <w:sz w:val="28"/>
          <w:szCs w:val="28"/>
        </w:rPr>
        <w:t xml:space="preserve"> указывать адреса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Pr="0096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AD8" w:rsidRPr="009670AA" w:rsidRDefault="00F31AD8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статистика, только 15% заявителей оставляют адреса электронной почты, на которые будут отправляться уведомления.</w:t>
      </w:r>
    </w:p>
    <w:p w:rsidR="00F31AD8" w:rsidRPr="009670AA" w:rsidRDefault="00F31AD8" w:rsidP="00F31A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0AA">
        <w:rPr>
          <w:rFonts w:ascii="Times New Roman" w:hAnsi="Times New Roman" w:cs="Times New Roman"/>
          <w:sz w:val="28"/>
          <w:szCs w:val="28"/>
        </w:rPr>
        <w:t>Нововведение предусмотрено для того, чтобы граждане смогли  оперативно получать предусмотренные законодательством Российской Федерации уведомления, в том числе о ходе оказания государственной услуги.</w:t>
      </w:r>
    </w:p>
    <w:p w:rsidR="00F31AD8" w:rsidRPr="00EC5978" w:rsidRDefault="00F31AD8" w:rsidP="00F31AD8">
      <w:pPr>
        <w:ind w:firstLine="851"/>
        <w:rPr>
          <w:szCs w:val="28"/>
        </w:rPr>
      </w:pPr>
    </w:p>
    <w:sectPr w:rsidR="00F31AD8" w:rsidRPr="00EC5978" w:rsidSect="00B47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9"/>
    <w:rsid w:val="000209B2"/>
    <w:rsid w:val="00021DF2"/>
    <w:rsid w:val="0004595E"/>
    <w:rsid w:val="000644F5"/>
    <w:rsid w:val="00097188"/>
    <w:rsid w:val="000A1A0E"/>
    <w:rsid w:val="000D470F"/>
    <w:rsid w:val="001251C0"/>
    <w:rsid w:val="00147D02"/>
    <w:rsid w:val="00217564"/>
    <w:rsid w:val="002239B6"/>
    <w:rsid w:val="00227239"/>
    <w:rsid w:val="002410F5"/>
    <w:rsid w:val="00252CE8"/>
    <w:rsid w:val="00260E7F"/>
    <w:rsid w:val="002965FB"/>
    <w:rsid w:val="002B12EA"/>
    <w:rsid w:val="002D26E4"/>
    <w:rsid w:val="00301E33"/>
    <w:rsid w:val="003101F2"/>
    <w:rsid w:val="0036396B"/>
    <w:rsid w:val="00391719"/>
    <w:rsid w:val="003A24B9"/>
    <w:rsid w:val="003A6EB7"/>
    <w:rsid w:val="003F1A11"/>
    <w:rsid w:val="00434797"/>
    <w:rsid w:val="00477301"/>
    <w:rsid w:val="00484240"/>
    <w:rsid w:val="004B791C"/>
    <w:rsid w:val="004E37F9"/>
    <w:rsid w:val="00530477"/>
    <w:rsid w:val="005859E4"/>
    <w:rsid w:val="005E1D4F"/>
    <w:rsid w:val="005F0E3B"/>
    <w:rsid w:val="005F62A5"/>
    <w:rsid w:val="00646882"/>
    <w:rsid w:val="00651080"/>
    <w:rsid w:val="006E2E91"/>
    <w:rsid w:val="0076394C"/>
    <w:rsid w:val="007660F4"/>
    <w:rsid w:val="008102CF"/>
    <w:rsid w:val="00852B57"/>
    <w:rsid w:val="0086229E"/>
    <w:rsid w:val="00891F6B"/>
    <w:rsid w:val="008C6225"/>
    <w:rsid w:val="0092458F"/>
    <w:rsid w:val="009670AA"/>
    <w:rsid w:val="009B0A51"/>
    <w:rsid w:val="009B60BA"/>
    <w:rsid w:val="009F2064"/>
    <w:rsid w:val="00A2006B"/>
    <w:rsid w:val="00A6491D"/>
    <w:rsid w:val="00AA0BBD"/>
    <w:rsid w:val="00B47645"/>
    <w:rsid w:val="00B86C39"/>
    <w:rsid w:val="00BA5A6B"/>
    <w:rsid w:val="00C77F6B"/>
    <w:rsid w:val="00C83CAE"/>
    <w:rsid w:val="00CC04F4"/>
    <w:rsid w:val="00D105DF"/>
    <w:rsid w:val="00D10880"/>
    <w:rsid w:val="00D32B85"/>
    <w:rsid w:val="00E14DD4"/>
    <w:rsid w:val="00E22FC8"/>
    <w:rsid w:val="00E64EB9"/>
    <w:rsid w:val="00E96450"/>
    <w:rsid w:val="00ED1E46"/>
    <w:rsid w:val="00EF0CFB"/>
    <w:rsid w:val="00F1739E"/>
    <w:rsid w:val="00F31AD8"/>
    <w:rsid w:val="00F572E2"/>
    <w:rsid w:val="00FA4B09"/>
    <w:rsid w:val="00FC44E7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Системный</cp:lastModifiedBy>
  <cp:revision>2</cp:revision>
  <dcterms:created xsi:type="dcterms:W3CDTF">2017-04-19T06:42:00Z</dcterms:created>
  <dcterms:modified xsi:type="dcterms:W3CDTF">2017-04-19T06:42:00Z</dcterms:modified>
</cp:coreProperties>
</file>