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E4" w:rsidRDefault="001E3B17" w:rsidP="002B3BB5">
      <w:pPr>
        <w:jc w:val="center"/>
      </w:pPr>
      <w:r>
        <w:t xml:space="preserve">Что делать, если </w:t>
      </w:r>
      <w:r w:rsidR="00B91D2B">
        <w:t xml:space="preserve">Ваш </w:t>
      </w:r>
      <w:r>
        <w:t>з</w:t>
      </w:r>
      <w:r w:rsidR="00B91D2B">
        <w:t>емельный участок граничит с лесным участком или на</w:t>
      </w:r>
      <w:r w:rsidR="002B3BB5">
        <w:t>ходится на землях лесного фонда?</w:t>
      </w:r>
    </w:p>
    <w:p w:rsidR="00145778" w:rsidRDefault="00145778" w:rsidP="002B3BB5">
      <w:pPr>
        <w:spacing w:after="0"/>
        <w:ind w:firstLine="708"/>
        <w:jc w:val="both"/>
      </w:pPr>
      <w:r>
        <w:t>В Российской Федерации насчитывается более 377 тыс. земельных участков, границы которых имеют п</w:t>
      </w:r>
      <w:r w:rsidR="00B91D2B">
        <w:t>одтвержденные пересечения с лесными участками</w:t>
      </w:r>
      <w:r>
        <w:t xml:space="preserve">. Расхождение по суммарной площади земельных участков </w:t>
      </w:r>
      <w:r w:rsidR="00B91D2B">
        <w:t xml:space="preserve">отнесенных к землям </w:t>
      </w:r>
      <w:r>
        <w:t xml:space="preserve"> лес</w:t>
      </w:r>
      <w:r w:rsidR="00B91D2B">
        <w:t xml:space="preserve">ного </w:t>
      </w:r>
      <w:r>
        <w:t xml:space="preserve">фонде, сведения о которых содержатся в лесном реестре и </w:t>
      </w:r>
      <w:r w:rsidR="00B91D2B">
        <w:t xml:space="preserve">в </w:t>
      </w:r>
      <w:r w:rsidR="002273F7">
        <w:t>Е</w:t>
      </w:r>
      <w:r w:rsidR="00B91D2B">
        <w:t xml:space="preserve">дином государственном </w:t>
      </w:r>
      <w:r>
        <w:t xml:space="preserve">реестре недвижимости, по мнению экспертов, составляет около 400 </w:t>
      </w:r>
      <w:proofErr w:type="spellStart"/>
      <w:proofErr w:type="gramStart"/>
      <w:r>
        <w:t>млн</w:t>
      </w:r>
      <w:proofErr w:type="spellEnd"/>
      <w:proofErr w:type="gramEnd"/>
      <w:r>
        <w:t xml:space="preserve"> га.</w:t>
      </w:r>
    </w:p>
    <w:p w:rsidR="002273F7" w:rsidRDefault="00B91D2B" w:rsidP="002B3BB5">
      <w:pPr>
        <w:spacing w:after="0"/>
        <w:ind w:firstLine="708"/>
        <w:jc w:val="both"/>
        <w:rPr>
          <w:kern w:val="0"/>
        </w:rPr>
      </w:pPr>
      <w:r>
        <w:t xml:space="preserve">Вступил в силу </w:t>
      </w:r>
      <w:r w:rsidRPr="00B91D2B">
        <w:rPr>
          <w:color w:val="000000"/>
          <w:spacing w:val="3"/>
        </w:rPr>
        <w:t>Закон N280-ФЗ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Pr>
          <w:color w:val="000000"/>
          <w:spacing w:val="3"/>
        </w:rPr>
        <w:t xml:space="preserve"> названный Законом о «лесной амнистии» и </w:t>
      </w:r>
      <w:r>
        <w:t xml:space="preserve">призванный </w:t>
      </w:r>
      <w:r w:rsidR="00145778">
        <w:t xml:space="preserve">устранить имеющиеся противоречия между </w:t>
      </w:r>
      <w:r>
        <w:t xml:space="preserve">единым государственным </w:t>
      </w:r>
      <w:r w:rsidR="00145778">
        <w:t>реестром недвижимости и лесным реестром</w:t>
      </w:r>
      <w:r w:rsidR="00D93855">
        <w:t>.</w:t>
      </w:r>
      <w:r w:rsidR="002273F7" w:rsidRPr="002273F7">
        <w:rPr>
          <w:kern w:val="0"/>
        </w:rPr>
        <w:t xml:space="preserve"> </w:t>
      </w:r>
    </w:p>
    <w:p w:rsidR="00145778" w:rsidRDefault="002273F7" w:rsidP="002B3BB5">
      <w:pPr>
        <w:spacing w:after="0"/>
        <w:ind w:firstLine="708"/>
        <w:jc w:val="both"/>
      </w:pPr>
      <w:r w:rsidRPr="002273F7">
        <w:rPr>
          <w:kern w:val="0"/>
        </w:rPr>
        <w:t>Орган исполнительной власти субъекта Российской Федерации, уполномоченный в области лесных отношений, до 1 января 2023 года приводит сведения государственного лесного реестра в соответствие со сведениями Единого государственного реестра недвижимости</w:t>
      </w:r>
      <w:r w:rsidR="00711D35">
        <w:rPr>
          <w:kern w:val="0"/>
        </w:rPr>
        <w:t>.</w:t>
      </w:r>
    </w:p>
    <w:p w:rsidR="002276EC" w:rsidRDefault="00807EA5" w:rsidP="002B3BB5">
      <w:pPr>
        <w:spacing w:after="0"/>
        <w:ind w:firstLine="540"/>
        <w:jc w:val="both"/>
      </w:pPr>
      <w:r>
        <w:t>Цель</w:t>
      </w:r>
      <w:r w:rsidR="00C21F5B">
        <w:t>ю</w:t>
      </w:r>
      <w:r>
        <w:t xml:space="preserve"> «лесной амнистии» </w:t>
      </w:r>
      <w:r w:rsidR="00C21F5B">
        <w:t xml:space="preserve">является </w:t>
      </w:r>
      <w:r w:rsidR="005A3B57">
        <w:t xml:space="preserve">защита прав добросовестных собственников, чьи участки пересекаются с землями лесного </w:t>
      </w:r>
      <w:r w:rsidR="005A3B57" w:rsidRPr="00C21F5B">
        <w:t xml:space="preserve">фонда. </w:t>
      </w:r>
      <w:r w:rsidR="00C21F5B">
        <w:t xml:space="preserve">В случае если </w:t>
      </w:r>
      <w:r w:rsidR="00404A89">
        <w:t xml:space="preserve">сведения о Вашем земельном участке содержатся </w:t>
      </w:r>
      <w:proofErr w:type="gramStart"/>
      <w:r w:rsidR="00404A89">
        <w:t>в</w:t>
      </w:r>
      <w:proofErr w:type="gramEnd"/>
      <w:r w:rsidR="00404A89">
        <w:t xml:space="preserve"> </w:t>
      </w:r>
      <w:r w:rsidR="002B3BB5">
        <w:t>Е</w:t>
      </w:r>
      <w:r w:rsidR="00404A89">
        <w:t xml:space="preserve">дином </w:t>
      </w:r>
      <w:proofErr w:type="gramStart"/>
      <w:r w:rsidR="00404A89">
        <w:t>государственном реестре недвижимости</w:t>
      </w:r>
      <w:r w:rsidR="002B3BB5">
        <w:t>,</w:t>
      </w:r>
      <w:r w:rsidR="00C21F5B">
        <w:t xml:space="preserve"> </w:t>
      </w:r>
      <w:r w:rsidR="00C21F5B" w:rsidRPr="002276EC">
        <w:rPr>
          <w:shd w:val="clear" w:color="auto" w:fill="FFFFFF"/>
        </w:rPr>
        <w:t>права на земельный участок зарегистрированы до 1 января 2016 года</w:t>
      </w:r>
      <w:r w:rsidR="002276EC" w:rsidRPr="002276EC">
        <w:rPr>
          <w:shd w:val="clear" w:color="auto" w:fill="FFFFFF"/>
        </w:rPr>
        <w:t xml:space="preserve"> и </w:t>
      </w:r>
      <w:r w:rsidR="002276EC" w:rsidRPr="002276EC">
        <w:rPr>
          <w:kern w:val="0"/>
        </w:rPr>
        <w:t>до даты внесения в Единый государственный реестр недвижимости сведений о местоположении границ лесного участка</w:t>
      </w:r>
      <w:r w:rsidR="002276EC">
        <w:rPr>
          <w:kern w:val="0"/>
        </w:rPr>
        <w:t>,</w:t>
      </w:r>
      <w:r w:rsidR="00C21F5B">
        <w:rPr>
          <w:shd w:val="clear" w:color="auto" w:fill="FFFFFF"/>
        </w:rPr>
        <w:t xml:space="preserve"> </w:t>
      </w:r>
      <w:r w:rsidR="00404A89">
        <w:rPr>
          <w:shd w:val="clear" w:color="auto" w:fill="FFFFFF"/>
        </w:rPr>
        <w:t xml:space="preserve">при выявлении </w:t>
      </w:r>
      <w:r w:rsidR="00404A89" w:rsidRPr="00C21F5B">
        <w:rPr>
          <w:shd w:val="clear" w:color="auto" w:fill="FFFFFF"/>
        </w:rPr>
        <w:t xml:space="preserve">органом регистрации прав </w:t>
      </w:r>
      <w:r w:rsidR="00C21F5B" w:rsidRPr="00C21F5B">
        <w:rPr>
          <w:shd w:val="clear" w:color="auto" w:fill="FFFFFF"/>
        </w:rPr>
        <w:t>пересечени</w:t>
      </w:r>
      <w:r w:rsidR="00404A89">
        <w:rPr>
          <w:shd w:val="clear" w:color="auto" w:fill="FFFFFF"/>
        </w:rPr>
        <w:t>я</w:t>
      </w:r>
      <w:r w:rsidR="00C21F5B" w:rsidRPr="00C21F5B">
        <w:rPr>
          <w:shd w:val="clear" w:color="auto" w:fill="FFFFFF"/>
        </w:rPr>
        <w:t xml:space="preserve"> при осуществлении государственного кадастрового у</w:t>
      </w:r>
      <w:r w:rsidR="00C21F5B">
        <w:rPr>
          <w:shd w:val="clear" w:color="auto" w:fill="FFFFFF"/>
        </w:rPr>
        <w:t>чета в связи с уточнением границ</w:t>
      </w:r>
      <w:r w:rsidR="00404A89">
        <w:rPr>
          <w:shd w:val="clear" w:color="auto" w:fill="FFFFFF"/>
        </w:rPr>
        <w:t xml:space="preserve"> или</w:t>
      </w:r>
      <w:r w:rsidR="00C21F5B">
        <w:rPr>
          <w:shd w:val="clear" w:color="auto" w:fill="FFFFFF"/>
        </w:rPr>
        <w:t xml:space="preserve"> обнаружени</w:t>
      </w:r>
      <w:r w:rsidR="002276EC">
        <w:rPr>
          <w:shd w:val="clear" w:color="auto" w:fill="FFFFFF"/>
        </w:rPr>
        <w:t>ем</w:t>
      </w:r>
      <w:r w:rsidR="00C21F5B">
        <w:rPr>
          <w:shd w:val="clear" w:color="auto" w:fill="FFFFFF"/>
        </w:rPr>
        <w:t xml:space="preserve"> реестровой ошибки</w:t>
      </w:r>
      <w:r w:rsidR="00404A89">
        <w:rPr>
          <w:shd w:val="clear" w:color="auto" w:fill="FFFFFF"/>
        </w:rPr>
        <w:t>,</w:t>
      </w:r>
      <w:r w:rsidR="00C21F5B">
        <w:rPr>
          <w:shd w:val="clear" w:color="auto" w:fill="FFFFFF"/>
        </w:rPr>
        <w:t xml:space="preserve"> </w:t>
      </w:r>
      <w:r w:rsidR="00C21F5B" w:rsidRPr="00C21F5B">
        <w:rPr>
          <w:shd w:val="clear" w:color="auto" w:fill="FFFFFF"/>
        </w:rPr>
        <w:t xml:space="preserve">границы лесных участков </w:t>
      </w:r>
      <w:r w:rsidR="00C21F5B">
        <w:rPr>
          <w:shd w:val="clear" w:color="auto" w:fill="FFFFFF"/>
        </w:rPr>
        <w:t>будут изменены</w:t>
      </w:r>
      <w:r w:rsidR="00C21F5B" w:rsidRPr="00C21F5B">
        <w:rPr>
          <w:shd w:val="clear" w:color="auto" w:fill="FFFFFF"/>
        </w:rPr>
        <w:t>.</w:t>
      </w:r>
      <w:proofErr w:type="gramEnd"/>
      <w:r w:rsidR="002276EC">
        <w:rPr>
          <w:shd w:val="clear" w:color="auto" w:fill="FFFFFF"/>
        </w:rPr>
        <w:t xml:space="preserve"> </w:t>
      </w:r>
      <w:r w:rsidR="002276EC">
        <w:t>При этом при подготовке межевого плана кадастровый инженер может сделать пометку о возможности применения закона о «лесной амнистии».</w:t>
      </w:r>
    </w:p>
    <w:p w:rsidR="002273F7" w:rsidRPr="002273F7" w:rsidRDefault="005A3B57" w:rsidP="002B3BB5">
      <w:pPr>
        <w:autoSpaceDE w:val="0"/>
        <w:autoSpaceDN w:val="0"/>
        <w:adjustRightInd w:val="0"/>
        <w:spacing w:after="0"/>
        <w:ind w:firstLine="540"/>
        <w:jc w:val="both"/>
        <w:rPr>
          <w:kern w:val="0"/>
        </w:rPr>
      </w:pPr>
      <w:r>
        <w:tab/>
      </w:r>
      <w:r w:rsidR="002273F7" w:rsidRPr="002273F7">
        <w:rPr>
          <w:kern w:val="0"/>
        </w:rPr>
        <w:t>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w:t>
      </w:r>
      <w:r w:rsidR="002273F7">
        <w:rPr>
          <w:kern w:val="0"/>
        </w:rPr>
        <w:t>, в случае необходимости,</w:t>
      </w:r>
      <w:r w:rsidR="002273F7" w:rsidRPr="002273F7">
        <w:rPr>
          <w:kern w:val="0"/>
        </w:rPr>
        <w:t xml:space="preserve"> подлежит согласованию с органом исполнительной власти субъекта Российской Федерации, уполномоченным в области лесных отношений. При этом согласование схемы расположения земельного участка обеспечивается органом, уполномоченным на ее утверждение.</w:t>
      </w:r>
    </w:p>
    <w:p w:rsidR="002C198F" w:rsidRPr="002C198F" w:rsidRDefault="005A3B57" w:rsidP="002B3BB5">
      <w:pPr>
        <w:autoSpaceDE w:val="0"/>
        <w:autoSpaceDN w:val="0"/>
        <w:adjustRightInd w:val="0"/>
        <w:spacing w:after="0"/>
        <w:jc w:val="both"/>
        <w:rPr>
          <w:kern w:val="0"/>
        </w:rPr>
      </w:pPr>
      <w:r>
        <w:lastRenderedPageBreak/>
        <w:tab/>
      </w:r>
      <w:proofErr w:type="gramStart"/>
      <w:r w:rsidRPr="00B2547B">
        <w:t xml:space="preserve">В рамках «лесной амнистии» </w:t>
      </w:r>
      <w:r w:rsidR="00B2547B" w:rsidRPr="00B2547B">
        <w:rPr>
          <w:kern w:val="0"/>
        </w:rPr>
        <w:t>до 1 января 2023 года в целях государственного кадастрового учета в связи с уточнением местоположения границ земельного участка, предназначенного для ведения садоводства, огородничества, дачного хозяйства, личного подсобного хозяйства или индивидуального жилищного строительства, не требуется проведение согласования местоположения части границы такого земельного участка, которая находится в границах лесничества, лесопарка,</w:t>
      </w:r>
      <w:r w:rsidR="002C198F">
        <w:rPr>
          <w:kern w:val="0"/>
        </w:rPr>
        <w:t xml:space="preserve"> со смежным лесным участком</w:t>
      </w:r>
      <w:r w:rsidR="00B2547B" w:rsidRPr="00B2547B">
        <w:rPr>
          <w:kern w:val="0"/>
        </w:rPr>
        <w:t xml:space="preserve"> в случае</w:t>
      </w:r>
      <w:r w:rsidR="00B2547B">
        <w:rPr>
          <w:kern w:val="0"/>
        </w:rPr>
        <w:t xml:space="preserve"> если земельный</w:t>
      </w:r>
      <w:proofErr w:type="gramEnd"/>
      <w:r w:rsidR="00B2547B">
        <w:rPr>
          <w:kern w:val="0"/>
        </w:rPr>
        <w:t xml:space="preserve"> </w:t>
      </w:r>
      <w:r w:rsidR="00B2547B" w:rsidRPr="002C198F">
        <w:rPr>
          <w:kern w:val="0"/>
        </w:rPr>
        <w:t xml:space="preserve">участок </w:t>
      </w:r>
      <w:r w:rsidR="002C198F" w:rsidRPr="002C198F">
        <w:rPr>
          <w:kern w:val="0"/>
        </w:rPr>
        <w:t xml:space="preserve">был предоставлен </w:t>
      </w:r>
      <w:r w:rsidR="002C198F">
        <w:rPr>
          <w:kern w:val="0"/>
        </w:rPr>
        <w:t xml:space="preserve">гражданину </w:t>
      </w:r>
      <w:r w:rsidR="002C198F" w:rsidRPr="002C198F">
        <w:rPr>
          <w:kern w:val="0"/>
        </w:rPr>
        <w:t>для указанных целей до 8 августа 2008 года или образован из земельного участка, предоставленного до 8 августа 2008 года для ведения садоводства, огородничества или дачного хозяйства садоводческому, огородническому или дачному некоммерческому объединению граждан либо иной организации</w:t>
      </w:r>
      <w:r w:rsidR="002C198F">
        <w:rPr>
          <w:kern w:val="0"/>
        </w:rPr>
        <w:t>.</w:t>
      </w:r>
    </w:p>
    <w:p w:rsidR="00B2547B" w:rsidRPr="002276EC" w:rsidRDefault="00FC1F54" w:rsidP="002B3BB5">
      <w:pPr>
        <w:autoSpaceDE w:val="0"/>
        <w:autoSpaceDN w:val="0"/>
        <w:adjustRightInd w:val="0"/>
        <w:spacing w:after="0"/>
        <w:jc w:val="both"/>
        <w:rPr>
          <w:kern w:val="0"/>
        </w:rPr>
      </w:pPr>
      <w:r>
        <w:rPr>
          <w:kern w:val="0"/>
        </w:rPr>
        <w:tab/>
      </w:r>
      <w:r w:rsidRPr="002276EC">
        <w:rPr>
          <w:kern w:val="0"/>
        </w:rPr>
        <w:t>Сведения о</w:t>
      </w:r>
      <w:r w:rsidR="002276EC" w:rsidRPr="002276EC">
        <w:rPr>
          <w:kern w:val="0"/>
        </w:rPr>
        <w:t xml:space="preserve"> местоположении границ ранее учтенных лесных участков</w:t>
      </w:r>
      <w:r w:rsidRPr="002276EC">
        <w:rPr>
          <w:kern w:val="0"/>
        </w:rPr>
        <w:t xml:space="preserve"> </w:t>
      </w:r>
      <w:r w:rsidR="002276EC" w:rsidRPr="002276EC">
        <w:rPr>
          <w:kern w:val="0"/>
        </w:rPr>
        <w:t>вносятся</w:t>
      </w:r>
      <w:r w:rsidR="002B3BB5">
        <w:rPr>
          <w:kern w:val="0"/>
        </w:rPr>
        <w:t xml:space="preserve"> </w:t>
      </w:r>
      <w:r w:rsidR="002B3BB5" w:rsidRPr="002276EC">
        <w:rPr>
          <w:kern w:val="0"/>
        </w:rPr>
        <w:t xml:space="preserve">в </w:t>
      </w:r>
      <w:r w:rsidR="002B3BB5" w:rsidRPr="002276EC">
        <w:t>Единый государственный реестр недвижимости</w:t>
      </w:r>
      <w:r w:rsidR="002B3BB5">
        <w:t xml:space="preserve"> региональными властями или правообладателями лесных участков</w:t>
      </w:r>
      <w:r w:rsidRPr="002276EC">
        <w:rPr>
          <w:kern w:val="0"/>
        </w:rPr>
        <w:t xml:space="preserve"> </w:t>
      </w:r>
      <w:r w:rsidRPr="002276EC">
        <w:t>на основании межевого плана</w:t>
      </w:r>
      <w:r w:rsidR="002B3BB5">
        <w:t>,</w:t>
      </w:r>
      <w:r w:rsidRPr="002276EC">
        <w:t xml:space="preserve"> в котором указывается кадастровый номер, а также условный (или учетный) номер лесного участка в лесном реестре (при их наличии).</w:t>
      </w:r>
    </w:p>
    <w:p w:rsidR="00B2547B" w:rsidRPr="002276EC" w:rsidRDefault="002B3BB5" w:rsidP="002B3BB5">
      <w:pPr>
        <w:autoSpaceDE w:val="0"/>
        <w:autoSpaceDN w:val="0"/>
        <w:adjustRightInd w:val="0"/>
        <w:spacing w:after="0"/>
        <w:jc w:val="both"/>
        <w:rPr>
          <w:kern w:val="0"/>
        </w:rPr>
      </w:pPr>
      <w:r>
        <w:rPr>
          <w:kern w:val="0"/>
        </w:rPr>
        <w:tab/>
        <w:t xml:space="preserve">Таким образом, Закон о «лесной амнистии» призван не только </w:t>
      </w:r>
      <w:r>
        <w:t xml:space="preserve">устранить имеющиеся противоречия между </w:t>
      </w:r>
      <w:r w:rsidR="00A65D25">
        <w:t>Е</w:t>
      </w:r>
      <w:r>
        <w:t>диным государственным реестром недвижимости и лесным реестром, но и обеспечить сохранность земель лесного фонда Российской Федерации.</w:t>
      </w:r>
    </w:p>
    <w:p w:rsidR="002B3BB5" w:rsidRDefault="002B3BB5">
      <w:pPr>
        <w:spacing w:after="0"/>
        <w:jc w:val="both"/>
      </w:pPr>
    </w:p>
    <w:sectPr w:rsidR="002B3BB5" w:rsidSect="002B1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B17"/>
    <w:rsid w:val="00051DDB"/>
    <w:rsid w:val="00086D9E"/>
    <w:rsid w:val="00145778"/>
    <w:rsid w:val="001E3B17"/>
    <w:rsid w:val="002273F7"/>
    <w:rsid w:val="002276EC"/>
    <w:rsid w:val="002B12EA"/>
    <w:rsid w:val="002B3BB5"/>
    <w:rsid w:val="002C198F"/>
    <w:rsid w:val="003451EC"/>
    <w:rsid w:val="00404A89"/>
    <w:rsid w:val="00430DB2"/>
    <w:rsid w:val="00434797"/>
    <w:rsid w:val="005A3B57"/>
    <w:rsid w:val="00652054"/>
    <w:rsid w:val="00711D35"/>
    <w:rsid w:val="007660F4"/>
    <w:rsid w:val="00807EA5"/>
    <w:rsid w:val="00920E09"/>
    <w:rsid w:val="00993AEE"/>
    <w:rsid w:val="00A65D25"/>
    <w:rsid w:val="00A751F8"/>
    <w:rsid w:val="00B2547B"/>
    <w:rsid w:val="00B43033"/>
    <w:rsid w:val="00B91D2B"/>
    <w:rsid w:val="00C21F5B"/>
    <w:rsid w:val="00D93855"/>
    <w:rsid w:val="00F1739E"/>
    <w:rsid w:val="00FC1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ESTryapkina</dc:creator>
  <cp:keywords/>
  <dc:description/>
  <cp:lastModifiedBy>OSPolovinkina</cp:lastModifiedBy>
  <cp:revision>12</cp:revision>
  <dcterms:created xsi:type="dcterms:W3CDTF">2018-09-06T08:23:00Z</dcterms:created>
  <dcterms:modified xsi:type="dcterms:W3CDTF">2018-10-12T08:03:00Z</dcterms:modified>
</cp:coreProperties>
</file>