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77" w:rsidRDefault="004D6172" w:rsidP="004D6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172">
        <w:rPr>
          <w:rFonts w:ascii="Times New Roman" w:hAnsi="Times New Roman" w:cs="Times New Roman"/>
          <w:b/>
          <w:sz w:val="28"/>
          <w:szCs w:val="28"/>
        </w:rPr>
        <w:t>Кадастровая палата по Ростовской области уведомляет о том, как погасить запись об ипотеке</w:t>
      </w:r>
    </w:p>
    <w:p w:rsidR="004D6172" w:rsidRPr="004D6172" w:rsidRDefault="004D6172" w:rsidP="004D6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477" w:rsidRPr="00265BF1" w:rsidRDefault="00432477" w:rsidP="004324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BF1">
        <w:rPr>
          <w:rFonts w:ascii="Times New Roman" w:hAnsi="Times New Roman" w:cs="Times New Roman"/>
          <w:sz w:val="28"/>
          <w:szCs w:val="28"/>
        </w:rPr>
        <w:t xml:space="preserve">В связи с популярностью приобретения жилья в ипотеку актуальными остаются вопросы, связанные с </w:t>
      </w:r>
      <w:r>
        <w:rPr>
          <w:rFonts w:ascii="Times New Roman" w:hAnsi="Times New Roman" w:cs="Times New Roman"/>
          <w:sz w:val="28"/>
          <w:szCs w:val="28"/>
        </w:rPr>
        <w:t>порядком ее осуществления</w:t>
      </w:r>
      <w:r w:rsidRPr="00265BF1">
        <w:rPr>
          <w:rFonts w:ascii="Times New Roman" w:hAnsi="Times New Roman" w:cs="Times New Roman"/>
          <w:sz w:val="28"/>
          <w:szCs w:val="28"/>
        </w:rPr>
        <w:t xml:space="preserve">, в том числе с тем, как можно погасить запись об ипотеке </w:t>
      </w:r>
      <w:r>
        <w:rPr>
          <w:rFonts w:ascii="Times New Roman" w:hAnsi="Times New Roman" w:cs="Times New Roman"/>
          <w:sz w:val="28"/>
          <w:szCs w:val="28"/>
        </w:rPr>
        <w:t>в Едином государственном реестра недвижимости (ЕГРН)</w:t>
      </w:r>
      <w:r w:rsidRPr="00265B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32477" w:rsidRPr="00265BF1" w:rsidRDefault="00432477" w:rsidP="00D60A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5BF1">
        <w:rPr>
          <w:rFonts w:ascii="Times New Roman" w:hAnsi="Times New Roman" w:cs="Times New Roman"/>
          <w:sz w:val="28"/>
          <w:szCs w:val="28"/>
        </w:rPr>
        <w:t>Желающие погасить запись могут обратиться лично в многофункциональны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65BF1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(МФЦ)</w:t>
      </w:r>
      <w:r w:rsidRPr="00265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через </w:t>
      </w:r>
      <w:r w:rsidRPr="00265BF1">
        <w:rPr>
          <w:rFonts w:ascii="Times New Roman" w:hAnsi="Times New Roman" w:cs="Times New Roman"/>
          <w:sz w:val="28"/>
          <w:szCs w:val="28"/>
        </w:rPr>
        <w:t>почтов</w:t>
      </w:r>
      <w:r>
        <w:rPr>
          <w:rFonts w:ascii="Times New Roman" w:hAnsi="Times New Roman" w:cs="Times New Roman"/>
          <w:sz w:val="28"/>
          <w:szCs w:val="28"/>
        </w:rPr>
        <w:t xml:space="preserve">ое отправление в Кадастровую палату по Ростовской области, либо </w:t>
      </w:r>
      <w:r w:rsidRPr="00265BF1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65BF1">
        <w:rPr>
          <w:rFonts w:ascii="Times New Roman" w:hAnsi="Times New Roman" w:cs="Times New Roman"/>
          <w:sz w:val="28"/>
          <w:szCs w:val="28"/>
        </w:rPr>
        <w:t xml:space="preserve"> электронное заявление на официальном сайте </w:t>
      </w:r>
      <w:proofErr w:type="spellStart"/>
      <w:r w:rsidRPr="00265BF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65BF1">
        <w:rPr>
          <w:rFonts w:ascii="Times New Roman" w:hAnsi="Times New Roman" w:cs="Times New Roman"/>
          <w:sz w:val="28"/>
          <w:szCs w:val="28"/>
        </w:rPr>
        <w:t xml:space="preserve"> через «Личный кабинет» (</w:t>
      </w:r>
      <w:hyperlink r:id="rId4" w:history="1">
        <w:r w:rsidRPr="00265BF1">
          <w:rPr>
            <w:rStyle w:val="a3"/>
            <w:rFonts w:ascii="Times New Roman" w:hAnsi="Times New Roman" w:cs="Times New Roman"/>
            <w:sz w:val="28"/>
            <w:szCs w:val="28"/>
          </w:rPr>
          <w:t>https://rosreestr.ru/site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265BF1">
        <w:rPr>
          <w:rFonts w:ascii="Times New Roman" w:hAnsi="Times New Roman" w:cs="Times New Roman"/>
          <w:sz w:val="28"/>
          <w:szCs w:val="28"/>
        </w:rPr>
        <w:t>Сотрудники Кадастровой палаты по Ростовской области также могут провести выездное обслуживание клиентов</w:t>
      </w:r>
      <w:r>
        <w:rPr>
          <w:rFonts w:ascii="Times New Roman" w:hAnsi="Times New Roman" w:cs="Times New Roman"/>
          <w:sz w:val="28"/>
          <w:szCs w:val="28"/>
        </w:rPr>
        <w:t xml:space="preserve"> по установленным тарифам</w:t>
      </w:r>
      <w:r w:rsidRPr="00265B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Государственная пошлина за погашение записи в ЕГРН не взимается.</w:t>
      </w:r>
    </w:p>
    <w:p w:rsidR="00432477" w:rsidRPr="009F6A09" w:rsidRDefault="00432477" w:rsidP="00D60A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BF1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</w:t>
      </w:r>
      <w:r>
        <w:rPr>
          <w:rFonts w:ascii="Times New Roman" w:hAnsi="Times New Roman" w:cs="Times New Roman"/>
          <w:sz w:val="28"/>
          <w:szCs w:val="28"/>
        </w:rPr>
        <w:t>16.07.1998 № 102-ФЗ</w:t>
      </w:r>
      <w:r w:rsidRPr="00265BF1">
        <w:rPr>
          <w:rFonts w:ascii="Times New Roman" w:hAnsi="Times New Roman" w:cs="Times New Roman"/>
          <w:sz w:val="28"/>
          <w:szCs w:val="28"/>
        </w:rPr>
        <w:t xml:space="preserve"> «Об ипотеке (залоге недвижимости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5BF1">
        <w:rPr>
          <w:rFonts w:ascii="Times New Roman" w:hAnsi="Times New Roman" w:cs="Times New Roman"/>
          <w:sz w:val="28"/>
          <w:szCs w:val="28"/>
        </w:rPr>
        <w:t xml:space="preserve">» регистрационная запись об ипотеке погашается в течение трех рабочих дней </w:t>
      </w:r>
      <w:r w:rsidRPr="00014721">
        <w:rPr>
          <w:rFonts w:ascii="Times New Roman" w:hAnsi="Times New Roman" w:cs="Times New Roman"/>
          <w:color w:val="000000"/>
          <w:sz w:val="28"/>
          <w:szCs w:val="28"/>
        </w:rPr>
        <w:t>с момента поступления в орган регистрации прав заявления владельца закладной, совместного заявления залогодателя и залогодержателя, заявления залогодателя с одновременным представлением закладной, содержащей отметку владельца закладной об исполнении обеспеченного ипотекой обязательства в полном объеме, либо решения суда, арбитражного суда о прекращении</w:t>
      </w:r>
      <w:proofErr w:type="gramEnd"/>
      <w:r w:rsidRPr="00014721">
        <w:rPr>
          <w:rFonts w:ascii="Times New Roman" w:hAnsi="Times New Roman" w:cs="Times New Roman"/>
          <w:color w:val="000000"/>
          <w:sz w:val="28"/>
          <w:szCs w:val="28"/>
        </w:rPr>
        <w:t xml:space="preserve"> ипотеки.</w:t>
      </w:r>
    </w:p>
    <w:p w:rsidR="00432477" w:rsidRDefault="00432477" w:rsidP="00D60A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5BF1">
        <w:rPr>
          <w:rFonts w:ascii="Times New Roman" w:hAnsi="Times New Roman" w:cs="Times New Roman"/>
          <w:sz w:val="28"/>
          <w:szCs w:val="28"/>
        </w:rPr>
        <w:t xml:space="preserve">Консультация по вопросам погашения </w:t>
      </w:r>
      <w:r>
        <w:rPr>
          <w:rFonts w:ascii="Times New Roman" w:hAnsi="Times New Roman" w:cs="Times New Roman"/>
          <w:sz w:val="28"/>
          <w:szCs w:val="28"/>
        </w:rPr>
        <w:t xml:space="preserve">ипотечной </w:t>
      </w:r>
      <w:r w:rsidRPr="00265BF1">
        <w:rPr>
          <w:rFonts w:ascii="Times New Roman" w:hAnsi="Times New Roman" w:cs="Times New Roman"/>
          <w:sz w:val="28"/>
          <w:szCs w:val="28"/>
        </w:rPr>
        <w:t xml:space="preserve">записи осуществляется по </w:t>
      </w:r>
      <w:r>
        <w:rPr>
          <w:rFonts w:ascii="Times New Roman" w:hAnsi="Times New Roman" w:cs="Times New Roman"/>
          <w:sz w:val="28"/>
          <w:szCs w:val="28"/>
        </w:rPr>
        <w:t xml:space="preserve">единому </w:t>
      </w:r>
      <w:r w:rsidRPr="00265BF1">
        <w:rPr>
          <w:rFonts w:ascii="Times New Roman" w:hAnsi="Times New Roman" w:cs="Times New Roman"/>
          <w:sz w:val="28"/>
          <w:szCs w:val="28"/>
        </w:rPr>
        <w:t>справочному телефону: 8 (800) 100-34-34.</w:t>
      </w:r>
      <w:r>
        <w:rPr>
          <w:rFonts w:ascii="Times New Roman" w:hAnsi="Times New Roman" w:cs="Times New Roman"/>
          <w:sz w:val="28"/>
          <w:szCs w:val="28"/>
        </w:rPr>
        <w:t xml:space="preserve"> Проверить наличие и отсутствие обременения на недвижимость можно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сервисе «Справочная информация по объектам недвижимости в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13B1" w:rsidRPr="00432477" w:rsidRDefault="006913B1" w:rsidP="00432477"/>
    <w:sectPr w:rsidR="006913B1" w:rsidRPr="00432477" w:rsidSect="0043247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DDA"/>
    <w:rsid w:val="000D5DDA"/>
    <w:rsid w:val="00160B27"/>
    <w:rsid w:val="001F7F33"/>
    <w:rsid w:val="00366984"/>
    <w:rsid w:val="00432477"/>
    <w:rsid w:val="004C2F6E"/>
    <w:rsid w:val="004D6172"/>
    <w:rsid w:val="006913B1"/>
    <w:rsid w:val="00807E4D"/>
    <w:rsid w:val="008558F5"/>
    <w:rsid w:val="008E518D"/>
    <w:rsid w:val="00AD47CB"/>
    <w:rsid w:val="00C413EC"/>
    <w:rsid w:val="00D6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D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OSPolovinkina</cp:lastModifiedBy>
  <cp:revision>10</cp:revision>
  <dcterms:created xsi:type="dcterms:W3CDTF">2018-05-17T11:10:00Z</dcterms:created>
  <dcterms:modified xsi:type="dcterms:W3CDTF">2018-06-15T10:17:00Z</dcterms:modified>
</cp:coreProperties>
</file>