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55" w:rsidRPr="00FA4D76" w:rsidRDefault="00FA4D76" w:rsidP="00FA4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Нюансы</w:t>
      </w:r>
      <w:r w:rsidRPr="00FA4D76">
        <w:rPr>
          <w:rFonts w:ascii="Times New Roman" w:hAnsi="Times New Roman" w:cs="Times New Roman"/>
          <w:sz w:val="28"/>
          <w:szCs w:val="28"/>
        </w:rPr>
        <w:t xml:space="preserve"> </w:t>
      </w:r>
      <w:r w:rsidR="0029203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Pr="00FA4D76">
        <w:rPr>
          <w:rFonts w:ascii="Times New Roman" w:hAnsi="Times New Roman" w:cs="Times New Roman"/>
          <w:sz w:val="28"/>
          <w:szCs w:val="28"/>
        </w:rPr>
        <w:t>сделки</w:t>
      </w:r>
      <w:r>
        <w:rPr>
          <w:rFonts w:ascii="Times New Roman" w:hAnsi="Times New Roman" w:cs="Times New Roman"/>
          <w:sz w:val="28"/>
          <w:szCs w:val="28"/>
        </w:rPr>
        <w:t xml:space="preserve"> с недвижимостью</w:t>
      </w:r>
    </w:p>
    <w:p w:rsidR="00FA4D76" w:rsidRPr="00FA4D76" w:rsidRDefault="00FA4D76" w:rsidP="00FA4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Неосторожность в вопросах сделок может привести к покупке недвижимости с целым набором ограничений, </w:t>
      </w:r>
      <w:r w:rsidRPr="005C4C2D">
        <w:rPr>
          <w:rFonts w:ascii="Times New Roman" w:hAnsi="Times New Roman" w:cs="Times New Roman"/>
          <w:sz w:val="28"/>
          <w:szCs w:val="28"/>
        </w:rPr>
        <w:t>штрафов, ссор с соседями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C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более того, –  </w:t>
      </w:r>
      <w:r w:rsidRPr="005C4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 к полной утрате</w:t>
      </w:r>
      <w:r w:rsidRPr="005C4C2D">
        <w:rPr>
          <w:rFonts w:ascii="Times New Roman" w:hAnsi="Times New Roman" w:cs="Times New Roman"/>
          <w:sz w:val="28"/>
          <w:szCs w:val="28"/>
        </w:rPr>
        <w:t xml:space="preserve"> права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палата по Ростовской области дает </w:t>
      </w:r>
      <w:r w:rsidRPr="00FA4D76">
        <w:rPr>
          <w:rFonts w:ascii="Times New Roman" w:hAnsi="Times New Roman" w:cs="Times New Roman"/>
          <w:sz w:val="28"/>
          <w:szCs w:val="28"/>
        </w:rPr>
        <w:t>рекомендации по проведению безопасных сделок с</w:t>
      </w:r>
      <w:r>
        <w:rPr>
          <w:rFonts w:ascii="Times New Roman" w:hAnsi="Times New Roman" w:cs="Times New Roman"/>
          <w:sz w:val="28"/>
          <w:szCs w:val="28"/>
        </w:rPr>
        <w:t xml:space="preserve"> недвижимым имуществом.</w:t>
      </w:r>
    </w:p>
    <w:p w:rsidR="00896052" w:rsidRPr="00292034" w:rsidRDefault="001D2555" w:rsidP="0089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 xml:space="preserve">Всегда в плюс обратиться к информации из ЕГРН и поближе познакомиться с объектом покупки. </w:t>
      </w:r>
      <w:r w:rsidR="00896052">
        <w:rPr>
          <w:rFonts w:ascii="Times New Roman" w:hAnsi="Times New Roman" w:cs="Times New Roman"/>
          <w:sz w:val="28"/>
          <w:szCs w:val="28"/>
        </w:rPr>
        <w:t>Потенциальному п</w:t>
      </w:r>
      <w:r w:rsidR="00896052" w:rsidRPr="005C4C2D">
        <w:rPr>
          <w:rFonts w:ascii="Times New Roman" w:hAnsi="Times New Roman" w:cs="Times New Roman"/>
          <w:sz w:val="28"/>
          <w:szCs w:val="28"/>
        </w:rPr>
        <w:t>окупателю лучше перестраховаться и самому заказать выписку из ЕГРН об интересующем объекте недвижимости, чтобы убедиться в точности предоставленных продавцом сведений.</w:t>
      </w:r>
      <w:r w:rsidR="00896052">
        <w:rPr>
          <w:rFonts w:ascii="Times New Roman" w:hAnsi="Times New Roman" w:cs="Times New Roman"/>
          <w:sz w:val="28"/>
          <w:szCs w:val="28"/>
        </w:rPr>
        <w:t xml:space="preserve"> Выписка </w:t>
      </w:r>
      <w:r w:rsidR="00896052" w:rsidRPr="00F57285">
        <w:rPr>
          <w:rFonts w:ascii="Times New Roman" w:hAnsi="Times New Roman" w:cs="Times New Roman"/>
          <w:sz w:val="28"/>
          <w:szCs w:val="28"/>
        </w:rPr>
        <w:t>из ЕГРН содержит данные о недвижимости и ее</w:t>
      </w:r>
      <w:r w:rsidR="00292034">
        <w:rPr>
          <w:rFonts w:ascii="Times New Roman" w:hAnsi="Times New Roman" w:cs="Times New Roman"/>
          <w:sz w:val="28"/>
          <w:szCs w:val="28"/>
        </w:rPr>
        <w:t xml:space="preserve"> владельце, актуальные на дату выдачи выписки</w:t>
      </w:r>
      <w:r w:rsidR="00896052" w:rsidRPr="00F57285">
        <w:rPr>
          <w:rFonts w:ascii="Times New Roman" w:hAnsi="Times New Roman" w:cs="Times New Roman"/>
          <w:sz w:val="28"/>
          <w:szCs w:val="28"/>
        </w:rPr>
        <w:t>.</w:t>
      </w:r>
    </w:p>
    <w:p w:rsidR="00896052" w:rsidRPr="00896052" w:rsidRDefault="00896052" w:rsidP="00896052">
      <w:pPr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 xml:space="preserve">Наряду с выпиской об объекте недвижимости заявитель может заказать выписку из ЕГРН о переходе прав на объект недвижимости. Вы увидите всю цепочку собственников и периоды владения квартирой. Частое переоформление жилья за короткий промежуток времени может свидетельствовать о наличии какого-либо порока в объекте недвижимости или в документах. </w:t>
      </w:r>
    </w:p>
    <w:p w:rsidR="001D2555" w:rsidRPr="00FA4D76" w:rsidRDefault="001D2555" w:rsidP="00FA4D76">
      <w:pPr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 xml:space="preserve">Нелишне будет побывать на официальном сайте Федеральной службы судебных приставов. В частности, здесь можно проверить продавца на предмет возбужденных в отношении него исполнительных производств. Очевидно, что если исполнительные производства возбуждены, то в их рамках может быть арестована недвижимость продавца. </w:t>
      </w:r>
    </w:p>
    <w:p w:rsidR="001D2555" w:rsidRPr="00FA4D76" w:rsidRDefault="001D2555" w:rsidP="00FA4D76">
      <w:pPr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>Важным условием для защиты от всяческих манипуляций извне при операциях с недвижимостью остаётся ваше право подать заявление «о личном участ</w:t>
      </w:r>
      <w:r w:rsidR="00FA4D76">
        <w:rPr>
          <w:rFonts w:ascii="Times New Roman" w:hAnsi="Times New Roman" w:cs="Times New Roman"/>
          <w:sz w:val="28"/>
          <w:szCs w:val="28"/>
        </w:rPr>
        <w:t xml:space="preserve">ии»: </w:t>
      </w:r>
      <w:r w:rsidRPr="00FA4D76">
        <w:rPr>
          <w:rFonts w:ascii="Times New Roman" w:hAnsi="Times New Roman" w:cs="Times New Roman"/>
          <w:sz w:val="28"/>
          <w:szCs w:val="28"/>
        </w:rPr>
        <w:t xml:space="preserve">о внесении в ЕГРН записи о невозможности проведения каких-либо действий с недвижимостью без вашего личного участия. Такая запись в ЕГРН </w:t>
      </w:r>
      <w:r w:rsidR="00FA4D76">
        <w:rPr>
          <w:rFonts w:ascii="Times New Roman" w:hAnsi="Times New Roman" w:cs="Times New Roman"/>
          <w:sz w:val="28"/>
          <w:szCs w:val="28"/>
        </w:rPr>
        <w:t>–</w:t>
      </w:r>
      <w:r w:rsidRPr="00FA4D76">
        <w:rPr>
          <w:rFonts w:ascii="Times New Roman" w:hAnsi="Times New Roman" w:cs="Times New Roman"/>
          <w:sz w:val="28"/>
          <w:szCs w:val="28"/>
        </w:rPr>
        <w:t xml:space="preserve"> основание для возврата без рассмотрения любого заявления, представленного </w:t>
      </w:r>
      <w:r w:rsidR="00104519" w:rsidRPr="00FA4D76">
        <w:rPr>
          <w:rFonts w:ascii="Times New Roman" w:hAnsi="Times New Roman" w:cs="Times New Roman"/>
          <w:sz w:val="28"/>
          <w:szCs w:val="28"/>
        </w:rPr>
        <w:t>на регистрацию прав иным лицом, даже по доверенности от вас.</w:t>
      </w:r>
      <w:r w:rsidR="00292034">
        <w:rPr>
          <w:rFonts w:ascii="Times New Roman" w:hAnsi="Times New Roman" w:cs="Times New Roman"/>
          <w:sz w:val="28"/>
          <w:szCs w:val="28"/>
        </w:rPr>
        <w:t xml:space="preserve"> </w:t>
      </w:r>
      <w:r w:rsidRPr="00FA4D76">
        <w:rPr>
          <w:rFonts w:ascii="Times New Roman" w:hAnsi="Times New Roman" w:cs="Times New Roman"/>
          <w:sz w:val="28"/>
          <w:szCs w:val="28"/>
        </w:rPr>
        <w:t xml:space="preserve">Отозвать запись закон позволяет исключительно по заявлению самого собственника или его законного представителя. </w:t>
      </w:r>
    </w:p>
    <w:p w:rsidR="001D2555" w:rsidRPr="00FA4D76" w:rsidRDefault="001D2555" w:rsidP="00FA4D76">
      <w:pPr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>С другой стороны, имеет значение и непосредственный контакт с продавцом</w:t>
      </w:r>
      <w:r w:rsidR="00104519" w:rsidRPr="00FA4D76">
        <w:rPr>
          <w:rFonts w:ascii="Times New Roman" w:hAnsi="Times New Roman" w:cs="Times New Roman"/>
          <w:sz w:val="28"/>
          <w:szCs w:val="28"/>
        </w:rPr>
        <w:t xml:space="preserve"> – </w:t>
      </w:r>
      <w:r w:rsidRPr="00FA4D76">
        <w:rPr>
          <w:rFonts w:ascii="Times New Roman" w:hAnsi="Times New Roman" w:cs="Times New Roman"/>
          <w:sz w:val="28"/>
          <w:szCs w:val="28"/>
        </w:rPr>
        <w:t>собственником</w:t>
      </w:r>
      <w:r w:rsidR="00104519" w:rsidRPr="00FA4D76">
        <w:rPr>
          <w:rFonts w:ascii="Times New Roman" w:hAnsi="Times New Roman" w:cs="Times New Roman"/>
          <w:sz w:val="28"/>
          <w:szCs w:val="28"/>
        </w:rPr>
        <w:t xml:space="preserve"> имущества. Зачастую от</w:t>
      </w:r>
      <w:r w:rsidRPr="00FA4D76">
        <w:rPr>
          <w:rFonts w:ascii="Times New Roman" w:hAnsi="Times New Roman" w:cs="Times New Roman"/>
          <w:sz w:val="28"/>
          <w:szCs w:val="28"/>
        </w:rPr>
        <w:t xml:space="preserve"> каждой стороны действуют представители, а непосредственно продавец и покупатель могут встретиться только у окна приема документов. Не нужно стесняться такой процедуры как внимательная проверка паспорта продавца на предмет каких-либо дефектов. </w:t>
      </w:r>
    </w:p>
    <w:p w:rsidR="001D2555" w:rsidRPr="00FA4D76" w:rsidRDefault="001D2555" w:rsidP="00FA4D76">
      <w:pPr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убедиться в том, что продавец действительно понимает, что совершает сделку по продаже квартиры и что на его волеизъявление никто незаконно не влияет. </w:t>
      </w:r>
    </w:p>
    <w:p w:rsidR="001D2555" w:rsidRPr="00FA4D76" w:rsidRDefault="001D2555" w:rsidP="00FA4D76">
      <w:pPr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 xml:space="preserve">Следует обязательно проверить, кто зарегистрирован по месту жительства в квартире на момент сделки. Если такие лица не являются продавцами, с ними необходимо пообщаться, убедиться в том, что они знают о сути совершаемой сделки и не возражают против нее. Проблема в том, что в законе предусмотрены случаи, когда за такими людьми сохраняется пожизненное право пользования и проживания в квартире, и выселить их не удастся даже в судебном порядке. </w:t>
      </w:r>
    </w:p>
    <w:p w:rsidR="001D2555" w:rsidRPr="00FA4D76" w:rsidRDefault="001D2555" w:rsidP="00FA4D76">
      <w:pPr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>Иногда важна и сама процедура оплаты. Как показывает практика, зачастую покупатель передает деньги продавцу в день представления документов на госуд</w:t>
      </w:r>
      <w:r w:rsidR="00886E02">
        <w:rPr>
          <w:rFonts w:ascii="Times New Roman" w:hAnsi="Times New Roman" w:cs="Times New Roman"/>
          <w:sz w:val="28"/>
          <w:szCs w:val="28"/>
        </w:rPr>
        <w:t>арственную регистрацию, т.е.</w:t>
      </w:r>
      <w:r w:rsidRPr="00FA4D76">
        <w:rPr>
          <w:rFonts w:ascii="Times New Roman" w:hAnsi="Times New Roman" w:cs="Times New Roman"/>
          <w:sz w:val="28"/>
          <w:szCs w:val="28"/>
        </w:rPr>
        <w:t xml:space="preserve"> </w:t>
      </w:r>
      <w:r w:rsidR="00886E02">
        <w:rPr>
          <w:rFonts w:ascii="Times New Roman" w:hAnsi="Times New Roman" w:cs="Times New Roman"/>
          <w:sz w:val="28"/>
          <w:szCs w:val="28"/>
        </w:rPr>
        <w:t xml:space="preserve">расчет происходит </w:t>
      </w:r>
      <w:r w:rsidRPr="00FA4D76">
        <w:rPr>
          <w:rFonts w:ascii="Times New Roman" w:hAnsi="Times New Roman" w:cs="Times New Roman"/>
          <w:sz w:val="28"/>
          <w:szCs w:val="28"/>
        </w:rPr>
        <w:t xml:space="preserve">после подписания договора купли-продажи и представления документов специалисту приема. Однако сам факт сдачи документов в окно приема не гарантирует автоматическое получение прошедших государственную регистрацию документов. С приема документов только начинается работа по проверке объекта недвижимости, которая длится до 5 рабочих дней, и никто заранее не может определить ее результат. В случае отказа в госрегистрации покупатель рискует получить серьезные проблемы. </w:t>
      </w:r>
    </w:p>
    <w:p w:rsidR="00F4305F" w:rsidRPr="00FA4D76" w:rsidRDefault="001D2555" w:rsidP="00FA4D76">
      <w:pPr>
        <w:jc w:val="both"/>
        <w:rPr>
          <w:rFonts w:ascii="Times New Roman" w:hAnsi="Times New Roman" w:cs="Times New Roman"/>
          <w:sz w:val="28"/>
          <w:szCs w:val="28"/>
        </w:rPr>
      </w:pPr>
      <w:r w:rsidRPr="00FA4D76">
        <w:rPr>
          <w:rFonts w:ascii="Times New Roman" w:hAnsi="Times New Roman" w:cs="Times New Roman"/>
          <w:sz w:val="28"/>
          <w:szCs w:val="28"/>
        </w:rPr>
        <w:t>Так что внимательность ко всем деталям сделки – залог её безопасности.</w:t>
      </w:r>
    </w:p>
    <w:sectPr w:rsidR="00F4305F" w:rsidRPr="00FA4D76" w:rsidSect="00F4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555"/>
    <w:rsid w:val="00104519"/>
    <w:rsid w:val="001D2555"/>
    <w:rsid w:val="00292034"/>
    <w:rsid w:val="00886E02"/>
    <w:rsid w:val="00896052"/>
    <w:rsid w:val="00EA2208"/>
    <w:rsid w:val="00F4305F"/>
    <w:rsid w:val="00FA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OMRudyuk</cp:lastModifiedBy>
  <cp:revision>2</cp:revision>
  <dcterms:created xsi:type="dcterms:W3CDTF">2019-05-29T12:33:00Z</dcterms:created>
  <dcterms:modified xsi:type="dcterms:W3CDTF">2019-05-29T12:33:00Z</dcterms:modified>
</cp:coreProperties>
</file>