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EE" w:rsidRPr="002B4B9B" w:rsidRDefault="00C53FCE" w:rsidP="00563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Секреты уменьшения налога на недвижимость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 xml:space="preserve">В чем отличие рыночной и кадастровой стоимости? Как она влияет на ваши налоги? Что делать, если вы не согласны с </w:t>
      </w:r>
      <w:r w:rsidR="0028574A" w:rsidRPr="002B4B9B">
        <w:rPr>
          <w:rFonts w:ascii="Times New Roman" w:hAnsi="Times New Roman" w:cs="Times New Roman"/>
          <w:sz w:val="28"/>
          <w:szCs w:val="28"/>
        </w:rPr>
        <w:t>величиной</w:t>
      </w:r>
      <w:r w:rsidRPr="002B4B9B">
        <w:rPr>
          <w:rFonts w:ascii="Times New Roman" w:hAnsi="Times New Roman" w:cs="Times New Roman"/>
          <w:sz w:val="28"/>
          <w:szCs w:val="28"/>
        </w:rPr>
        <w:t xml:space="preserve"> кадастровой стоимости квартиры</w:t>
      </w:r>
      <w:r w:rsidR="009E33AA" w:rsidRPr="002B4B9B">
        <w:rPr>
          <w:rFonts w:ascii="Times New Roman" w:hAnsi="Times New Roman" w:cs="Times New Roman"/>
          <w:sz w:val="28"/>
          <w:szCs w:val="28"/>
        </w:rPr>
        <w:t>,  дома или земельного участка</w:t>
      </w:r>
      <w:r w:rsidRPr="002B4B9B">
        <w:rPr>
          <w:rFonts w:ascii="Times New Roman" w:hAnsi="Times New Roman" w:cs="Times New Roman"/>
          <w:sz w:val="28"/>
          <w:szCs w:val="28"/>
        </w:rPr>
        <w:t>?</w:t>
      </w:r>
    </w:p>
    <w:p w:rsidR="009E33AA" w:rsidRPr="002B4B9B" w:rsidRDefault="009E33AA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Кадастровая стоимость – это стоимость:</w:t>
      </w:r>
    </w:p>
    <w:p w:rsidR="009E33AA" w:rsidRPr="002B4B9B" w:rsidRDefault="00563414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установленная в результате проведения</w:t>
      </w:r>
      <w:r w:rsidR="009E33AA" w:rsidRPr="002B4B9B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2B4B9B">
        <w:rPr>
          <w:rFonts w:ascii="Times New Roman" w:hAnsi="Times New Roman" w:cs="Times New Roman"/>
          <w:sz w:val="28"/>
          <w:szCs w:val="28"/>
        </w:rPr>
        <w:t>кадастровой оценки</w:t>
      </w:r>
      <w:r w:rsidR="009E33AA" w:rsidRPr="002B4B9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2B4B9B">
        <w:rPr>
          <w:rFonts w:ascii="Times New Roman" w:hAnsi="Times New Roman" w:cs="Times New Roman"/>
          <w:sz w:val="28"/>
          <w:szCs w:val="28"/>
        </w:rPr>
        <w:t xml:space="preserve"> недвижимости независимым оценщиком по существующим методикам</w:t>
      </w:r>
      <w:r w:rsidR="001C76CE" w:rsidRPr="002B4B9B">
        <w:rPr>
          <w:rFonts w:ascii="Times New Roman" w:hAnsi="Times New Roman" w:cs="Times New Roman"/>
          <w:sz w:val="28"/>
          <w:szCs w:val="28"/>
        </w:rPr>
        <w:t>;</w:t>
      </w:r>
      <w:r w:rsidRP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9E33AA" w:rsidRPr="002B4B9B">
        <w:rPr>
          <w:rFonts w:ascii="Times New Roman" w:hAnsi="Times New Roman" w:cs="Times New Roman"/>
          <w:sz w:val="28"/>
          <w:szCs w:val="28"/>
        </w:rPr>
        <w:t>её</w:t>
      </w:r>
      <w:r w:rsidRPr="002B4B9B">
        <w:rPr>
          <w:rFonts w:ascii="Times New Roman" w:hAnsi="Times New Roman" w:cs="Times New Roman"/>
          <w:sz w:val="28"/>
          <w:szCs w:val="28"/>
        </w:rPr>
        <w:t xml:space="preserve"> результаты утверждаются региональными или местными органами власти</w:t>
      </w:r>
      <w:r w:rsidR="009E33AA" w:rsidRPr="002B4B9B">
        <w:rPr>
          <w:rFonts w:ascii="Times New Roman" w:hAnsi="Times New Roman" w:cs="Times New Roman"/>
          <w:sz w:val="28"/>
          <w:szCs w:val="28"/>
        </w:rPr>
        <w:t>;</w:t>
      </w:r>
    </w:p>
    <w:p w:rsidR="009E33AA" w:rsidRPr="002B4B9B" w:rsidRDefault="009E33AA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установленная в результате рассмотрения споров о результатах определения кадастровой стоимости;</w:t>
      </w:r>
    </w:p>
    <w:p w:rsidR="009E33AA" w:rsidRPr="002B4B9B" w:rsidRDefault="009E33AA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определенная при осуществлении государственного кадастрового учета ранее не учтенных объектов недвижимости, включения в Единый государственный реестр недвижимости (ЕГРН) сведений о ранее учтенном объекте недвижимости или внесения в ЕГРН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стоимости.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Рыночная стоимость – это наиболее вероятная цена, по которой объект недвижимости может быть продан в условиях рыночной конкуренции. Она отображает реальное положение дел на рынке недвижимости и определяется индивидуально для каждого объекта.</w:t>
      </w:r>
    </w:p>
    <w:p w:rsidR="006470EE" w:rsidRPr="002B4B9B" w:rsidRDefault="00563414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П</w:t>
      </w:r>
      <w:r w:rsidR="006470EE" w:rsidRPr="002B4B9B">
        <w:rPr>
          <w:rFonts w:ascii="Times New Roman" w:hAnsi="Times New Roman" w:cs="Times New Roman"/>
          <w:sz w:val="28"/>
          <w:szCs w:val="28"/>
        </w:rPr>
        <w:t xml:space="preserve">ериодичность определения кадастровой стоимости установлена законодательством и может пересматриваться по решению органов государственной власти </w:t>
      </w:r>
      <w:r w:rsidR="009E33AA" w:rsidRPr="002B4B9B">
        <w:rPr>
          <w:rFonts w:ascii="Times New Roman" w:hAnsi="Times New Roman" w:cs="Times New Roman"/>
          <w:sz w:val="28"/>
          <w:szCs w:val="28"/>
        </w:rPr>
        <w:t>не чаще чем один раз в течение трех лет (в городах федерального значения не чаще чем один раз в течение двух лет)</w:t>
      </w:r>
      <w:r w:rsidR="006470EE" w:rsidRPr="002B4B9B">
        <w:rPr>
          <w:rFonts w:ascii="Times New Roman" w:hAnsi="Times New Roman" w:cs="Times New Roman"/>
          <w:sz w:val="28"/>
          <w:szCs w:val="28"/>
        </w:rPr>
        <w:t>. Поэтому ее величина не всегда учитывает реальное положение дел на рынке</w:t>
      </w:r>
      <w:r w:rsidR="00902DFE" w:rsidRPr="002B4B9B">
        <w:rPr>
          <w:rFonts w:ascii="Times New Roman" w:hAnsi="Times New Roman" w:cs="Times New Roman"/>
          <w:sz w:val="28"/>
          <w:szCs w:val="28"/>
        </w:rPr>
        <w:t xml:space="preserve"> и</w:t>
      </w:r>
      <w:r w:rsidR="006470EE" w:rsidRPr="002B4B9B">
        <w:rPr>
          <w:rFonts w:ascii="Times New Roman" w:hAnsi="Times New Roman" w:cs="Times New Roman"/>
          <w:sz w:val="28"/>
          <w:szCs w:val="28"/>
        </w:rPr>
        <w:t xml:space="preserve"> особенности отдельных объектов недвижимости, существенно влияющие на их стоимость.</w:t>
      </w:r>
    </w:p>
    <w:p w:rsidR="006470EE" w:rsidRPr="002B4B9B" w:rsidRDefault="00902DF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6470EE" w:rsidRPr="002B4B9B">
        <w:rPr>
          <w:rFonts w:ascii="Times New Roman" w:hAnsi="Times New Roman" w:cs="Times New Roman"/>
          <w:sz w:val="28"/>
          <w:szCs w:val="28"/>
        </w:rPr>
        <w:t>о кадастров</w:t>
      </w:r>
      <w:r w:rsidR="00563414" w:rsidRPr="002B4B9B">
        <w:rPr>
          <w:rFonts w:ascii="Times New Roman" w:hAnsi="Times New Roman" w:cs="Times New Roman"/>
          <w:sz w:val="28"/>
          <w:szCs w:val="28"/>
        </w:rPr>
        <w:t xml:space="preserve">ой стоимости вносятся в </w:t>
      </w:r>
      <w:r w:rsidR="006470EE" w:rsidRPr="002B4B9B">
        <w:rPr>
          <w:rFonts w:ascii="Times New Roman" w:hAnsi="Times New Roman" w:cs="Times New Roman"/>
          <w:sz w:val="28"/>
          <w:szCs w:val="28"/>
        </w:rPr>
        <w:t>ЕГРН и являются основой для расчета налога на землю, а также на имущество физических и юридических лиц.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Если кадастровая стоимость превышает рыночную, собственник вынужден будет платить завышенные налоги. В таких случаях разумно пересмотреть кадастровую стоимость объекта. Законом предусмотрено два основания для пересмотра кадастровой стоимости: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 xml:space="preserve">Первое – недостоверность сведений об объекте недвижимости, использованных при определении его кадастровой стоимости. К примеру, неверно учтена площадь </w:t>
      </w:r>
      <w:r w:rsidR="00563414" w:rsidRPr="002B4B9B">
        <w:rPr>
          <w:rFonts w:ascii="Times New Roman" w:hAnsi="Times New Roman" w:cs="Times New Roman"/>
          <w:sz w:val="28"/>
          <w:szCs w:val="28"/>
        </w:rPr>
        <w:t>здания</w:t>
      </w:r>
      <w:r w:rsidRPr="002B4B9B">
        <w:rPr>
          <w:rFonts w:ascii="Times New Roman" w:hAnsi="Times New Roman" w:cs="Times New Roman"/>
          <w:sz w:val="28"/>
          <w:szCs w:val="28"/>
        </w:rPr>
        <w:t>. Второе – отличие кадастровой стоимости от рыночной.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 xml:space="preserve">Существует два варианта пересмотра кадастровой стоимости: обратиться в суд напрямую, либо в комиссию по рассмотрению споров о результатах определения </w:t>
      </w:r>
      <w:r w:rsidRPr="002B4B9B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кадастровой стоимости. Причем, юридические лица обязаны сначала обратиться в </w:t>
      </w:r>
      <w:r w:rsidR="00563414" w:rsidRPr="002B4B9B">
        <w:rPr>
          <w:rFonts w:ascii="Times New Roman" w:hAnsi="Times New Roman" w:cs="Times New Roman"/>
          <w:sz w:val="28"/>
          <w:szCs w:val="28"/>
        </w:rPr>
        <w:t>к</w:t>
      </w:r>
      <w:r w:rsidRPr="002B4B9B">
        <w:rPr>
          <w:rFonts w:ascii="Times New Roman" w:hAnsi="Times New Roman" w:cs="Times New Roman"/>
          <w:sz w:val="28"/>
          <w:szCs w:val="28"/>
        </w:rPr>
        <w:t>омиссию, тогда как физические лица могут обращаться сразу в суд.</w:t>
      </w:r>
    </w:p>
    <w:p w:rsidR="006470EE" w:rsidRPr="002B4B9B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Для обращения в суд или комиссию потребуются следующие документы:</w:t>
      </w:r>
    </w:p>
    <w:p w:rsidR="006470EE" w:rsidRPr="002B4B9B" w:rsidRDefault="006470EE" w:rsidP="001545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выписка из ЕГРН о кадастровой стоимости объекта недвижимости, содержащую дату определения кадастровой стоимости. Это можно сделать с помощью личног</w:t>
      </w:r>
      <w:r w:rsidR="00DC1F1C" w:rsidRPr="002B4B9B">
        <w:rPr>
          <w:rFonts w:ascii="Times New Roman" w:hAnsi="Times New Roman" w:cs="Times New Roman"/>
          <w:sz w:val="28"/>
          <w:szCs w:val="28"/>
        </w:rPr>
        <w:t>о кабинета на сайте Ро</w:t>
      </w:r>
      <w:r w:rsidR="00B511B9" w:rsidRPr="002B4B9B">
        <w:rPr>
          <w:rFonts w:ascii="Times New Roman" w:hAnsi="Times New Roman" w:cs="Times New Roman"/>
          <w:sz w:val="28"/>
          <w:szCs w:val="28"/>
        </w:rPr>
        <w:t>среестра;</w:t>
      </w:r>
    </w:p>
    <w:p w:rsidR="006470EE" w:rsidRPr="002B4B9B" w:rsidRDefault="006470EE" w:rsidP="001545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нотариально заверенная копия правоустанавливающего или правоудостоверяющего документа на объект недвижимости;</w:t>
      </w:r>
    </w:p>
    <w:p w:rsidR="006470EE" w:rsidRPr="002B4B9B" w:rsidRDefault="006470EE" w:rsidP="001545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документы, подтверждающие недостоверность сведений об объекте недвижимости</w:t>
      </w:r>
      <w:r w:rsidR="009817BA" w:rsidRPr="002B4B9B">
        <w:rPr>
          <w:rFonts w:ascii="Times New Roman" w:hAnsi="Times New Roman" w:cs="Times New Roman"/>
          <w:sz w:val="28"/>
          <w:szCs w:val="28"/>
        </w:rPr>
        <w:t>, в случае, если заявление о пересмотре кадастровой стоимости подается на основании недостоверности указанных сведений</w:t>
      </w:r>
      <w:r w:rsidRPr="002B4B9B">
        <w:rPr>
          <w:rFonts w:ascii="Times New Roman" w:hAnsi="Times New Roman" w:cs="Times New Roman"/>
          <w:sz w:val="28"/>
          <w:szCs w:val="28"/>
        </w:rPr>
        <w:t>;</w:t>
      </w:r>
    </w:p>
    <w:p w:rsidR="006470EE" w:rsidRPr="002B4B9B" w:rsidRDefault="006470EE" w:rsidP="001545E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B9B">
        <w:rPr>
          <w:rFonts w:ascii="Times New Roman" w:hAnsi="Times New Roman" w:cs="Times New Roman"/>
          <w:sz w:val="28"/>
          <w:szCs w:val="28"/>
        </w:rPr>
        <w:t>отчет об оценке объекта недвижимости на дату определения кадастровой стоимости</w:t>
      </w:r>
      <w:r w:rsidR="009817BA" w:rsidRPr="002B4B9B">
        <w:rPr>
          <w:rFonts w:ascii="Times New Roman" w:hAnsi="Times New Roman" w:cs="Times New Roman"/>
          <w:sz w:val="28"/>
          <w:szCs w:val="28"/>
        </w:rPr>
        <w:t>, подготовленный независимым оценщиком,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</w:t>
      </w:r>
      <w:r w:rsidRPr="002B4B9B">
        <w:rPr>
          <w:rFonts w:ascii="Times New Roman" w:hAnsi="Times New Roman" w:cs="Times New Roman"/>
          <w:sz w:val="28"/>
          <w:szCs w:val="28"/>
        </w:rPr>
        <w:t>.</w:t>
      </w:r>
    </w:p>
    <w:p w:rsidR="006470EE" w:rsidRPr="00563414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414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о пересмотре результатов кадастровой стоимости, новые сведения вносятся в ЕГРН, после чего применяются для расчета налога.</w:t>
      </w:r>
    </w:p>
    <w:p w:rsidR="006470EE" w:rsidRPr="00563414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414">
        <w:rPr>
          <w:rFonts w:ascii="Times New Roman" w:hAnsi="Times New Roman" w:cs="Times New Roman"/>
          <w:sz w:val="28"/>
          <w:szCs w:val="28"/>
        </w:rPr>
        <w:t xml:space="preserve">Заявление в комиссию по рассмотрению споров о результатах определения кадастровой стоимости при Управлении Россреестра по </w:t>
      </w:r>
      <w:r w:rsidR="00BF3065" w:rsidRPr="00563414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563414">
        <w:rPr>
          <w:rFonts w:ascii="Times New Roman" w:hAnsi="Times New Roman" w:cs="Times New Roman"/>
          <w:sz w:val="28"/>
          <w:szCs w:val="28"/>
        </w:rPr>
        <w:t>может быть подано при личном обращении (</w:t>
      </w:r>
      <w:r w:rsidR="00BF3065" w:rsidRPr="00563414">
        <w:rPr>
          <w:rFonts w:ascii="Times New Roman" w:hAnsi="Times New Roman" w:cs="Times New Roman"/>
          <w:sz w:val="28"/>
          <w:szCs w:val="28"/>
        </w:rPr>
        <w:t>г. Ростов-на-Дону, ул. Сиверса, 22</w:t>
      </w:r>
      <w:r w:rsidRPr="00563414">
        <w:rPr>
          <w:rFonts w:ascii="Times New Roman" w:hAnsi="Times New Roman" w:cs="Times New Roman"/>
          <w:sz w:val="28"/>
          <w:szCs w:val="28"/>
        </w:rPr>
        <w:t>), либо направлено средствами почтовой связи (</w:t>
      </w:r>
      <w:r w:rsidR="00BF3065" w:rsidRPr="00563414">
        <w:rPr>
          <w:rFonts w:ascii="Times New Roman" w:hAnsi="Times New Roman" w:cs="Times New Roman"/>
          <w:sz w:val="28"/>
          <w:szCs w:val="28"/>
        </w:rPr>
        <w:t xml:space="preserve">г. Ростов-на-Дону, пер. </w:t>
      </w:r>
      <w:proofErr w:type="gramStart"/>
      <w:r w:rsidR="00BF3065" w:rsidRPr="00563414">
        <w:rPr>
          <w:rFonts w:ascii="Times New Roman" w:hAnsi="Times New Roman" w:cs="Times New Roman"/>
          <w:sz w:val="28"/>
          <w:szCs w:val="28"/>
        </w:rPr>
        <w:t>Соборный</w:t>
      </w:r>
      <w:proofErr w:type="gramEnd"/>
      <w:r w:rsidR="00BF3065" w:rsidRPr="00563414">
        <w:rPr>
          <w:rFonts w:ascii="Times New Roman" w:hAnsi="Times New Roman" w:cs="Times New Roman"/>
          <w:sz w:val="28"/>
          <w:szCs w:val="28"/>
        </w:rPr>
        <w:t>, 2а</w:t>
      </w:r>
      <w:r w:rsidRPr="00563414">
        <w:rPr>
          <w:rFonts w:ascii="Times New Roman" w:hAnsi="Times New Roman" w:cs="Times New Roman"/>
          <w:sz w:val="28"/>
          <w:szCs w:val="28"/>
        </w:rPr>
        <w:t>).</w:t>
      </w:r>
    </w:p>
    <w:p w:rsidR="00CC126A" w:rsidRPr="00563414" w:rsidRDefault="006470EE" w:rsidP="00C5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414">
        <w:rPr>
          <w:rFonts w:ascii="Times New Roman" w:hAnsi="Times New Roman" w:cs="Times New Roman"/>
          <w:sz w:val="28"/>
          <w:szCs w:val="28"/>
        </w:rPr>
        <w:t xml:space="preserve">Получить информацию о кадастровой стоимости объектов недвижимости на территории </w:t>
      </w:r>
      <w:r w:rsidR="00B13F9A" w:rsidRPr="00563414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563414">
        <w:rPr>
          <w:rFonts w:ascii="Times New Roman" w:hAnsi="Times New Roman" w:cs="Times New Roman"/>
          <w:sz w:val="28"/>
          <w:szCs w:val="28"/>
        </w:rPr>
        <w:t xml:space="preserve">вы можете, воспользовавшись формой запроса сведений ЕГРН на официальном сайте Росреестра: </w:t>
      </w:r>
      <w:hyperlink r:id="rId5" w:history="1">
        <w:r w:rsidR="00714D18" w:rsidRPr="00563414">
          <w:rPr>
            <w:rStyle w:val="a3"/>
            <w:rFonts w:ascii="Times New Roman" w:hAnsi="Times New Roman" w:cs="Times New Roman"/>
            <w:sz w:val="28"/>
            <w:szCs w:val="28"/>
          </w:rPr>
          <w:t>https://rosreestr.ru/wps/portal/p/cc_present/EGRN_2</w:t>
        </w:r>
      </w:hyperlink>
      <w:r w:rsidR="00282816">
        <w:t>.</w:t>
      </w:r>
    </w:p>
    <w:p w:rsidR="00714D18" w:rsidRDefault="00714D18" w:rsidP="006470EE"/>
    <w:sectPr w:rsidR="00714D18" w:rsidSect="005634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6029"/>
    <w:multiLevelType w:val="hybridMultilevel"/>
    <w:tmpl w:val="9340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0EE"/>
    <w:rsid w:val="000A5804"/>
    <w:rsid w:val="001545EB"/>
    <w:rsid w:val="001C76CE"/>
    <w:rsid w:val="00282816"/>
    <w:rsid w:val="0028574A"/>
    <w:rsid w:val="002A5E93"/>
    <w:rsid w:val="002B4B9B"/>
    <w:rsid w:val="004B0F2B"/>
    <w:rsid w:val="00514803"/>
    <w:rsid w:val="00563414"/>
    <w:rsid w:val="006470EE"/>
    <w:rsid w:val="00714D18"/>
    <w:rsid w:val="00902DFE"/>
    <w:rsid w:val="009817BA"/>
    <w:rsid w:val="009E33AA"/>
    <w:rsid w:val="00B13F9A"/>
    <w:rsid w:val="00B3453D"/>
    <w:rsid w:val="00B511B9"/>
    <w:rsid w:val="00BF3065"/>
    <w:rsid w:val="00C53FCE"/>
    <w:rsid w:val="00CC126A"/>
    <w:rsid w:val="00D03831"/>
    <w:rsid w:val="00DC1F1C"/>
    <w:rsid w:val="00E149F0"/>
    <w:rsid w:val="00E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D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p/cc_present/EGRN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3</cp:revision>
  <dcterms:created xsi:type="dcterms:W3CDTF">2018-12-12T09:57:00Z</dcterms:created>
  <dcterms:modified xsi:type="dcterms:W3CDTF">2018-12-12T10:02:00Z</dcterms:modified>
</cp:coreProperties>
</file>