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BC" w:rsidRDefault="001A3008" w:rsidP="001A3008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7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Кадастровая палата по Ростовской области окажет помощь </w:t>
      </w:r>
    </w:p>
    <w:p w:rsidR="001A3008" w:rsidRPr="00C07334" w:rsidRDefault="001A3008" w:rsidP="001A3008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7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составлении договоров в простой письменной форме</w:t>
      </w:r>
    </w:p>
    <w:p w:rsidR="001A3008" w:rsidRPr="000167DE" w:rsidRDefault="001A3008" w:rsidP="001A3008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008" w:rsidRDefault="001A3008" w:rsidP="002D6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DE">
        <w:rPr>
          <w:rFonts w:ascii="Times New Roman" w:hAnsi="Times New Roman" w:cs="Times New Roman"/>
          <w:sz w:val="28"/>
          <w:szCs w:val="28"/>
        </w:rPr>
        <w:t xml:space="preserve">Грамотное </w:t>
      </w:r>
      <w:r w:rsidRPr="002D66BC">
        <w:rPr>
          <w:rFonts w:ascii="Times New Roman" w:hAnsi="Times New Roman" w:cs="Times New Roman"/>
          <w:spacing w:val="-20"/>
          <w:sz w:val="28"/>
          <w:szCs w:val="28"/>
        </w:rPr>
        <w:t>оформление договоров</w:t>
      </w:r>
      <w:r w:rsidRPr="000167DE">
        <w:rPr>
          <w:rFonts w:ascii="Times New Roman" w:hAnsi="Times New Roman" w:cs="Times New Roman"/>
          <w:sz w:val="28"/>
          <w:szCs w:val="28"/>
        </w:rPr>
        <w:t>, связанных с недвижимостью</w:t>
      </w:r>
      <w:r>
        <w:rPr>
          <w:rFonts w:ascii="Times New Roman" w:hAnsi="Times New Roman" w:cs="Times New Roman"/>
          <w:sz w:val="28"/>
          <w:szCs w:val="28"/>
        </w:rPr>
        <w:t xml:space="preserve"> (купля-продажа, дарение, мена, аренда)</w:t>
      </w:r>
      <w:r w:rsidRPr="000167DE">
        <w:rPr>
          <w:rFonts w:ascii="Times New Roman" w:hAnsi="Times New Roman" w:cs="Times New Roman"/>
          <w:sz w:val="28"/>
          <w:szCs w:val="28"/>
        </w:rPr>
        <w:t xml:space="preserve">, очень важно для того, чтобы сделка с недвижимостью прошла успешно. В 2017 года </w:t>
      </w:r>
      <w:r>
        <w:rPr>
          <w:rFonts w:ascii="Times New Roman" w:hAnsi="Times New Roman" w:cs="Times New Roman"/>
          <w:sz w:val="28"/>
          <w:szCs w:val="28"/>
        </w:rPr>
        <w:t xml:space="preserve">ФГБУ «ФКП Росреестра» </w:t>
      </w:r>
      <w:r w:rsidRPr="000167DE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>
        <w:rPr>
          <w:rFonts w:ascii="Times New Roman" w:hAnsi="Times New Roman" w:cs="Times New Roman"/>
          <w:sz w:val="28"/>
          <w:szCs w:val="28"/>
        </w:rPr>
        <w:t>(так</w:t>
      </w:r>
      <w:r w:rsidR="002D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0167DE">
        <w:rPr>
          <w:rFonts w:ascii="Times New Roman" w:hAnsi="Times New Roman" w:cs="Times New Roman"/>
          <w:sz w:val="28"/>
          <w:szCs w:val="28"/>
        </w:rPr>
        <w:t>Кадастров</w:t>
      </w:r>
      <w:r w:rsidR="002D66BC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67DE">
        <w:rPr>
          <w:rFonts w:ascii="Times New Roman" w:hAnsi="Times New Roman" w:cs="Times New Roman"/>
          <w:sz w:val="28"/>
          <w:szCs w:val="28"/>
        </w:rPr>
        <w:t xml:space="preserve"> предоставлена возможность заниматься дополнительными видами деятельности, соотносящимися с кадастровым учетом и регистрацией прав на недвижимое имущество и сделок с ним. Одним из видов дополнительной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0167DE">
        <w:rPr>
          <w:rFonts w:ascii="Times New Roman" w:hAnsi="Times New Roman" w:cs="Times New Roman"/>
          <w:sz w:val="28"/>
          <w:szCs w:val="28"/>
        </w:rPr>
        <w:t xml:space="preserve">является составление договоров в простой письменной форме. Таким образом, теперь заявители могут обратиться за консультацией непосредственно в государственное учреждение, что гарантирует защиту от мошеннических действий. </w:t>
      </w:r>
    </w:p>
    <w:p w:rsidR="001A3008" w:rsidRPr="000167DE" w:rsidRDefault="001A3008" w:rsidP="002D66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оказание консультационных услуг установлены фиксированные тарифы, с которыми можно ознакомиться на официальном сайте </w:t>
      </w:r>
      <w:hyperlink r:id="rId5" w:history="1">
        <w:r w:rsidRPr="0075486F">
          <w:rPr>
            <w:rStyle w:val="a4"/>
            <w:rFonts w:ascii="Times New Roman" w:hAnsi="Times New Roman" w:cs="Times New Roman"/>
            <w:sz w:val="28"/>
            <w:szCs w:val="28"/>
          </w:rPr>
          <w:t>https://kadastr.ru/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«Деятельность» → «Консультационные услуги».</w:t>
      </w:r>
    </w:p>
    <w:p w:rsidR="001A3008" w:rsidRPr="004C6443" w:rsidRDefault="001A3008" w:rsidP="002D66BC">
      <w:pPr>
        <w:spacing w:after="0"/>
        <w:ind w:left="-142" w:right="-191" w:firstLine="709"/>
        <w:jc w:val="both"/>
      </w:pPr>
      <w:r w:rsidRPr="000167DE">
        <w:rPr>
          <w:rFonts w:ascii="Times New Roman" w:hAnsi="Times New Roman" w:cs="Times New Roman"/>
          <w:sz w:val="28"/>
          <w:szCs w:val="28"/>
        </w:rPr>
        <w:t xml:space="preserve">Для получения указанных услуг необходимо обратиться в </w:t>
      </w:r>
      <w:r w:rsidR="00184F1A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0167D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филиала ФГБУ «ФКП Росреестра» </w:t>
      </w:r>
      <w:r w:rsidRPr="000167DE">
        <w:rPr>
          <w:rFonts w:ascii="Times New Roman" w:hAnsi="Times New Roman" w:cs="Times New Roman"/>
          <w:sz w:val="28"/>
          <w:szCs w:val="28"/>
        </w:rPr>
        <w:t>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7DE">
        <w:rPr>
          <w:rFonts w:ascii="Times New Roman" w:hAnsi="Times New Roman" w:cs="Times New Roman"/>
          <w:sz w:val="28"/>
          <w:szCs w:val="28"/>
        </w:rPr>
        <w:t xml:space="preserve">или направить заявку на составление договоров в простой письменной форме на адрес электронной почты </w:t>
      </w:r>
      <w:hyperlink r:id="rId6" w:history="1">
        <w:r w:rsidRPr="001A300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dogovor</w:t>
        </w:r>
        <w:r w:rsidRPr="001A300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@61.kadastr.ru</w:t>
        </w:r>
      </w:hyperlink>
      <w:r w:rsidRPr="001A30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EE0" w:rsidRPr="00C11EAE" w:rsidRDefault="00B50EE0" w:rsidP="00C11EAE">
      <w:pPr>
        <w:pStyle w:val="a3"/>
        <w:spacing w:before="120"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0EE0" w:rsidRPr="00C11EAE" w:rsidSect="002D66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CEB"/>
    <w:multiLevelType w:val="hybridMultilevel"/>
    <w:tmpl w:val="0FB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2987"/>
    <w:multiLevelType w:val="hybridMultilevel"/>
    <w:tmpl w:val="F0A45C0E"/>
    <w:lvl w:ilvl="0" w:tplc="AB9AC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3CB0"/>
    <w:rsid w:val="00092A45"/>
    <w:rsid w:val="000D3930"/>
    <w:rsid w:val="000D4729"/>
    <w:rsid w:val="0010505D"/>
    <w:rsid w:val="00133F6A"/>
    <w:rsid w:val="00184F1A"/>
    <w:rsid w:val="001A3008"/>
    <w:rsid w:val="00220991"/>
    <w:rsid w:val="00222B51"/>
    <w:rsid w:val="00222F4F"/>
    <w:rsid w:val="002D66BC"/>
    <w:rsid w:val="00387298"/>
    <w:rsid w:val="004336C1"/>
    <w:rsid w:val="004671B5"/>
    <w:rsid w:val="004D374B"/>
    <w:rsid w:val="00513CB0"/>
    <w:rsid w:val="0052413B"/>
    <w:rsid w:val="00580E8D"/>
    <w:rsid w:val="00592AAA"/>
    <w:rsid w:val="005F4ED7"/>
    <w:rsid w:val="00693DAB"/>
    <w:rsid w:val="006A598D"/>
    <w:rsid w:val="008819D1"/>
    <w:rsid w:val="008E1582"/>
    <w:rsid w:val="00944960"/>
    <w:rsid w:val="00A610C4"/>
    <w:rsid w:val="00AA334D"/>
    <w:rsid w:val="00B50EE0"/>
    <w:rsid w:val="00C11EAE"/>
    <w:rsid w:val="00C176E1"/>
    <w:rsid w:val="00C82C82"/>
    <w:rsid w:val="00CC0980"/>
    <w:rsid w:val="00D47D81"/>
    <w:rsid w:val="00D72724"/>
    <w:rsid w:val="00E65924"/>
    <w:rsid w:val="00EA3AC5"/>
    <w:rsid w:val="00EF562C"/>
    <w:rsid w:val="00FA4362"/>
    <w:rsid w:val="00F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34"/>
    <w:qFormat/>
    <w:rsid w:val="00513C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3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61.kadastr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ENSidenko</cp:lastModifiedBy>
  <cp:revision>27</cp:revision>
  <dcterms:created xsi:type="dcterms:W3CDTF">2018-03-27T14:31:00Z</dcterms:created>
  <dcterms:modified xsi:type="dcterms:W3CDTF">2018-04-09T07:40:00Z</dcterms:modified>
</cp:coreProperties>
</file>