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DAD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23F0F0D1" wp14:editId="6D534B0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44DAD" w:rsidRPr="00562765" w:rsidRDefault="00A44DAD" w:rsidP="00A44DAD">
      <w:pPr>
        <w:spacing w:after="0"/>
        <w:ind w:firstLine="709"/>
        <w:jc w:val="both"/>
        <w:rPr>
          <w:rFonts w:ascii="Times New Roman" w:hAnsi="Times New Roman" w:cs="Times New Roman"/>
        </w:rPr>
      </w:pPr>
    </w:p>
    <w:p w:rsidR="00A44DAD" w:rsidRDefault="00A44DAD" w:rsidP="008D6446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</w:t>
      </w:r>
      <w:r w:rsidR="00F57CC0">
        <w:rPr>
          <w:rFonts w:ascii="Calibri" w:hAnsi="Calibri" w:cs="Times New Roman"/>
          <w:b/>
        </w:rPr>
        <w:t xml:space="preserve">                              </w:t>
      </w:r>
      <w:r w:rsidR="00D36213">
        <w:rPr>
          <w:rFonts w:ascii="Calibri" w:hAnsi="Calibri" w:cs="Times New Roman"/>
          <w:b/>
        </w:rPr>
        <w:t>10</w:t>
      </w:r>
      <w:r>
        <w:rPr>
          <w:rFonts w:ascii="Calibri" w:hAnsi="Calibri" w:cs="Times New Roman"/>
          <w:b/>
        </w:rPr>
        <w:t>.0</w:t>
      </w:r>
      <w:r w:rsidR="00D36213">
        <w:rPr>
          <w:rFonts w:ascii="Calibri" w:hAnsi="Calibri" w:cs="Times New Roman"/>
          <w:b/>
        </w:rPr>
        <w:t>9</w:t>
      </w:r>
      <w:r>
        <w:rPr>
          <w:rFonts w:ascii="Calibri" w:hAnsi="Calibri" w:cs="Times New Roman"/>
          <w:b/>
        </w:rPr>
        <w:t>.2019</w:t>
      </w:r>
    </w:p>
    <w:p w:rsidR="008C1E84" w:rsidRDefault="008C1E84" w:rsidP="008D6446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3726E2" w:rsidRPr="003726E2" w:rsidRDefault="00D36213" w:rsidP="008D6446">
      <w:pPr>
        <w:spacing w:after="0" w:line="240" w:lineRule="auto"/>
        <w:jc w:val="center"/>
        <w:rPr>
          <w:rFonts w:eastAsia="Times New Roman" w:cs="Times New Roman"/>
          <w:color w:val="4F4F4F"/>
          <w:sz w:val="24"/>
          <w:szCs w:val="24"/>
          <w:lang w:eastAsia="ru-RU"/>
        </w:rPr>
      </w:pP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ВОЗВРАТ УПЛАЧЕННОЙ 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>В ЭЛЕКТРОННОЙ ФОРМЕ</w:t>
      </w:r>
      <w:r>
        <w:rPr>
          <w:rFonts w:eastAsia="Times New Roman" w:cs="Times New Roman"/>
          <w:color w:val="4F4F4F"/>
          <w:sz w:val="24"/>
          <w:szCs w:val="24"/>
          <w:lang w:eastAsia="ru-RU"/>
        </w:rPr>
        <w:t xml:space="preserve"> ГОСПОШЛИНЫ </w:t>
      </w:r>
    </w:p>
    <w:p w:rsidR="00D36213" w:rsidRDefault="00D36213" w:rsidP="00F25FD9">
      <w:pPr>
        <w:spacing w:after="0"/>
        <w:ind w:firstLine="540"/>
        <w:jc w:val="both"/>
        <w:rPr>
          <w:sz w:val="24"/>
          <w:szCs w:val="24"/>
        </w:rPr>
      </w:pPr>
    </w:p>
    <w:p w:rsidR="00D36213" w:rsidRDefault="00D36213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Заявление о возврате излишне уплаченной </w:t>
      </w:r>
      <w:r w:rsidR="00B06568">
        <w:rPr>
          <w:sz w:val="24"/>
          <w:szCs w:val="24"/>
        </w:rPr>
        <w:t xml:space="preserve">(взысканной) </w:t>
      </w:r>
      <w:r>
        <w:rPr>
          <w:sz w:val="24"/>
          <w:szCs w:val="24"/>
        </w:rPr>
        <w:t>суммы государственной пошлины подается плательщиком в орган, уполномоченный совершать юридически значимые действия, за которые госпошлина уплачена.</w:t>
      </w:r>
    </w:p>
    <w:p w:rsidR="0054377A" w:rsidRDefault="004D53C4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случае, если госпошлина </w:t>
      </w:r>
      <w:r w:rsidR="0054377A">
        <w:rPr>
          <w:sz w:val="24"/>
          <w:szCs w:val="24"/>
        </w:rPr>
        <w:t>подлежит возврату в полном размере, к</w:t>
      </w:r>
      <w:r w:rsidR="00D36213">
        <w:rPr>
          <w:sz w:val="24"/>
          <w:szCs w:val="24"/>
        </w:rPr>
        <w:t xml:space="preserve"> заявлению о возврате излишне уплаченной (взысканной) суммы необходимо приложить подлинные платежные докум</w:t>
      </w:r>
      <w:r w:rsidR="0054377A">
        <w:rPr>
          <w:sz w:val="24"/>
          <w:szCs w:val="24"/>
        </w:rPr>
        <w:t xml:space="preserve">енты. Для частичного возврата </w:t>
      </w:r>
      <w:r w:rsidR="00C3735A">
        <w:rPr>
          <w:sz w:val="24"/>
          <w:szCs w:val="24"/>
        </w:rPr>
        <w:t xml:space="preserve">потребуются </w:t>
      </w:r>
      <w:r w:rsidR="0054377A">
        <w:rPr>
          <w:sz w:val="24"/>
          <w:szCs w:val="24"/>
        </w:rPr>
        <w:t>копии платежных документов.</w:t>
      </w:r>
    </w:p>
    <w:p w:rsidR="0054377A" w:rsidRDefault="00D36213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Факт уплаты плательщиком государственной пошлины в безналичной форме подтверждается платежным поручением с отметкой банка или соответствующего органа Федерального казначейства.</w:t>
      </w:r>
      <w:r w:rsidR="001F48CF">
        <w:rPr>
          <w:sz w:val="24"/>
          <w:szCs w:val="24"/>
        </w:rPr>
        <w:t xml:space="preserve"> </w:t>
      </w:r>
    </w:p>
    <w:p w:rsidR="00D36213" w:rsidRDefault="0054377A" w:rsidP="00F25FD9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Также банк может</w:t>
      </w:r>
      <w:r w:rsidR="001F48CF">
        <w:rPr>
          <w:sz w:val="24"/>
          <w:szCs w:val="24"/>
        </w:rPr>
        <w:t xml:space="preserve"> нап</w:t>
      </w:r>
      <w:r>
        <w:rPr>
          <w:sz w:val="24"/>
          <w:szCs w:val="24"/>
        </w:rPr>
        <w:t>равить плательщику электронное извещение</w:t>
      </w:r>
      <w:r w:rsidR="001F48CF">
        <w:rPr>
          <w:sz w:val="24"/>
          <w:szCs w:val="24"/>
        </w:rPr>
        <w:t xml:space="preserve"> о списании денежных средств с банковского счета </w:t>
      </w:r>
      <w:r w:rsidR="00B06568">
        <w:rPr>
          <w:sz w:val="24"/>
          <w:szCs w:val="24"/>
        </w:rPr>
        <w:t xml:space="preserve">с указанием реквизитов исполненного распоряжения или </w:t>
      </w:r>
      <w:r w:rsidR="001E4431">
        <w:rPr>
          <w:sz w:val="24"/>
          <w:szCs w:val="24"/>
        </w:rPr>
        <w:t>направить</w:t>
      </w:r>
      <w:r w:rsidR="00B06568">
        <w:rPr>
          <w:sz w:val="24"/>
          <w:szCs w:val="24"/>
        </w:rPr>
        <w:t xml:space="preserve"> </w:t>
      </w:r>
      <w:r w:rsidR="001E4431">
        <w:rPr>
          <w:sz w:val="24"/>
          <w:szCs w:val="24"/>
        </w:rPr>
        <w:t>исполненное распоряжение</w:t>
      </w:r>
      <w:r w:rsidR="00B06568">
        <w:rPr>
          <w:sz w:val="24"/>
          <w:szCs w:val="24"/>
        </w:rPr>
        <w:t xml:space="preserve"> в электронном виде с указанием даты исполнения. При этом извещением банка плательщика могут одновременно подтверждаться </w:t>
      </w:r>
      <w:r w:rsidR="00B55401">
        <w:rPr>
          <w:sz w:val="24"/>
          <w:szCs w:val="24"/>
        </w:rPr>
        <w:t xml:space="preserve">и </w:t>
      </w:r>
      <w:r w:rsidR="00B06568">
        <w:rPr>
          <w:sz w:val="24"/>
          <w:szCs w:val="24"/>
        </w:rPr>
        <w:t>прием к исполнению распоряжения в электронном виде</w:t>
      </w:r>
      <w:r w:rsidR="00B55401">
        <w:rPr>
          <w:sz w:val="24"/>
          <w:szCs w:val="24"/>
        </w:rPr>
        <w:t>,</w:t>
      </w:r>
      <w:bookmarkStart w:id="0" w:name="_GoBack"/>
      <w:bookmarkEnd w:id="0"/>
      <w:r w:rsidR="00B06568">
        <w:rPr>
          <w:sz w:val="24"/>
          <w:szCs w:val="24"/>
        </w:rPr>
        <w:t xml:space="preserve"> и его исполнение.</w:t>
      </w:r>
    </w:p>
    <w:p w:rsidR="00863644" w:rsidRDefault="00B06568" w:rsidP="00863644">
      <w:pPr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Платежное </w:t>
      </w:r>
      <w:r w:rsidR="00ED13FA">
        <w:rPr>
          <w:sz w:val="24"/>
          <w:szCs w:val="24"/>
        </w:rPr>
        <w:t>поручение</w:t>
      </w:r>
      <w:r>
        <w:rPr>
          <w:sz w:val="24"/>
          <w:szCs w:val="24"/>
        </w:rPr>
        <w:t>, подтверждающее осуществление операции с использованием электронного средства платежа, а также указанное извещение являются доказательством факта уплаты госпошлины за совершение юридически значимых действий, и могут прилагаться к заявлению о возврате излишне уплаченной (взысканной)</w:t>
      </w:r>
      <w:r w:rsidR="00863644">
        <w:rPr>
          <w:sz w:val="24"/>
          <w:szCs w:val="24"/>
        </w:rPr>
        <w:t xml:space="preserve"> суммы государственно пошлины.</w:t>
      </w:r>
    </w:p>
    <w:p w:rsidR="00FF50AD" w:rsidRDefault="00D56792" w:rsidP="00F25FD9">
      <w:pPr>
        <w:spacing w:after="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sz w:val="24"/>
          <w:szCs w:val="24"/>
        </w:rPr>
        <w:t xml:space="preserve">Также </w:t>
      </w:r>
      <w:r w:rsidR="00930DA1" w:rsidRPr="00D56792">
        <w:rPr>
          <w:sz w:val="24"/>
          <w:szCs w:val="24"/>
        </w:rPr>
        <w:t xml:space="preserve">Управление </w:t>
      </w:r>
      <w:proofErr w:type="spellStart"/>
      <w:r w:rsidR="00930DA1" w:rsidRPr="00D56792">
        <w:rPr>
          <w:sz w:val="24"/>
          <w:szCs w:val="24"/>
        </w:rPr>
        <w:t>Росреестра</w:t>
      </w:r>
      <w:proofErr w:type="spellEnd"/>
      <w:r w:rsidR="00930DA1" w:rsidRPr="00D56792">
        <w:rPr>
          <w:sz w:val="24"/>
          <w:szCs w:val="24"/>
        </w:rPr>
        <w:t xml:space="preserve"> по Ростовской области рекомендует ознакомиться с рубрикой «Вопрос-ответ», в которой представлен перечень ответов на наиболее актуальные вопросы, поступающие в ведомство от граждан. </w:t>
      </w:r>
      <w:r w:rsidR="00930DA1" w:rsidRPr="00D56792">
        <w:rPr>
          <w:sz w:val="24"/>
          <w:szCs w:val="24"/>
        </w:rPr>
        <w:br/>
        <w:t xml:space="preserve">Информация доступна по ссылке: </w:t>
      </w:r>
      <w:hyperlink r:id="rId5" w:history="1">
        <w:r w:rsidR="00930DA1" w:rsidRPr="00D56792">
          <w:rPr>
            <w:rStyle w:val="a3"/>
            <w:sz w:val="24"/>
            <w:szCs w:val="24"/>
          </w:rPr>
          <w:t>https://rosreestr.ru/site/open-service/statistika-i-analitika/rubrika-vopros-otvet/</w:t>
        </w:r>
      </w:hyperlink>
      <w:r w:rsidR="00930DA1" w:rsidRPr="00D56792">
        <w:rPr>
          <w:color w:val="000000"/>
          <w:sz w:val="24"/>
          <w:szCs w:val="24"/>
          <w:u w:val="single"/>
        </w:rPr>
        <w:t>.</w:t>
      </w:r>
    </w:p>
    <w:p w:rsidR="00863644" w:rsidRPr="009D15C3" w:rsidRDefault="00863644" w:rsidP="00F25FD9">
      <w:pPr>
        <w:spacing w:after="0"/>
        <w:ind w:firstLine="540"/>
        <w:jc w:val="both"/>
        <w:rPr>
          <w:sz w:val="24"/>
          <w:szCs w:val="24"/>
          <w:u w:val="single"/>
        </w:rPr>
      </w:pPr>
    </w:p>
    <w:sectPr w:rsidR="00863644" w:rsidRPr="009D1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88"/>
    <w:rsid w:val="00004488"/>
    <w:rsid w:val="000458A8"/>
    <w:rsid w:val="00077758"/>
    <w:rsid w:val="000B5777"/>
    <w:rsid w:val="00111590"/>
    <w:rsid w:val="001362A3"/>
    <w:rsid w:val="001555CD"/>
    <w:rsid w:val="00165D83"/>
    <w:rsid w:val="00171676"/>
    <w:rsid w:val="00172499"/>
    <w:rsid w:val="001A21F0"/>
    <w:rsid w:val="001A2EB9"/>
    <w:rsid w:val="001C3799"/>
    <w:rsid w:val="001D2156"/>
    <w:rsid w:val="001E4431"/>
    <w:rsid w:val="001F48CF"/>
    <w:rsid w:val="002148B7"/>
    <w:rsid w:val="002158DC"/>
    <w:rsid w:val="002278F1"/>
    <w:rsid w:val="002371C3"/>
    <w:rsid w:val="00243785"/>
    <w:rsid w:val="00251E19"/>
    <w:rsid w:val="00292CCC"/>
    <w:rsid w:val="002B659D"/>
    <w:rsid w:val="002C3755"/>
    <w:rsid w:val="002D688B"/>
    <w:rsid w:val="002D68A1"/>
    <w:rsid w:val="002E4855"/>
    <w:rsid w:val="002F5D1A"/>
    <w:rsid w:val="002F6815"/>
    <w:rsid w:val="0031025A"/>
    <w:rsid w:val="0032693B"/>
    <w:rsid w:val="003718B7"/>
    <w:rsid w:val="003726E2"/>
    <w:rsid w:val="00376D75"/>
    <w:rsid w:val="003D1AEC"/>
    <w:rsid w:val="00400F45"/>
    <w:rsid w:val="00427EF8"/>
    <w:rsid w:val="00441012"/>
    <w:rsid w:val="004564C9"/>
    <w:rsid w:val="00471CB2"/>
    <w:rsid w:val="00482A1C"/>
    <w:rsid w:val="00495217"/>
    <w:rsid w:val="004A72E6"/>
    <w:rsid w:val="004B373E"/>
    <w:rsid w:val="004B52B1"/>
    <w:rsid w:val="004B744E"/>
    <w:rsid w:val="004D4F56"/>
    <w:rsid w:val="004D53C4"/>
    <w:rsid w:val="004F555B"/>
    <w:rsid w:val="004F5A9F"/>
    <w:rsid w:val="00505BBF"/>
    <w:rsid w:val="00510F46"/>
    <w:rsid w:val="00521DD3"/>
    <w:rsid w:val="005261C0"/>
    <w:rsid w:val="0054377A"/>
    <w:rsid w:val="00556B23"/>
    <w:rsid w:val="00565549"/>
    <w:rsid w:val="00570155"/>
    <w:rsid w:val="0057188D"/>
    <w:rsid w:val="00577B16"/>
    <w:rsid w:val="005B7339"/>
    <w:rsid w:val="005C6AB3"/>
    <w:rsid w:val="005D50EE"/>
    <w:rsid w:val="005D672A"/>
    <w:rsid w:val="005E3907"/>
    <w:rsid w:val="005F6E6F"/>
    <w:rsid w:val="00604057"/>
    <w:rsid w:val="006246B7"/>
    <w:rsid w:val="00631B7B"/>
    <w:rsid w:val="00656204"/>
    <w:rsid w:val="00687BF8"/>
    <w:rsid w:val="00691C3B"/>
    <w:rsid w:val="0069796C"/>
    <w:rsid w:val="006A2D05"/>
    <w:rsid w:val="006B4FD0"/>
    <w:rsid w:val="006C7DC8"/>
    <w:rsid w:val="006D704A"/>
    <w:rsid w:val="006E596C"/>
    <w:rsid w:val="006E5AA4"/>
    <w:rsid w:val="006F375A"/>
    <w:rsid w:val="006F6BAA"/>
    <w:rsid w:val="00723B17"/>
    <w:rsid w:val="00724187"/>
    <w:rsid w:val="007511A6"/>
    <w:rsid w:val="0076535B"/>
    <w:rsid w:val="00765B27"/>
    <w:rsid w:val="0078013B"/>
    <w:rsid w:val="00793458"/>
    <w:rsid w:val="007A38D1"/>
    <w:rsid w:val="007B6E97"/>
    <w:rsid w:val="00806E65"/>
    <w:rsid w:val="00811BA2"/>
    <w:rsid w:val="008205C5"/>
    <w:rsid w:val="00833FFC"/>
    <w:rsid w:val="008519B0"/>
    <w:rsid w:val="00863644"/>
    <w:rsid w:val="00863A29"/>
    <w:rsid w:val="00867E9A"/>
    <w:rsid w:val="00873854"/>
    <w:rsid w:val="008C1E84"/>
    <w:rsid w:val="008D2A0F"/>
    <w:rsid w:val="008D6446"/>
    <w:rsid w:val="00907D2A"/>
    <w:rsid w:val="00930DA1"/>
    <w:rsid w:val="0098238A"/>
    <w:rsid w:val="009B3E43"/>
    <w:rsid w:val="009C02D1"/>
    <w:rsid w:val="009D15C3"/>
    <w:rsid w:val="009E3349"/>
    <w:rsid w:val="009F009B"/>
    <w:rsid w:val="009F0B68"/>
    <w:rsid w:val="009F2A42"/>
    <w:rsid w:val="00A033B5"/>
    <w:rsid w:val="00A13E62"/>
    <w:rsid w:val="00A25625"/>
    <w:rsid w:val="00A447F6"/>
    <w:rsid w:val="00A44DAD"/>
    <w:rsid w:val="00A70DEE"/>
    <w:rsid w:val="00A9771F"/>
    <w:rsid w:val="00AC27BB"/>
    <w:rsid w:val="00B06568"/>
    <w:rsid w:val="00B55401"/>
    <w:rsid w:val="00B6447C"/>
    <w:rsid w:val="00B744C2"/>
    <w:rsid w:val="00B839C6"/>
    <w:rsid w:val="00BA1F90"/>
    <w:rsid w:val="00BA68B9"/>
    <w:rsid w:val="00BB4CA1"/>
    <w:rsid w:val="00BD5D4F"/>
    <w:rsid w:val="00C21831"/>
    <w:rsid w:val="00C3735A"/>
    <w:rsid w:val="00C40E4E"/>
    <w:rsid w:val="00C46F4C"/>
    <w:rsid w:val="00C50093"/>
    <w:rsid w:val="00C766A3"/>
    <w:rsid w:val="00C80F6C"/>
    <w:rsid w:val="00C91EF1"/>
    <w:rsid w:val="00C97CAA"/>
    <w:rsid w:val="00CA299D"/>
    <w:rsid w:val="00CC29FF"/>
    <w:rsid w:val="00CF5018"/>
    <w:rsid w:val="00D131A3"/>
    <w:rsid w:val="00D36213"/>
    <w:rsid w:val="00D371F4"/>
    <w:rsid w:val="00D400EA"/>
    <w:rsid w:val="00D47699"/>
    <w:rsid w:val="00D56792"/>
    <w:rsid w:val="00D603B3"/>
    <w:rsid w:val="00D75354"/>
    <w:rsid w:val="00DA7628"/>
    <w:rsid w:val="00DC7710"/>
    <w:rsid w:val="00E14B09"/>
    <w:rsid w:val="00E549CD"/>
    <w:rsid w:val="00E568AA"/>
    <w:rsid w:val="00E64657"/>
    <w:rsid w:val="00E65033"/>
    <w:rsid w:val="00E74D25"/>
    <w:rsid w:val="00E91425"/>
    <w:rsid w:val="00E95D20"/>
    <w:rsid w:val="00EA1162"/>
    <w:rsid w:val="00ED13FA"/>
    <w:rsid w:val="00EE3A4E"/>
    <w:rsid w:val="00F021E7"/>
    <w:rsid w:val="00F25FD9"/>
    <w:rsid w:val="00F30E15"/>
    <w:rsid w:val="00F57CC0"/>
    <w:rsid w:val="00F84ECA"/>
    <w:rsid w:val="00F934A9"/>
    <w:rsid w:val="00FC2437"/>
    <w:rsid w:val="00FD63B3"/>
    <w:rsid w:val="00FF50AD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A1851-85D1-470B-8AC5-A65DFCFB5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1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56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1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site/open-service/statistika-i-analitika/rubrika-vopros-otve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Проненко Марина Геннадьевна</dc:creator>
  <cp:keywords/>
  <dc:description/>
  <cp:lastModifiedBy>Фатеева Татьяна Александровна</cp:lastModifiedBy>
  <cp:revision>135</cp:revision>
  <cp:lastPrinted>2019-07-08T09:35:00Z</cp:lastPrinted>
  <dcterms:created xsi:type="dcterms:W3CDTF">2019-04-16T08:53:00Z</dcterms:created>
  <dcterms:modified xsi:type="dcterms:W3CDTF">2019-09-10T12:54:00Z</dcterms:modified>
</cp:coreProperties>
</file>