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2A" w:rsidRDefault="00EA422A" w:rsidP="00EA4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11FAABFC" wp14:editId="58A48FF4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22A" w:rsidRPr="00562765" w:rsidRDefault="00EA422A" w:rsidP="00EA422A">
      <w:pPr>
        <w:spacing w:after="0"/>
        <w:jc w:val="both"/>
        <w:rPr>
          <w:rFonts w:ascii="Times New Roman" w:hAnsi="Times New Roman" w:cs="Times New Roman"/>
        </w:rPr>
      </w:pPr>
    </w:p>
    <w:p w:rsidR="00EA422A" w:rsidRDefault="00EA422A" w:rsidP="00EA422A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</w:t>
      </w:r>
      <w:r>
        <w:rPr>
          <w:rFonts w:ascii="Calibri" w:hAnsi="Calibri" w:cs="Times New Roman"/>
          <w:b/>
        </w:rPr>
        <w:t xml:space="preserve">                        </w:t>
      </w:r>
      <w:r>
        <w:rPr>
          <w:rFonts w:ascii="Calibri" w:hAnsi="Calibri" w:cs="Times New Roman"/>
          <w:b/>
        </w:rPr>
        <w:t xml:space="preserve">                    2</w:t>
      </w:r>
      <w:r>
        <w:rPr>
          <w:rFonts w:ascii="Calibri" w:hAnsi="Calibri" w:cs="Times New Roman"/>
          <w:b/>
        </w:rPr>
        <w:t>2</w:t>
      </w:r>
      <w:r>
        <w:rPr>
          <w:rFonts w:ascii="Calibri" w:hAnsi="Calibri" w:cs="Times New Roman"/>
          <w:b/>
        </w:rPr>
        <w:t>.0</w:t>
      </w:r>
      <w:r w:rsidRPr="00F44289">
        <w:rPr>
          <w:rFonts w:ascii="Calibri" w:hAnsi="Calibri" w:cs="Times New Roman"/>
          <w:b/>
        </w:rPr>
        <w:t>3</w:t>
      </w:r>
      <w:r>
        <w:rPr>
          <w:rFonts w:ascii="Calibri" w:hAnsi="Calibri" w:cs="Times New Roman"/>
          <w:b/>
        </w:rPr>
        <w:t>.2019</w:t>
      </w:r>
    </w:p>
    <w:p w:rsidR="00EA422A" w:rsidRDefault="00EA422A" w:rsidP="00EA422A">
      <w:pPr>
        <w:jc w:val="both"/>
        <w:rPr>
          <w:b/>
          <w:sz w:val="28"/>
          <w:szCs w:val="28"/>
        </w:rPr>
      </w:pPr>
    </w:p>
    <w:p w:rsidR="00AC65AE" w:rsidRPr="00E428FA" w:rsidRDefault="00D51633" w:rsidP="00D51633">
      <w:pPr>
        <w:jc w:val="center"/>
        <w:rPr>
          <w:b/>
          <w:sz w:val="28"/>
          <w:szCs w:val="28"/>
        </w:rPr>
      </w:pPr>
      <w:r w:rsidRPr="00E428FA">
        <w:rPr>
          <w:b/>
          <w:sz w:val="28"/>
          <w:szCs w:val="28"/>
        </w:rPr>
        <w:t>Оформление прав на жилые и садовые дома, возводимые на садов</w:t>
      </w:r>
      <w:r w:rsidR="00025199" w:rsidRPr="00E428FA">
        <w:rPr>
          <w:b/>
          <w:sz w:val="28"/>
          <w:szCs w:val="28"/>
        </w:rPr>
        <w:t xml:space="preserve">ых земельных </w:t>
      </w:r>
      <w:r w:rsidRPr="00E428FA">
        <w:rPr>
          <w:b/>
          <w:sz w:val="28"/>
          <w:szCs w:val="28"/>
        </w:rPr>
        <w:t>участ</w:t>
      </w:r>
      <w:r w:rsidR="00025199" w:rsidRPr="00E428FA">
        <w:rPr>
          <w:b/>
          <w:sz w:val="28"/>
          <w:szCs w:val="28"/>
        </w:rPr>
        <w:t>ках</w:t>
      </w:r>
    </w:p>
    <w:p w:rsidR="00D51633" w:rsidRPr="00E428FA" w:rsidRDefault="005C6FE8" w:rsidP="00D5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28FA">
        <w:rPr>
          <w:rFonts w:cs="Times New Roman"/>
          <w:sz w:val="24"/>
          <w:szCs w:val="24"/>
        </w:rPr>
        <w:t xml:space="preserve">1 января 2019 вступил в силу Федеральный </w:t>
      </w:r>
      <w:hyperlink r:id="rId5" w:history="1">
        <w:r w:rsidRPr="00E428FA">
          <w:rPr>
            <w:rFonts w:cs="Times New Roman"/>
            <w:sz w:val="24"/>
            <w:szCs w:val="24"/>
          </w:rPr>
          <w:t>закон</w:t>
        </w:r>
      </w:hyperlink>
      <w:r w:rsidR="00071B94" w:rsidRPr="00E428FA">
        <w:rPr>
          <w:rFonts w:cs="Times New Roman"/>
          <w:sz w:val="24"/>
          <w:szCs w:val="24"/>
        </w:rPr>
        <w:t xml:space="preserve"> от 29.07.</w:t>
      </w:r>
      <w:r w:rsidR="00E428FA">
        <w:rPr>
          <w:rFonts w:cs="Times New Roman"/>
          <w:sz w:val="24"/>
          <w:szCs w:val="24"/>
        </w:rPr>
        <w:t xml:space="preserve">2017 </w:t>
      </w:r>
      <w:r w:rsidRPr="00E428FA">
        <w:rPr>
          <w:rFonts w:cs="Times New Roman"/>
          <w:sz w:val="24"/>
          <w:szCs w:val="24"/>
        </w:rPr>
        <w:t xml:space="preserve">№ 217-ФЗ </w:t>
      </w:r>
      <w:r w:rsidR="00E428FA">
        <w:rPr>
          <w:rFonts w:cs="Times New Roman"/>
          <w:sz w:val="24"/>
          <w:szCs w:val="24"/>
        </w:rPr>
        <w:t xml:space="preserve">                                </w:t>
      </w:r>
      <w:r w:rsidRPr="00E428FA">
        <w:rPr>
          <w:rFonts w:cs="Times New Roman"/>
          <w:sz w:val="24"/>
          <w:szCs w:val="24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Закон № 217-ФЗ), в соответствии с которым на</w:t>
      </w:r>
      <w:r w:rsidR="00D51633" w:rsidRPr="00E428FA">
        <w:rPr>
          <w:rFonts w:cs="Times New Roman"/>
          <w:sz w:val="24"/>
          <w:szCs w:val="24"/>
        </w:rPr>
        <w:t xml:space="preserve"> садовом земельном участке допускается размещение садовых домов, жилых домов, хозяйственных построек и гаражей, предназначенные для удовлетворения гражданами бытовых и иных нужд (</w:t>
      </w:r>
      <w:hyperlink r:id="rId6" w:history="1">
        <w:r w:rsidR="00D51633" w:rsidRPr="00E428FA">
          <w:rPr>
            <w:rFonts w:cs="Times New Roman"/>
            <w:sz w:val="24"/>
            <w:szCs w:val="24"/>
          </w:rPr>
          <w:t>п. 1</w:t>
        </w:r>
      </w:hyperlink>
      <w:r w:rsidR="00D51633" w:rsidRPr="00E428FA">
        <w:rPr>
          <w:rFonts w:cs="Times New Roman"/>
          <w:sz w:val="24"/>
          <w:szCs w:val="24"/>
        </w:rPr>
        <w:t xml:space="preserve">, </w:t>
      </w:r>
      <w:hyperlink r:id="rId7" w:history="1">
        <w:r w:rsidR="00D51633" w:rsidRPr="00E428FA">
          <w:rPr>
            <w:rFonts w:cs="Times New Roman"/>
            <w:sz w:val="24"/>
            <w:szCs w:val="24"/>
          </w:rPr>
          <w:t>3 ст. 3</w:t>
        </w:r>
      </w:hyperlink>
      <w:r w:rsidR="00D51633" w:rsidRPr="00E428FA">
        <w:rPr>
          <w:rFonts w:cs="Times New Roman"/>
          <w:sz w:val="24"/>
          <w:szCs w:val="24"/>
        </w:rPr>
        <w:t xml:space="preserve"> Закона</w:t>
      </w:r>
      <w:r w:rsidR="00E428FA">
        <w:rPr>
          <w:rFonts w:cs="Times New Roman"/>
          <w:sz w:val="24"/>
          <w:szCs w:val="24"/>
        </w:rPr>
        <w:t xml:space="preserve"> </w:t>
      </w:r>
      <w:r w:rsidR="00D51633" w:rsidRPr="00E428FA">
        <w:rPr>
          <w:rFonts w:cs="Times New Roman"/>
          <w:sz w:val="24"/>
          <w:szCs w:val="24"/>
        </w:rPr>
        <w:t>№ 217-ФЗ).</w:t>
      </w:r>
    </w:p>
    <w:p w:rsidR="00D51633" w:rsidRPr="00E428FA" w:rsidRDefault="00D51633" w:rsidP="00D5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28FA">
        <w:rPr>
          <w:rFonts w:cs="Times New Roman"/>
          <w:sz w:val="24"/>
          <w:szCs w:val="24"/>
        </w:rPr>
        <w:t>Строительство объектов капитального строительства на садовых земельных участках допускается только в случае, если такие земельные участки включены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такого строительства (п. 2 ст. 23 Закона № 217-ФЗ).</w:t>
      </w:r>
    </w:p>
    <w:p w:rsidR="00D51633" w:rsidRPr="00E428FA" w:rsidRDefault="00D51633" w:rsidP="00D5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28FA">
        <w:rPr>
          <w:rFonts w:cs="Times New Roman"/>
          <w:sz w:val="24"/>
          <w:szCs w:val="24"/>
        </w:rPr>
        <w:t xml:space="preserve">В силу </w:t>
      </w:r>
      <w:hyperlink r:id="rId8" w:history="1">
        <w:r w:rsidRPr="00E428FA">
          <w:rPr>
            <w:rFonts w:cs="Times New Roman"/>
            <w:sz w:val="24"/>
            <w:szCs w:val="24"/>
          </w:rPr>
          <w:t>п. 1 ч. 17 ст. 51</w:t>
        </w:r>
      </w:hyperlink>
      <w:r w:rsidRPr="00E428FA">
        <w:rPr>
          <w:rFonts w:cs="Times New Roman"/>
          <w:sz w:val="24"/>
          <w:szCs w:val="24"/>
        </w:rPr>
        <w:t>, ч. 15 ст. 55 Г</w:t>
      </w:r>
      <w:r w:rsidR="005C6FE8" w:rsidRPr="00E428FA">
        <w:rPr>
          <w:rFonts w:cs="Times New Roman"/>
          <w:sz w:val="24"/>
          <w:szCs w:val="24"/>
        </w:rPr>
        <w:t>радостроительного кодекса</w:t>
      </w:r>
      <w:r w:rsidRPr="00E428FA">
        <w:rPr>
          <w:rFonts w:cs="Times New Roman"/>
          <w:sz w:val="24"/>
          <w:szCs w:val="24"/>
        </w:rPr>
        <w:t xml:space="preserve"> Р</w:t>
      </w:r>
      <w:r w:rsidR="005C6FE8" w:rsidRPr="00E428FA">
        <w:rPr>
          <w:rFonts w:cs="Times New Roman"/>
          <w:sz w:val="24"/>
          <w:szCs w:val="24"/>
        </w:rPr>
        <w:t xml:space="preserve">оссийской </w:t>
      </w:r>
      <w:r w:rsidRPr="00E428FA">
        <w:rPr>
          <w:rFonts w:cs="Times New Roman"/>
          <w:sz w:val="24"/>
          <w:szCs w:val="24"/>
        </w:rPr>
        <w:t>Ф</w:t>
      </w:r>
      <w:r w:rsidR="005C6FE8" w:rsidRPr="00E428FA">
        <w:rPr>
          <w:rFonts w:cs="Times New Roman"/>
          <w:sz w:val="24"/>
          <w:szCs w:val="24"/>
        </w:rPr>
        <w:t xml:space="preserve">едерации (далее – </w:t>
      </w:r>
      <w:proofErr w:type="spellStart"/>
      <w:r w:rsidR="005C6FE8" w:rsidRPr="00E428FA">
        <w:rPr>
          <w:rFonts w:cs="Times New Roman"/>
          <w:sz w:val="24"/>
          <w:szCs w:val="24"/>
        </w:rPr>
        <w:t>ГрК</w:t>
      </w:r>
      <w:proofErr w:type="spellEnd"/>
      <w:r w:rsidR="005C6FE8" w:rsidRPr="00E428FA">
        <w:rPr>
          <w:rFonts w:cs="Times New Roman"/>
          <w:sz w:val="24"/>
          <w:szCs w:val="24"/>
        </w:rPr>
        <w:t xml:space="preserve"> РФ)</w:t>
      </w:r>
      <w:r w:rsidRPr="00E428FA">
        <w:rPr>
          <w:rFonts w:cs="Times New Roman"/>
          <w:sz w:val="24"/>
          <w:szCs w:val="24"/>
        </w:rPr>
        <w:t xml:space="preserve"> выдача разрешения на строительство и разрешени</w:t>
      </w:r>
      <w:r w:rsidR="00071B94" w:rsidRPr="00E428FA">
        <w:rPr>
          <w:rFonts w:cs="Times New Roman"/>
          <w:sz w:val="24"/>
          <w:szCs w:val="24"/>
        </w:rPr>
        <w:t>я</w:t>
      </w:r>
      <w:r w:rsidRPr="00E428FA">
        <w:rPr>
          <w:rFonts w:cs="Times New Roman"/>
          <w:sz w:val="24"/>
          <w:szCs w:val="24"/>
        </w:rPr>
        <w:t xml:space="preserve"> на ввод объекта в эксплуатацию не требуется в случае строительства, реконструкции на садовом земельном участке жилого дома, садового дома, хозяйственных построек.</w:t>
      </w:r>
    </w:p>
    <w:p w:rsidR="00D51633" w:rsidRPr="00E428FA" w:rsidRDefault="00D51633" w:rsidP="00D5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28FA">
        <w:rPr>
          <w:rFonts w:cs="Times New Roman"/>
          <w:sz w:val="24"/>
          <w:szCs w:val="24"/>
        </w:rPr>
        <w:t>Вместе с тем,</w:t>
      </w:r>
      <w:r w:rsidR="005C6FE8" w:rsidRPr="00E428FA">
        <w:rPr>
          <w:rFonts w:cs="Times New Roman"/>
          <w:sz w:val="24"/>
          <w:szCs w:val="24"/>
        </w:rPr>
        <w:t xml:space="preserve"> с 1 марта </w:t>
      </w:r>
      <w:r w:rsidRPr="00E428FA">
        <w:rPr>
          <w:rFonts w:cs="Times New Roman"/>
          <w:sz w:val="24"/>
          <w:szCs w:val="24"/>
        </w:rPr>
        <w:t xml:space="preserve">2019 в целях строительства или реконструкции </w:t>
      </w:r>
      <w:r w:rsidR="005C6FE8" w:rsidRPr="00E428FA">
        <w:rPr>
          <w:rFonts w:cs="Times New Roman"/>
          <w:sz w:val="24"/>
          <w:szCs w:val="24"/>
        </w:rPr>
        <w:t xml:space="preserve">объектов </w:t>
      </w:r>
      <w:r w:rsidR="00025199" w:rsidRPr="00E428FA">
        <w:rPr>
          <w:rFonts w:cs="Times New Roman"/>
          <w:sz w:val="24"/>
          <w:szCs w:val="24"/>
        </w:rPr>
        <w:t>индивидуального жилищного строительства (далее – ИЖС)</w:t>
      </w:r>
      <w:r w:rsidRPr="00E428FA">
        <w:rPr>
          <w:rFonts w:cs="Times New Roman"/>
          <w:sz w:val="24"/>
          <w:szCs w:val="24"/>
        </w:rPr>
        <w:t xml:space="preserve"> или садового дома</w:t>
      </w:r>
      <w:r w:rsidR="00025199" w:rsidRPr="00E428FA">
        <w:rPr>
          <w:rFonts w:cs="Times New Roman"/>
          <w:sz w:val="24"/>
          <w:szCs w:val="24"/>
        </w:rPr>
        <w:t>,</w:t>
      </w:r>
      <w:r w:rsidRPr="00E428FA">
        <w:rPr>
          <w:rFonts w:cs="Times New Roman"/>
          <w:sz w:val="24"/>
          <w:szCs w:val="24"/>
        </w:rPr>
        <w:t xml:space="preserve"> застройщик </w:t>
      </w:r>
      <w:r w:rsidR="005C6FE8" w:rsidRPr="00E428FA">
        <w:rPr>
          <w:rFonts w:cs="Times New Roman"/>
          <w:sz w:val="24"/>
          <w:szCs w:val="24"/>
        </w:rPr>
        <w:t>предоставляет</w:t>
      </w:r>
      <w:r w:rsidRPr="00E428FA">
        <w:rPr>
          <w:rFonts w:cs="Times New Roman"/>
          <w:sz w:val="24"/>
          <w:szCs w:val="24"/>
        </w:rPr>
        <w:t xml:space="preserve"> в уполномоченный на выдачу разрешений на строительство орган</w:t>
      </w:r>
      <w:r w:rsidR="00025199" w:rsidRPr="00E428FA">
        <w:rPr>
          <w:rFonts w:cs="Times New Roman"/>
          <w:sz w:val="24"/>
          <w:szCs w:val="24"/>
        </w:rPr>
        <w:t xml:space="preserve"> (далее – уполномоченный орган)</w:t>
      </w:r>
      <w:r w:rsidRPr="00E428FA">
        <w:rPr>
          <w:rFonts w:cs="Times New Roman"/>
          <w:sz w:val="24"/>
          <w:szCs w:val="24"/>
        </w:rPr>
        <w:t xml:space="preserve"> уведомление о планируемых строительстве или реконструкции </w:t>
      </w:r>
      <w:r w:rsidR="005C6FE8" w:rsidRPr="00E428FA">
        <w:rPr>
          <w:rFonts w:cs="Times New Roman"/>
          <w:sz w:val="24"/>
          <w:szCs w:val="24"/>
        </w:rPr>
        <w:t>объекта ИЖС</w:t>
      </w:r>
      <w:r w:rsidRPr="00E428FA">
        <w:rPr>
          <w:rFonts w:cs="Times New Roman"/>
          <w:sz w:val="24"/>
          <w:szCs w:val="24"/>
        </w:rPr>
        <w:t xml:space="preserve"> или садового дома, а также в срок не позднее одного месяца со дня окончания строительства или реконструкции </w:t>
      </w:r>
      <w:r w:rsidR="005C6FE8" w:rsidRPr="00E428FA">
        <w:rPr>
          <w:rFonts w:cs="Times New Roman"/>
          <w:sz w:val="24"/>
          <w:szCs w:val="24"/>
        </w:rPr>
        <w:t>объекта ИЖС</w:t>
      </w:r>
      <w:r w:rsidRPr="00E428FA">
        <w:rPr>
          <w:rFonts w:cs="Times New Roman"/>
          <w:sz w:val="24"/>
          <w:szCs w:val="24"/>
        </w:rPr>
        <w:t xml:space="preserve"> или садового дома</w:t>
      </w:r>
      <w:r w:rsidR="004D3B50" w:rsidRPr="00E428FA">
        <w:rPr>
          <w:rFonts w:cs="Times New Roman"/>
          <w:sz w:val="24"/>
          <w:szCs w:val="24"/>
        </w:rPr>
        <w:t>,</w:t>
      </w:r>
      <w:r w:rsidRPr="00E428FA">
        <w:rPr>
          <w:rFonts w:cs="Times New Roman"/>
          <w:sz w:val="24"/>
          <w:szCs w:val="24"/>
        </w:rPr>
        <w:t xml:space="preserve"> застройщик подает</w:t>
      </w:r>
      <w:r w:rsidR="005C6FE8" w:rsidRPr="00E428FA">
        <w:rPr>
          <w:rFonts w:cs="Times New Roman"/>
          <w:sz w:val="24"/>
          <w:szCs w:val="24"/>
        </w:rPr>
        <w:t xml:space="preserve"> в </w:t>
      </w:r>
      <w:r w:rsidR="00025199" w:rsidRPr="00E428FA">
        <w:rPr>
          <w:rFonts w:cs="Times New Roman"/>
          <w:sz w:val="24"/>
          <w:szCs w:val="24"/>
        </w:rPr>
        <w:t>уполномоченный орган</w:t>
      </w:r>
      <w:r w:rsidR="005C6FE8" w:rsidRPr="00E428FA">
        <w:rPr>
          <w:rFonts w:cs="Times New Roman"/>
          <w:sz w:val="24"/>
          <w:szCs w:val="24"/>
        </w:rPr>
        <w:t xml:space="preserve"> </w:t>
      </w:r>
      <w:r w:rsidRPr="00E428FA">
        <w:rPr>
          <w:rFonts w:cs="Times New Roman"/>
          <w:sz w:val="24"/>
          <w:szCs w:val="24"/>
        </w:rPr>
        <w:t xml:space="preserve">уведомление об окончании строительства или реконструкции (ч.1 ст. 51.1 </w:t>
      </w:r>
      <w:proofErr w:type="spellStart"/>
      <w:r w:rsidRPr="00E428FA">
        <w:rPr>
          <w:rFonts w:cs="Times New Roman"/>
          <w:sz w:val="24"/>
          <w:szCs w:val="24"/>
        </w:rPr>
        <w:t>ГрК</w:t>
      </w:r>
      <w:proofErr w:type="spellEnd"/>
      <w:r w:rsidRPr="00E428FA">
        <w:rPr>
          <w:rFonts w:cs="Times New Roman"/>
          <w:sz w:val="24"/>
          <w:szCs w:val="24"/>
        </w:rPr>
        <w:t xml:space="preserve"> РФ).</w:t>
      </w:r>
    </w:p>
    <w:p w:rsidR="005C6FE8" w:rsidRPr="00E428FA" w:rsidRDefault="00D51633" w:rsidP="005C6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28FA">
        <w:rPr>
          <w:rFonts w:cs="Times New Roman"/>
          <w:sz w:val="24"/>
          <w:szCs w:val="24"/>
        </w:rPr>
        <w:t xml:space="preserve">Требования к форме и содержанию уведомления о планируемом строительстве и уведомления об окончании строительства, а также состав прилагаемых к ним документов установлены ст. ст. 51.1, 55 </w:t>
      </w:r>
      <w:proofErr w:type="spellStart"/>
      <w:r w:rsidRPr="00E428FA">
        <w:rPr>
          <w:rFonts w:cs="Times New Roman"/>
          <w:sz w:val="24"/>
          <w:szCs w:val="24"/>
        </w:rPr>
        <w:t>ГрК</w:t>
      </w:r>
      <w:proofErr w:type="spellEnd"/>
      <w:r w:rsidRPr="00E428FA">
        <w:rPr>
          <w:rFonts w:cs="Times New Roman"/>
          <w:sz w:val="24"/>
          <w:szCs w:val="24"/>
        </w:rPr>
        <w:t xml:space="preserve"> РФ. </w:t>
      </w:r>
    </w:p>
    <w:p w:rsidR="00D51633" w:rsidRPr="00E428FA" w:rsidRDefault="00D51633" w:rsidP="00D5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28FA">
        <w:rPr>
          <w:rFonts w:cs="Times New Roman"/>
          <w:sz w:val="24"/>
          <w:szCs w:val="24"/>
        </w:rPr>
        <w:t>Указанные уведомления могут быть представлены застройщиком в уполномоченный орган на бумажном носителе посредством личного обращения,</w:t>
      </w:r>
      <w:r w:rsidR="005C6FE8" w:rsidRPr="00E428FA">
        <w:rPr>
          <w:rFonts w:cs="Times New Roman"/>
          <w:sz w:val="24"/>
          <w:szCs w:val="24"/>
        </w:rPr>
        <w:t xml:space="preserve"> в том числе через многофункциональный центр по предоставлению государственных и муниципальных услуг</w:t>
      </w:r>
      <w:r w:rsidRPr="00E428FA">
        <w:rPr>
          <w:rFonts w:cs="Times New Roman"/>
          <w:sz w:val="24"/>
          <w:szCs w:val="24"/>
        </w:rPr>
        <w:t xml:space="preserve">, либо направлены посредством почтового отправления с уведомлением о вручении или единого портала государственных и муниципальных услуг. </w:t>
      </w:r>
    </w:p>
    <w:p w:rsidR="00D51633" w:rsidRPr="00E428FA" w:rsidRDefault="00D51633" w:rsidP="00D5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28FA">
        <w:rPr>
          <w:rFonts w:cs="Times New Roman"/>
          <w:sz w:val="24"/>
          <w:szCs w:val="24"/>
        </w:rPr>
        <w:t xml:space="preserve">В соответствии с изменениями, внесенными Федеральным </w:t>
      </w:r>
      <w:hyperlink r:id="rId9" w:history="1">
        <w:r w:rsidRPr="00E428FA">
          <w:rPr>
            <w:rFonts w:cs="Times New Roman"/>
            <w:sz w:val="24"/>
            <w:szCs w:val="24"/>
          </w:rPr>
          <w:t>законом</w:t>
        </w:r>
      </w:hyperlink>
      <w:r w:rsidR="00071B94" w:rsidRPr="00E428FA">
        <w:rPr>
          <w:rFonts w:cs="Times New Roman"/>
          <w:sz w:val="24"/>
          <w:szCs w:val="24"/>
        </w:rPr>
        <w:t xml:space="preserve"> от 03.08.2018 </w:t>
      </w:r>
      <w:r w:rsidR="006571EA">
        <w:rPr>
          <w:rFonts w:cs="Times New Roman"/>
          <w:sz w:val="24"/>
          <w:szCs w:val="24"/>
        </w:rPr>
        <w:t xml:space="preserve">               </w:t>
      </w:r>
      <w:r w:rsidR="00071B94" w:rsidRPr="00E428FA">
        <w:rPr>
          <w:rFonts w:cs="Times New Roman"/>
          <w:sz w:val="24"/>
          <w:szCs w:val="24"/>
        </w:rPr>
        <w:t>№ 340-ФЗ</w:t>
      </w:r>
      <w:r w:rsidRPr="00E428FA">
        <w:rPr>
          <w:rFonts w:cs="Times New Roman"/>
          <w:sz w:val="24"/>
          <w:szCs w:val="24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</w:t>
      </w:r>
      <w:r w:rsidR="006571EA">
        <w:rPr>
          <w:rFonts w:cs="Times New Roman"/>
          <w:sz w:val="24"/>
          <w:szCs w:val="24"/>
        </w:rPr>
        <w:t>,</w:t>
      </w:r>
      <w:r w:rsidRPr="00E428FA">
        <w:rPr>
          <w:rFonts w:cs="Times New Roman"/>
          <w:sz w:val="24"/>
          <w:szCs w:val="24"/>
        </w:rPr>
        <w:t xml:space="preserve"> в Федеральный </w:t>
      </w:r>
      <w:hyperlink r:id="rId10" w:history="1">
        <w:r w:rsidRPr="00E428FA">
          <w:rPr>
            <w:rFonts w:cs="Times New Roman"/>
            <w:sz w:val="24"/>
            <w:szCs w:val="24"/>
          </w:rPr>
          <w:t>закон</w:t>
        </w:r>
      </w:hyperlink>
      <w:r w:rsidR="00071B94" w:rsidRPr="00E428FA">
        <w:rPr>
          <w:rFonts w:cs="Times New Roman"/>
          <w:sz w:val="24"/>
          <w:szCs w:val="24"/>
        </w:rPr>
        <w:t xml:space="preserve"> </w:t>
      </w:r>
      <w:r w:rsidR="00071B94" w:rsidRPr="00E428FA">
        <w:rPr>
          <w:rFonts w:cs="Times New Roman"/>
          <w:sz w:val="24"/>
          <w:szCs w:val="24"/>
        </w:rPr>
        <w:t>от 13.07.2015 № 218-ФЗ</w:t>
      </w:r>
      <w:r w:rsidR="00071B94" w:rsidRPr="00E428FA">
        <w:rPr>
          <w:rFonts w:cs="Times New Roman"/>
          <w:sz w:val="24"/>
          <w:szCs w:val="24"/>
        </w:rPr>
        <w:t xml:space="preserve"> </w:t>
      </w:r>
      <w:r w:rsidRPr="00E428FA">
        <w:rPr>
          <w:rFonts w:cs="Times New Roman"/>
          <w:sz w:val="24"/>
          <w:szCs w:val="24"/>
        </w:rPr>
        <w:t xml:space="preserve">«О государственной регистрации недвижимости» </w:t>
      </w:r>
      <w:r w:rsidRPr="00E428FA">
        <w:rPr>
          <w:rFonts w:cs="Times New Roman"/>
          <w:sz w:val="24"/>
          <w:szCs w:val="24"/>
        </w:rPr>
        <w:lastRenderedPageBreak/>
        <w:t>государственный кадастровый учет</w:t>
      </w:r>
      <w:r w:rsidR="00071B94" w:rsidRPr="00E428FA">
        <w:rPr>
          <w:rFonts w:cs="Times New Roman"/>
          <w:sz w:val="24"/>
          <w:szCs w:val="24"/>
        </w:rPr>
        <w:t xml:space="preserve"> и государственная регистрация прав в отношен</w:t>
      </w:r>
      <w:bookmarkStart w:id="0" w:name="_GoBack"/>
      <w:bookmarkEnd w:id="0"/>
      <w:r w:rsidR="00071B94" w:rsidRPr="00E428FA">
        <w:rPr>
          <w:rFonts w:cs="Times New Roman"/>
          <w:sz w:val="24"/>
          <w:szCs w:val="24"/>
        </w:rPr>
        <w:t>ии</w:t>
      </w:r>
      <w:r w:rsidRPr="00E428FA">
        <w:rPr>
          <w:rFonts w:cs="Times New Roman"/>
          <w:sz w:val="24"/>
          <w:szCs w:val="24"/>
        </w:rPr>
        <w:t xml:space="preserve"> созданных </w:t>
      </w:r>
      <w:r w:rsidR="00071B94" w:rsidRPr="00E428FA">
        <w:rPr>
          <w:rFonts w:cs="Times New Roman"/>
          <w:sz w:val="24"/>
          <w:szCs w:val="24"/>
        </w:rPr>
        <w:t>объектов ИЖС</w:t>
      </w:r>
      <w:r w:rsidRPr="00E428FA">
        <w:rPr>
          <w:rFonts w:cs="Times New Roman"/>
          <w:sz w:val="24"/>
          <w:szCs w:val="24"/>
        </w:rPr>
        <w:t xml:space="preserve"> и садовых домов должны осуществляться одновременно на основании заявления </w:t>
      </w:r>
      <w:r w:rsidR="00071B94" w:rsidRPr="00E428FA">
        <w:rPr>
          <w:rFonts w:cs="Times New Roman"/>
          <w:sz w:val="24"/>
          <w:szCs w:val="24"/>
        </w:rPr>
        <w:t>уполномоченного органа</w:t>
      </w:r>
      <w:r w:rsidRPr="00E428FA">
        <w:rPr>
          <w:rFonts w:cs="Times New Roman"/>
          <w:sz w:val="24"/>
          <w:szCs w:val="24"/>
        </w:rPr>
        <w:t xml:space="preserve">. </w:t>
      </w:r>
    </w:p>
    <w:p w:rsidR="00D51633" w:rsidRPr="00E428FA" w:rsidRDefault="00D51633" w:rsidP="00D5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28FA">
        <w:rPr>
          <w:rFonts w:cs="Times New Roman"/>
          <w:sz w:val="24"/>
          <w:szCs w:val="24"/>
        </w:rPr>
        <w:t xml:space="preserve">Заявление </w:t>
      </w:r>
      <w:r w:rsidR="00071B94" w:rsidRPr="00E428FA">
        <w:rPr>
          <w:rFonts w:cs="Times New Roman"/>
          <w:sz w:val="24"/>
          <w:szCs w:val="24"/>
        </w:rPr>
        <w:t>уполномоченным</w:t>
      </w:r>
      <w:r w:rsidRPr="00E428FA">
        <w:rPr>
          <w:rFonts w:cs="Times New Roman"/>
          <w:sz w:val="24"/>
          <w:szCs w:val="24"/>
        </w:rPr>
        <w:t xml:space="preserve"> органом направляется в электронном виде в орган регистрации прав в срок не позднее семи рабочих дней с даты поступления от застройщика уведомления об окончании строительства или реконструкции объекта ИЖС или садового дома при отсутствии предусмотренных </w:t>
      </w:r>
      <w:proofErr w:type="spellStart"/>
      <w:r w:rsidRPr="00E428FA">
        <w:rPr>
          <w:rFonts w:cs="Times New Roman"/>
          <w:sz w:val="24"/>
          <w:szCs w:val="24"/>
        </w:rPr>
        <w:t>ГрК</w:t>
      </w:r>
      <w:proofErr w:type="spellEnd"/>
      <w:r w:rsidRPr="00E428FA">
        <w:rPr>
          <w:rFonts w:cs="Times New Roman"/>
          <w:sz w:val="24"/>
          <w:szCs w:val="24"/>
        </w:rPr>
        <w:t xml:space="preserve"> РФ оснований для направления застройщику уведомления о несоответствии построенных объекта ИЖС или садового дома требованиям законодательства о градостроительной деятельности, к заявлению должны прилагаться:</w:t>
      </w:r>
    </w:p>
    <w:p w:rsidR="00D51633" w:rsidRPr="00E428FA" w:rsidRDefault="00D51633" w:rsidP="00D5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28FA">
        <w:rPr>
          <w:rFonts w:cs="Times New Roman"/>
          <w:sz w:val="24"/>
          <w:szCs w:val="24"/>
        </w:rPr>
        <w:t>уведомление об окончании строительства или реконструкции объекта ИЖС или садового дома;</w:t>
      </w:r>
    </w:p>
    <w:p w:rsidR="00D51633" w:rsidRPr="00E428FA" w:rsidRDefault="00D51633" w:rsidP="00D5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28FA">
        <w:rPr>
          <w:rFonts w:cs="Times New Roman"/>
          <w:sz w:val="24"/>
          <w:szCs w:val="24"/>
        </w:rPr>
        <w:t xml:space="preserve">технический план, представленный застройщиком вместе с уведомлением об окончании строительства или реконструкции объекта ИЖС или садового дома в </w:t>
      </w:r>
      <w:r w:rsidR="00071B94" w:rsidRPr="00E428FA">
        <w:rPr>
          <w:rFonts w:cs="Times New Roman"/>
          <w:sz w:val="24"/>
          <w:szCs w:val="24"/>
        </w:rPr>
        <w:t>уполномоченный орган</w:t>
      </w:r>
      <w:r w:rsidRPr="00E428FA">
        <w:rPr>
          <w:rFonts w:cs="Times New Roman"/>
          <w:sz w:val="24"/>
          <w:szCs w:val="24"/>
        </w:rPr>
        <w:t>;</w:t>
      </w:r>
    </w:p>
    <w:p w:rsidR="00D51633" w:rsidRPr="00E428FA" w:rsidRDefault="00D51633" w:rsidP="00D5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28FA">
        <w:rPr>
          <w:rFonts w:cs="Times New Roman"/>
          <w:sz w:val="24"/>
          <w:szCs w:val="24"/>
        </w:rPr>
        <w:t>соглашение об определении долей в праве общей долевой собственности на построенные или реконструированные объект ИЖС или садовый дом, заключенное между правообладателями земельного участка, если земельный участок принадлежит на праве в общей долевой собственности, или передан в аренду со множественностью лиц на стороне арендатора.</w:t>
      </w:r>
    </w:p>
    <w:p w:rsidR="00D51633" w:rsidRPr="00E428FA" w:rsidRDefault="00D51633" w:rsidP="00D5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28FA">
        <w:rPr>
          <w:rFonts w:cs="Times New Roman"/>
          <w:sz w:val="24"/>
          <w:szCs w:val="24"/>
        </w:rPr>
        <w:t>В уведомлении об окончании строительства или реконструкции объекта ИЖС или садового дома должна быть указана, в том числе информация об уплате государственной пошлины за государственную регистрацию права на созданный объект недвижимости.</w:t>
      </w:r>
    </w:p>
    <w:p w:rsidR="00D51633" w:rsidRPr="00E428FA" w:rsidRDefault="00D51633" w:rsidP="00D5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28FA">
        <w:rPr>
          <w:rFonts w:cs="Times New Roman"/>
          <w:sz w:val="24"/>
          <w:szCs w:val="24"/>
        </w:rPr>
        <w:t>Застройщик вправе самостоятельно обратиться в орган регистрации прав в случае неисполнения уполномоченным органом указанной обязанности. При этом</w:t>
      </w:r>
      <w:r w:rsidR="00071B94" w:rsidRPr="00E428FA">
        <w:rPr>
          <w:rFonts w:cs="Times New Roman"/>
          <w:sz w:val="24"/>
          <w:szCs w:val="24"/>
        </w:rPr>
        <w:t>,</w:t>
      </w:r>
      <w:r w:rsidRPr="00E428FA">
        <w:rPr>
          <w:rFonts w:cs="Times New Roman"/>
          <w:sz w:val="24"/>
          <w:szCs w:val="24"/>
        </w:rPr>
        <w:t xml:space="preserve"> застройщик представляет в орган регистрации прав только заявление, иные документы запрашиваются органом регистрации прав в уполномоченном на выдачу разрешений на строительство органе.</w:t>
      </w:r>
    </w:p>
    <w:p w:rsidR="00D51633" w:rsidRPr="00D51633" w:rsidRDefault="00D51633" w:rsidP="00D51633">
      <w:pPr>
        <w:ind w:firstLine="709"/>
        <w:jc w:val="both"/>
      </w:pPr>
    </w:p>
    <w:sectPr w:rsidR="00D51633" w:rsidRPr="00D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33"/>
    <w:rsid w:val="00025199"/>
    <w:rsid w:val="00071B94"/>
    <w:rsid w:val="00283170"/>
    <w:rsid w:val="004D3B50"/>
    <w:rsid w:val="005C6FE8"/>
    <w:rsid w:val="006571EA"/>
    <w:rsid w:val="00AC65AE"/>
    <w:rsid w:val="00D51633"/>
    <w:rsid w:val="00E428FA"/>
    <w:rsid w:val="00E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25D0-0F82-4A09-9E9E-84B40E89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076082DD76A633678948245A8901AFB910A3C15AF1A41D717F0F84559A9D79FC9D529ED1510597E219C0291A501F334A50D71604Fr0l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3F304F71969E38E71AC0653718B5E328A59A4915F5D7A37C0A9DD2BE8821D625DC016A8E10237CC78BB71F16EBA9AF67AA65EED0CD6CC5f3P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3F304F71969E38E71AC0653718B5E328A59A4915F5D7A37C0A9DD2BE8821D625DC016A8E10237CC98BB71F16EBA9AF67AA65EED0CD6CC5f3P7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12A0316E2D15301A90BBCFCE9A5D494DAC0DB17EB9001813EAED0D9EFEBA3A78856080A21CC7E7022E2E672AC5EP7G" TargetMode="External"/><Relationship Id="rId10" Type="http://schemas.openxmlformats.org/officeDocument/2006/relationships/hyperlink" Target="consultantplus://offline/ref=C7EB0AF46347C2C193E7333742B68F1585C21D315BA015C4ED9E8D85883F52BBFE7ECAFED5BE1DC696B20E9B84B58B56EFA0A190DBf8ND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7EB0AF46347C2C193E7333742B68F1585C2183458A415C4ED9E8D85883F52BBEC7E92F2D6BE0892C5E8599684fBN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Проненко Марина Геннадьевна</cp:lastModifiedBy>
  <cp:revision>5</cp:revision>
  <cp:lastPrinted>2019-03-22T09:54:00Z</cp:lastPrinted>
  <dcterms:created xsi:type="dcterms:W3CDTF">2019-03-20T10:03:00Z</dcterms:created>
  <dcterms:modified xsi:type="dcterms:W3CDTF">2019-03-22T10:07:00Z</dcterms:modified>
</cp:coreProperties>
</file>