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50" w:rsidRDefault="00B62A5F">
      <w:pPr>
        <w:tabs>
          <w:tab w:val="left" w:pos="4536"/>
        </w:tabs>
        <w:suppressAutoHyphens w:val="0"/>
        <w:ind w:right="-2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885" cy="795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9" t="-91" r="-119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50" w:rsidRDefault="00E17050">
      <w:pPr>
        <w:suppressAutoHyphens w:val="0"/>
        <w:ind w:right="-2"/>
        <w:jc w:val="center"/>
        <w:rPr>
          <w:b/>
          <w:caps/>
          <w:color w:val="000000"/>
          <w:sz w:val="28"/>
          <w:szCs w:val="28"/>
        </w:rPr>
      </w:pPr>
    </w:p>
    <w:p w:rsidR="00E17050" w:rsidRDefault="00B62A5F">
      <w:pPr>
        <w:suppressAutoHyphens w:val="0"/>
        <w:ind w:right="-2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администрациЯ Цимлянского района</w:t>
      </w:r>
    </w:p>
    <w:p w:rsidR="00E17050" w:rsidRDefault="00E17050">
      <w:pPr>
        <w:suppressAutoHyphens w:val="0"/>
        <w:ind w:right="-2"/>
        <w:jc w:val="center"/>
        <w:rPr>
          <w:b/>
          <w:caps/>
          <w:color w:val="000000"/>
          <w:sz w:val="28"/>
        </w:rPr>
      </w:pPr>
    </w:p>
    <w:p w:rsidR="00E17050" w:rsidRDefault="00B62A5F">
      <w:pPr>
        <w:tabs>
          <w:tab w:val="left" w:pos="4536"/>
        </w:tabs>
        <w:suppressAutoHyphens w:val="0"/>
        <w:ind w:right="-2"/>
        <w:jc w:val="center"/>
      </w:pPr>
      <w:r>
        <w:rPr>
          <w:b/>
          <w:bCs/>
          <w:color w:val="000000"/>
          <w:sz w:val="28"/>
        </w:rPr>
        <w:t xml:space="preserve">ПОСТАНОВЛЕНИЕ </w:t>
      </w:r>
    </w:p>
    <w:p w:rsidR="00E17050" w:rsidRDefault="00E17050">
      <w:pPr>
        <w:suppressAutoHyphens w:val="0"/>
        <w:rPr>
          <w:b/>
          <w:bCs/>
          <w:color w:val="FF0000"/>
          <w:sz w:val="28"/>
          <w:szCs w:val="28"/>
          <w:lang w:eastAsia="ru-RU"/>
        </w:rPr>
      </w:pPr>
    </w:p>
    <w:p w:rsidR="00E17050" w:rsidRDefault="00B62A5F">
      <w:pPr>
        <w:pStyle w:val="1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__.01.2024                                               № ___                                        г. Цимлянск</w:t>
      </w:r>
    </w:p>
    <w:p w:rsidR="00E17050" w:rsidRDefault="00E17050">
      <w:pPr>
        <w:rPr>
          <w:sz w:val="28"/>
        </w:rPr>
      </w:pPr>
    </w:p>
    <w:p w:rsidR="00E17050" w:rsidRDefault="00B62A5F">
      <w:pPr>
        <w:rPr>
          <w:sz w:val="28"/>
        </w:rPr>
      </w:pPr>
      <w:r>
        <w:rPr>
          <w:sz w:val="28"/>
        </w:rPr>
        <w:t>Об организации общественных работ</w:t>
      </w:r>
    </w:p>
    <w:p w:rsidR="00E17050" w:rsidRDefault="00B62A5F">
      <w:r>
        <w:rPr>
          <w:sz w:val="28"/>
        </w:rPr>
        <w:t>в Цимлянском районе в 2024 году</w:t>
      </w:r>
    </w:p>
    <w:p w:rsidR="00E17050" w:rsidRDefault="00E17050">
      <w:pPr>
        <w:rPr>
          <w:sz w:val="28"/>
          <w:szCs w:val="28"/>
        </w:rPr>
      </w:pPr>
    </w:p>
    <w:p w:rsidR="00E17050" w:rsidRDefault="00B62A5F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19.04.1991 № 1032-1 </w:t>
      </w:r>
      <w:r>
        <w:rPr>
          <w:spacing w:val="-6"/>
          <w:sz w:val="28"/>
          <w:szCs w:val="28"/>
        </w:rPr>
        <w:t>«О занятости населения в РФ», приказа Министерства труда и социальной защиты Российской Федерации от 29.12.2021 № 931н</w:t>
      </w:r>
      <w:r>
        <w:rPr>
          <w:sz w:val="28"/>
          <w:szCs w:val="28"/>
        </w:rPr>
        <w:t xml:space="preserve">  «Об утверждении Стандарта процесса осуществления полномочия в сфере занятост</w:t>
      </w:r>
      <w:r>
        <w:rPr>
          <w:sz w:val="28"/>
          <w:szCs w:val="28"/>
        </w:rPr>
        <w:t>и населения «Организация проведения оплачиваемых общественных работ» об организации общественных работ»,</w:t>
      </w:r>
      <w:r>
        <w:rPr>
          <w:spacing w:val="-6"/>
          <w:sz w:val="28"/>
          <w:szCs w:val="28"/>
        </w:rPr>
        <w:t xml:space="preserve"> постановления Правительства Ростовской области</w:t>
      </w:r>
      <w:r>
        <w:rPr>
          <w:sz w:val="28"/>
          <w:szCs w:val="28"/>
        </w:rPr>
        <w:t xml:space="preserve"> от 17.10.2018 № 644 «Об утверждении государственной программы Ростовской области «Содействие занятости н</w:t>
      </w:r>
      <w:r>
        <w:rPr>
          <w:sz w:val="28"/>
          <w:szCs w:val="28"/>
        </w:rPr>
        <w:t xml:space="preserve">аселения», в целях повышения эффективности организуемых </w:t>
      </w:r>
      <w:r>
        <w:rPr>
          <w:spacing w:val="-6"/>
          <w:sz w:val="28"/>
          <w:szCs w:val="28"/>
        </w:rPr>
        <w:t>оплачиваемых общественных работ, расширения их социальной направленности на территории Цимлянского района, Администрация Цимлянского района</w:t>
      </w:r>
    </w:p>
    <w:p w:rsidR="00E17050" w:rsidRDefault="00E17050">
      <w:pPr>
        <w:jc w:val="both"/>
        <w:rPr>
          <w:sz w:val="28"/>
        </w:rPr>
      </w:pPr>
    </w:p>
    <w:p w:rsidR="00E17050" w:rsidRDefault="00B62A5F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E17050" w:rsidRDefault="00E17050">
      <w:pPr>
        <w:rPr>
          <w:sz w:val="28"/>
        </w:rPr>
      </w:pP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1.Утвердить: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1.1. Перечень направлений и вид</w:t>
      </w:r>
      <w:r>
        <w:rPr>
          <w:sz w:val="28"/>
        </w:rPr>
        <w:t xml:space="preserve">ов общественных работ, имеющих социально полезную направленность для Цимлянского района, согласно приложению № 1. </w:t>
      </w:r>
    </w:p>
    <w:p w:rsidR="00E17050" w:rsidRDefault="00B62A5F">
      <w:pPr>
        <w:ind w:firstLine="709"/>
        <w:jc w:val="both"/>
      </w:pPr>
      <w:r>
        <w:rPr>
          <w:sz w:val="28"/>
        </w:rPr>
        <w:t xml:space="preserve">1.2. Объемы оплачиваемых </w:t>
      </w:r>
      <w:r>
        <w:rPr>
          <w:sz w:val="28"/>
          <w:szCs w:val="28"/>
        </w:rPr>
        <w:t>общественных работ на 2024 год, согласно приложению № 2.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2. Рекомендовать главам Администраций городского и сельских</w:t>
      </w:r>
      <w:r>
        <w:rPr>
          <w:sz w:val="28"/>
        </w:rPr>
        <w:t xml:space="preserve"> поселений Цимлянского района: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2.1. Принять участие в организации и финансировании проведения оплачиваемых общественных работ.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2.2. При организации общественных работ считать основными критериями оценки договоров их социальную значимость, приоритетное прив</w:t>
      </w:r>
      <w:r>
        <w:rPr>
          <w:sz w:val="28"/>
        </w:rPr>
        <w:t xml:space="preserve">лечение к общественным работам безработных граждан из числа незанятых граждан и граждан, находящихся под риском увольнения. 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>2.3. Осуществлять мероприятия по созданию дополнительных рабочих мест для проведения общественных работ.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ГКУ РО «Центр занятости</w:t>
      </w:r>
      <w:r>
        <w:rPr>
          <w:sz w:val="28"/>
        </w:rPr>
        <w:t xml:space="preserve"> населения Цимлянского района» </w:t>
      </w:r>
      <w:r>
        <w:rPr>
          <w:sz w:val="28"/>
        </w:rPr>
        <w:br/>
        <w:t>(Полякова Т.Ю.) обеспечить информирование населения Цимлянского района об объемах, видах общественных работ, условиях работы и оплате труда граждан, принимающих в них участие.</w:t>
      </w:r>
    </w:p>
    <w:p w:rsidR="00E17050" w:rsidRDefault="00B62A5F">
      <w:pPr>
        <w:ind w:firstLine="709"/>
        <w:jc w:val="both"/>
      </w:pPr>
      <w:r>
        <w:rPr>
          <w:sz w:val="28"/>
        </w:rPr>
        <w:t xml:space="preserve">4. Рекомендовать директору ГКУ РО «Центр </w:t>
      </w:r>
      <w:r>
        <w:rPr>
          <w:sz w:val="28"/>
        </w:rPr>
        <w:t>занятости населения Цимлянского района» Поляковой Т.Ю. организовать взаимодействие с Администрациями городского и сельских поселений по проведению оплачиваемых общественных работ.</w:t>
      </w:r>
    </w:p>
    <w:p w:rsidR="00E17050" w:rsidRDefault="00B62A5F">
      <w:pPr>
        <w:ind w:firstLine="709"/>
        <w:jc w:val="both"/>
      </w:pPr>
      <w:r>
        <w:rPr>
          <w:sz w:val="28"/>
        </w:rPr>
        <w:t>5. Признать утратившим силу постановление Администрации Цимлянского района о</w:t>
      </w:r>
      <w:r>
        <w:rPr>
          <w:sz w:val="28"/>
        </w:rPr>
        <w:t>т 16.01.2023 № 13 «Об организации общественных работ в Цимлянском районе в 2023 году».</w:t>
      </w:r>
    </w:p>
    <w:p w:rsidR="00E17050" w:rsidRDefault="00B62A5F">
      <w:pPr>
        <w:ind w:firstLine="709"/>
        <w:jc w:val="both"/>
        <w:rPr>
          <w:sz w:val="28"/>
        </w:rPr>
      </w:pPr>
      <w:r>
        <w:rPr>
          <w:sz w:val="28"/>
        </w:rPr>
        <w:t xml:space="preserve">6. Контроль за выполнением постановления возложить на заместителя главы Администрации района по социальной сфере Кузину С.Н.              </w:t>
      </w:r>
    </w:p>
    <w:p w:rsidR="00E17050" w:rsidRDefault="00E17050">
      <w:pPr>
        <w:jc w:val="both"/>
        <w:rPr>
          <w:sz w:val="28"/>
        </w:rPr>
      </w:pPr>
    </w:p>
    <w:p w:rsidR="00E17050" w:rsidRDefault="00E17050">
      <w:pPr>
        <w:jc w:val="both"/>
        <w:rPr>
          <w:sz w:val="28"/>
        </w:rPr>
      </w:pPr>
    </w:p>
    <w:p w:rsidR="00E17050" w:rsidRDefault="00E17050">
      <w:pPr>
        <w:rPr>
          <w:sz w:val="28"/>
        </w:rPr>
      </w:pPr>
    </w:p>
    <w:p w:rsidR="00BB466D" w:rsidRDefault="00BB466D">
      <w:pPr>
        <w:rPr>
          <w:sz w:val="28"/>
        </w:rPr>
      </w:pPr>
      <w:r>
        <w:rPr>
          <w:sz w:val="28"/>
        </w:rPr>
        <w:t>Исполняющий обязанности г</w:t>
      </w:r>
      <w:r w:rsidR="00B62A5F">
        <w:rPr>
          <w:sz w:val="28"/>
        </w:rPr>
        <w:t>лав</w:t>
      </w:r>
      <w:r>
        <w:rPr>
          <w:sz w:val="28"/>
        </w:rPr>
        <w:t>ы</w:t>
      </w:r>
    </w:p>
    <w:p w:rsidR="00E17050" w:rsidRDefault="00B62A5F">
      <w:pPr>
        <w:rPr>
          <w:sz w:val="28"/>
        </w:rPr>
      </w:pPr>
      <w:r>
        <w:rPr>
          <w:sz w:val="28"/>
        </w:rPr>
        <w:t>Администрации</w:t>
      </w:r>
      <w:r w:rsidR="00BB466D">
        <w:rPr>
          <w:sz w:val="28"/>
        </w:rPr>
        <w:t xml:space="preserve"> </w:t>
      </w:r>
      <w:r>
        <w:rPr>
          <w:sz w:val="28"/>
        </w:rPr>
        <w:t xml:space="preserve">Цимлянского района                 </w:t>
      </w:r>
      <w:r w:rsidR="00BB466D">
        <w:rPr>
          <w:sz w:val="28"/>
        </w:rPr>
        <w:t xml:space="preserve">                                     А.В. Кулик</w:t>
      </w: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rPr>
          <w:sz w:val="28"/>
        </w:rPr>
      </w:pPr>
    </w:p>
    <w:p w:rsidR="00E17050" w:rsidRDefault="00E17050">
      <w:pPr>
        <w:pStyle w:val="12"/>
        <w:rPr>
          <w:rFonts w:ascii="Times New Roman" w:hAnsi="Times New Roman"/>
          <w:sz w:val="18"/>
          <w:szCs w:val="18"/>
        </w:rPr>
      </w:pPr>
    </w:p>
    <w:p w:rsidR="00E17050" w:rsidRDefault="00B62A5F">
      <w:pPr>
        <w:pStyle w:val="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 вносит</w:t>
      </w:r>
    </w:p>
    <w:p w:rsidR="00E17050" w:rsidRDefault="00B62A5F">
      <w:pPr>
        <w:pStyle w:val="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Государственное казенное учреждение</w:t>
      </w:r>
    </w:p>
    <w:p w:rsidR="00E17050" w:rsidRDefault="00B62A5F">
      <w:pPr>
        <w:pStyle w:val="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Ростовской области «Центр занятости </w:t>
      </w:r>
    </w:p>
    <w:p w:rsidR="00E17050" w:rsidRDefault="00B62A5F">
      <w:pPr>
        <w:pStyle w:val="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населения Цимлянского района»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__.01.2024 № ___</w:t>
      </w:r>
    </w:p>
    <w:p w:rsidR="00E17050" w:rsidRPr="00BB466D" w:rsidRDefault="00E17050">
      <w:pPr>
        <w:jc w:val="center"/>
      </w:pPr>
    </w:p>
    <w:p w:rsidR="00E17050" w:rsidRDefault="00B62A5F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E17050" w:rsidRDefault="00B62A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направлений и видов общественных работ, имеющих социально </w:t>
      </w:r>
    </w:p>
    <w:p w:rsidR="00E17050" w:rsidRDefault="00B62A5F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полезную направленность для Цимлянского района</w:t>
      </w:r>
    </w:p>
    <w:tbl>
      <w:tblPr>
        <w:tblW w:w="1011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690"/>
        <w:gridCol w:w="3787"/>
        <w:gridCol w:w="5633"/>
      </w:tblGrid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</w:t>
            </w:r>
          </w:p>
          <w:p w:rsidR="00E17050" w:rsidRDefault="00B62A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общественных работ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дорог, их ремонт и содержание, прокладка водопроводных, газовых, канализационных и других коммуникаций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строительству, реконструкции, капитальному ремонту, ремонту и содержанию, дорог, мостов, тротуаров, прокладке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ремонту водопроводных, газовых, канализационных и других коммуникаций;</w:t>
            </w:r>
          </w:p>
          <w:p w:rsidR="00E17050" w:rsidRDefault="00B62A5F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очистке дорожных покрытий и обочин </w:t>
            </w:r>
            <w:r>
              <w:rPr>
                <w:spacing w:val="-4"/>
                <w:sz w:val="24"/>
                <w:szCs w:val="24"/>
              </w:rPr>
              <w:t>дорог от мусора, грязи и снега в местах, не доступных</w:t>
            </w:r>
            <w:r>
              <w:rPr>
                <w:sz w:val="24"/>
                <w:szCs w:val="24"/>
              </w:rPr>
              <w:t xml:space="preserve"> для дорожной техники, рассыпка асфальта;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модернизация, благоустройство и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остановочных павильонов, расчистка снега у остановочных павильонов и прилегающей к ним территории;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и очистка прибордюрной части дорог, а также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побелка придорожных деревьев, скашивание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травы и вырубка кустарников на обочинах,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откосах дорог, уборка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мусора в лесопосадках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дорог.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сельскохозяйственных работ, работ в лесном хозяйстве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весенне-полевых, уходных и уборочных сельскохозяйственных работах; работа на токах, в хлебоприемных пунктах, теплично-садовых хозяйствах;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и модернизация животноводческих ферм и других помещений сельскохозяйственного назначения;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и покраска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техники и сельскохозяйственного инвентаря;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животными, выпас, стрижка животных, забой скота и птицы;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и прополка саженцев,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резка деревьев, виноградников, лесозаготовка, корчевание и распиловка деревьев;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трасс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линий электропередач;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борьба с вредителями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леса и сельскохозяйственных культур;</w:t>
            </w:r>
          </w:p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заготовка лекарственных растений.</w:t>
            </w:r>
          </w:p>
        </w:tc>
      </w:tr>
      <w:tr w:rsidR="00E17050" w:rsidTr="00BB466D">
        <w:trPr>
          <w:trHeight w:val="14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17050" w:rsidRDefault="00E17050" w:rsidP="00BB466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Заготовка, переработка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 сельскохозяйственной продукции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кормов, семян и дикорастущих растений;</w:t>
            </w:r>
          </w:p>
          <w:p w:rsidR="00BB466D" w:rsidRDefault="00B62A5F" w:rsidP="00BB466D">
            <w:pPr>
              <w:pStyle w:val="ConsPlusCell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и сортировка овощей и фруктов, укладка их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на хранение, упаковка готовой продукции, погрузочно-разгрузочные работы;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изготовление,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сортировка тары, 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сеток для овощей;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жилья, реконструкция жилого фонда,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социально-культурного назначения, восстановление историко-архитектурных памятников, комплексов, заповедных зон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Подсобные работы, расчистка строительных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производство земляных работ, ремонт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объектов социально-культурного и бытового назначения, воинских захоронений, мемориалов, братских могил; благоустройство сдаваемых объектов; подсобные работы при прокладке коммуникаций;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на производстве строительных материалов;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изготовлению бетонной смеси и укладке ее в конструкции, разборке бетонных и железобетонных конструкций с помощью ручных инструментов;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возведению или ремонту каменных и кирпичных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 малярные и штукатурные работы.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уборкой и мойкой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автотранспорта;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монтаж, обслуживание и очистка трамвайных путей;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кондукторов в общественном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транспорте,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выходом на маршрут и движением пассажирского автотранспорта;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проездных билетов, сортировка почтовых отправлений;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корреспонденции и выполнение других видов работ по осуществлению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почтовой связи.</w:t>
            </w:r>
          </w:p>
        </w:tc>
      </w:tr>
      <w:tr w:rsidR="00E17050" w:rsidTr="00BB466D">
        <w:trPr>
          <w:trHeight w:val="299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auto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Эксплуатация жилищно-комму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бытовое обслуживание населения</w:t>
            </w: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ремонту, содержанию и эксплуатации жилого фонда;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 при эксплуатации коммуникаций;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внутриквартальных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контейнерных площадок, уборка подъездов;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 при ремонте и строительстве печей;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котлов, работающих на газообразном топливе;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дезинсекция помещений, доставка платежных документов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сфере жилищно-коммунального хозяйства;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прачечных, химчисток, парикмахерских;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услуги по ремонту мебели, одежды, обуви;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изготовление ключей;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в фотоателье;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работ по ремонту бытовой и радиоэлектронной техники;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ремонту часов, очков, зонтов 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кожгалантереи;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работа на предприятиях торговли (нарезка, сортировка, фасовка, упаковка, выкладка, маркировка товара,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уборка, погрузо-разгрузочные работы, работа на </w:t>
            </w:r>
            <w:r w:rsidR="00BB466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кассе); ритуальные услуги.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ритуальные услуги</w:t>
            </w:r>
          </w:p>
        </w:tc>
      </w:tr>
      <w:tr w:rsidR="00E17050" w:rsidTr="00BB466D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территорий,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звитие лесопаркового хозяйства, зон отдыха и туризма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территорий, посадка саженцев, уход за насаждениями, работа в теплицах; вырубка, распил кустарников, поросли и деревьев, покос травы, очистка терри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тории от мусора и снега;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санитарная очистка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мемориалов, памятников,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воинских захоронений, кладбищ, парков культуры, скверов, лесопарков, зон отдыха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туризма, водоемов, установка заграждений, работы по благоустройству и уборке территории</w:t>
            </w:r>
          </w:p>
        </w:tc>
      </w:tr>
      <w:tr w:rsidR="00E17050" w:rsidTr="00BB466D">
        <w:trPr>
          <w:trHeight w:val="299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престарелыми, инвалидами и больными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социальных услуг престарелым и категориям лиц с ограниченными возможностями, больным гражданам: заготовка дров, вскапывание и прополка огородов,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покупка лекарств, продуктов, уборка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доставка воды, стирка белья;</w:t>
            </w:r>
          </w:p>
          <w:p w:rsidR="00E17050" w:rsidRDefault="00B62A5F">
            <w:pPr>
              <w:pStyle w:val="ConsPlusCell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подарко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ветеранов, оформление и доставка поздравительных открыток, приглашений для участия в праздничных мероприятиях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оздоровления 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отдыха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санаторно-курортных зон</w:t>
            </w: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 по подготовке к эксплуатац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оздоровитель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учреждений, детских оздоровительных комплексов, муниципальных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дошкольного, общего образования, а также профессиональных образовательных организаций;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в муниципальных учреждениях, оздоровительных лагерях;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уход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детьми дошкольного возраста в детских дошкольных, лечебных и оздоровительных учреждениях в качестве обслуживающего персонала;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организации и проведении питания для детей дошкольного и школьного возраста;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спасательные работы в зонах отдыха;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досуга детей в учреждениях культуры, оздоровительных лагерях;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обслуживании и проведении культурно-массовых мероприятий;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аттракционов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общественно-культурного</w:t>
            </w:r>
          </w:p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и социологических исследований, опросов: переписи населения, сельскохозяйственной переписи, опросов общественного мнения;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призывных кампаний, в работе избирательных комиссий;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подписной кампании на печатную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укцию;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подсобные работы в отделениях органов записи актов гражданского состояния;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рекламы и другой печатной продукции, расклейка афиш;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витрин, фасадов зданий, мест отдыха и туризма;</w:t>
            </w:r>
          </w:p>
          <w:p w:rsidR="00BB466D" w:rsidRDefault="00BB466D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билетов на входе 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размещения зрителей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видов трудовой деятельности в промышленности, торговле, общественном питании и смежных сферах</w:t>
            </w: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работы при производстве пищевых изделий, швейных изделий, участие в организации питания в точках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нестационарных торговых объектах,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благоуст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ройство территории рынка, сторожевая охрана объектов;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погрузочно-разгрузочные работы;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сортировке изделий и товаров; уборка помещений и прилегающих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 и предприятий;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котельной;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монтажные, сварочные работы;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деревообработка, слесарные работы, ремонт и уборка производственных цехов и сооружений, изготовление швейных изделий;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и доставка готовой продукции, курьерская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гардеробе;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детьми дошкольного возраста в дошкольных образовательных организациях; выполнение работ в медицинских организациях, учреждениях социального обслуживания;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офисной техники;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подсобных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</w:t>
            </w:r>
          </w:p>
        </w:tc>
        <w:bookmarkStart w:id="0" w:name="_GoBack"/>
        <w:bookmarkEnd w:id="0"/>
      </w:tr>
      <w:tr w:rsidR="00E17050">
        <w:trPr>
          <w:trHeight w:val="29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документами, обновление и создание баз данных</w:t>
            </w: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учету и оформлению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 в организациях, поликлиниках, администрациях городских и сельских поселений; детских садах, учебных заведениях, военных комиссариатах;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сверка анкетных данных для персонифицированного учета;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почтовых отправлений, доставка корреспонде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нции;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архивные работы;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текстов;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оперативного регулирования производства и других видов деятельности</w:t>
            </w:r>
          </w:p>
        </w:tc>
      </w:tr>
      <w:tr w:rsidR="00E17050">
        <w:trPr>
          <w:trHeight w:val="299"/>
        </w:trPr>
        <w:tc>
          <w:tcPr>
            <w:tcW w:w="690" w:type="dxa"/>
            <w:tcBorders>
              <w:left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87" w:type="dxa"/>
            <w:tcBorders>
              <w:lef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переработки вторичного сырья и отходов</w:t>
            </w:r>
          </w:p>
        </w:tc>
        <w:tc>
          <w:tcPr>
            <w:tcW w:w="5633" w:type="dxa"/>
            <w:tcBorders>
              <w:left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утилизация и переработка бытовых отходов;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макулатуры;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твердых бытовых отходов;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стеклянной тары, стеклобоя;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переработка полимерных отходов</w:t>
            </w:r>
          </w:p>
        </w:tc>
      </w:tr>
      <w:tr w:rsidR="00E17050" w:rsidTr="00BB466D">
        <w:trPr>
          <w:trHeight w:val="74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</w:tcPr>
          <w:p w:rsidR="00E17050" w:rsidRDefault="00E17050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E17050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50">
        <w:trPr>
          <w:trHeight w:val="2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и подсобные работы на предприятиях рыбного хозяйства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Зарыбление водоемов;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 рыбы;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рыбы и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биоресурсов;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водоемов</w:t>
            </w:r>
          </w:p>
        </w:tc>
      </w:tr>
      <w:tr w:rsidR="00E17050">
        <w:trPr>
          <w:trHeight w:val="12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17050" w:rsidRDefault="00E1705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и подсобные работы на птицеводческих предприятиях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сортировке, калибровке и мойке яиц;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сортировка, отбор и выработка птицы;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корма с соблюдением всех технологических норм;</w:t>
            </w:r>
          </w:p>
          <w:p w:rsidR="00E17050" w:rsidRDefault="00B62A5F">
            <w:pPr>
              <w:pStyle w:val="ConsPlusCell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помещения, мойка поилок, чистка кормушек</w:t>
            </w:r>
          </w:p>
        </w:tc>
      </w:tr>
    </w:tbl>
    <w:p w:rsidR="00E17050" w:rsidRDefault="00E17050">
      <w:pPr>
        <w:rPr>
          <w:sz w:val="28"/>
          <w:szCs w:val="28"/>
        </w:rPr>
      </w:pPr>
    </w:p>
    <w:p w:rsidR="00E17050" w:rsidRDefault="00E17050">
      <w:pPr>
        <w:rPr>
          <w:sz w:val="28"/>
          <w:szCs w:val="28"/>
        </w:rPr>
      </w:pPr>
    </w:p>
    <w:p w:rsidR="00E17050" w:rsidRDefault="00E17050">
      <w:pPr>
        <w:rPr>
          <w:sz w:val="28"/>
          <w:szCs w:val="28"/>
        </w:rPr>
      </w:pPr>
    </w:p>
    <w:p w:rsidR="00E17050" w:rsidRDefault="00B62A5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                               А.В. Кулик</w:t>
      </w:r>
    </w:p>
    <w:p w:rsidR="00E17050" w:rsidRDefault="00E17050">
      <w:pPr>
        <w:rPr>
          <w:sz w:val="26"/>
          <w:szCs w:val="26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jc w:val="right"/>
        <w:rPr>
          <w:sz w:val="24"/>
          <w:szCs w:val="24"/>
        </w:rPr>
      </w:pPr>
    </w:p>
    <w:p w:rsidR="00E17050" w:rsidRDefault="00E17050">
      <w:pPr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 района</w:t>
      </w:r>
    </w:p>
    <w:p w:rsidR="00E17050" w:rsidRDefault="00B62A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__.01.2024 № ___</w:t>
      </w: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>
      <w:pPr>
        <w:jc w:val="right"/>
        <w:rPr>
          <w:sz w:val="26"/>
          <w:szCs w:val="26"/>
        </w:rPr>
      </w:pPr>
    </w:p>
    <w:p w:rsidR="00E17050" w:rsidRDefault="00B62A5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Объемы </w:t>
      </w:r>
    </w:p>
    <w:p w:rsidR="00E17050" w:rsidRDefault="00B62A5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оплачиваемых общественных работ на 2024 год</w:t>
      </w:r>
    </w:p>
    <w:p w:rsidR="00E17050" w:rsidRDefault="00E17050">
      <w:pPr>
        <w:jc w:val="center"/>
        <w:rPr>
          <w:sz w:val="24"/>
          <w:szCs w:val="24"/>
        </w:rPr>
      </w:pPr>
    </w:p>
    <w:tbl>
      <w:tblPr>
        <w:tblW w:w="93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5"/>
        <w:gridCol w:w="4690"/>
      </w:tblGrid>
      <w:tr w:rsidR="00E17050">
        <w:trPr>
          <w:trHeight w:val="516"/>
        </w:trPr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7050" w:rsidRDefault="00B62A5F">
            <w:pPr>
              <w:pStyle w:val="ad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</w:t>
            </w:r>
          </w:p>
        </w:tc>
        <w:tc>
          <w:tcPr>
            <w:tcW w:w="4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7050" w:rsidRDefault="00B62A5F">
            <w:pPr>
              <w:pStyle w:val="ad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(человек)</w:t>
            </w:r>
          </w:p>
        </w:tc>
      </w:tr>
      <w:tr w:rsidR="00E17050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17050" w:rsidRDefault="00B62A5F">
            <w:pPr>
              <w:pStyle w:val="ad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Цимлянский район</w:t>
            </w:r>
          </w:p>
        </w:tc>
        <w:tc>
          <w:tcPr>
            <w:tcW w:w="4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7050" w:rsidRDefault="00B62A5F">
            <w:pPr>
              <w:pStyle w:val="ad"/>
              <w:widowControl w:val="0"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</w:tr>
    </w:tbl>
    <w:p w:rsidR="00E17050" w:rsidRDefault="00E17050">
      <w:pPr>
        <w:rPr>
          <w:color w:val="000000"/>
          <w:sz w:val="28"/>
          <w:szCs w:val="28"/>
        </w:rPr>
      </w:pPr>
    </w:p>
    <w:p w:rsidR="00E17050" w:rsidRDefault="00E17050">
      <w:pPr>
        <w:rPr>
          <w:color w:val="000000"/>
          <w:sz w:val="28"/>
          <w:szCs w:val="28"/>
        </w:rPr>
      </w:pPr>
    </w:p>
    <w:p w:rsidR="00E17050" w:rsidRDefault="00E17050">
      <w:pPr>
        <w:rPr>
          <w:color w:val="000000"/>
          <w:sz w:val="28"/>
          <w:szCs w:val="28"/>
        </w:rPr>
      </w:pPr>
    </w:p>
    <w:p w:rsidR="00E17050" w:rsidRDefault="00B62A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Управляющий делами                                                                                А.В. Кулик</w:t>
      </w:r>
    </w:p>
    <w:p w:rsidR="00E17050" w:rsidRDefault="00E17050">
      <w:pPr>
        <w:jc w:val="right"/>
        <w:rPr>
          <w:sz w:val="26"/>
          <w:szCs w:val="26"/>
        </w:rPr>
      </w:pPr>
    </w:p>
    <w:p w:rsidR="00E17050" w:rsidRDefault="00E17050"/>
    <w:sectPr w:rsidR="00E17050">
      <w:footerReference w:type="default" r:id="rId8"/>
      <w:pgSz w:w="11906" w:h="16838"/>
      <w:pgMar w:top="1134" w:right="567" w:bottom="1134" w:left="1701" w:header="0" w:footer="567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5F" w:rsidRDefault="00B62A5F">
      <w:r>
        <w:separator/>
      </w:r>
    </w:p>
  </w:endnote>
  <w:endnote w:type="continuationSeparator" w:id="0">
    <w:p w:rsidR="00B62A5F" w:rsidRDefault="00B6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257734"/>
      <w:docPartObj>
        <w:docPartGallery w:val="Page Numbers (Bottom of Page)"/>
        <w:docPartUnique/>
      </w:docPartObj>
    </w:sdtPr>
    <w:sdtEndPr/>
    <w:sdtContent>
      <w:p w:rsidR="00E17050" w:rsidRDefault="00B62A5F">
        <w:pPr>
          <w:pStyle w:val="a7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BB466D">
          <w:rPr>
            <w:noProof/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5F" w:rsidRDefault="00B62A5F">
      <w:r>
        <w:separator/>
      </w:r>
    </w:p>
  </w:footnote>
  <w:footnote w:type="continuationSeparator" w:id="0">
    <w:p w:rsidR="00B62A5F" w:rsidRDefault="00B6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5261"/>
    <w:multiLevelType w:val="multilevel"/>
    <w:tmpl w:val="264A5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D3562D"/>
    <w:multiLevelType w:val="multilevel"/>
    <w:tmpl w:val="72D4C95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050"/>
    <w:rsid w:val="00B62A5F"/>
    <w:rsid w:val="00BB466D"/>
    <w:rsid w:val="00E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1291A-6BAE-44BA-801B-822B0FC1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E8C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784E8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07437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74F0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C74F0C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Заголовок"/>
    <w:basedOn w:val="a"/>
    <w:next w:val="a9"/>
    <w:qFormat/>
    <w:rsid w:val="00A85E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A85EE9"/>
    <w:pPr>
      <w:spacing w:after="140" w:line="276" w:lineRule="auto"/>
    </w:pPr>
  </w:style>
  <w:style w:type="paragraph" w:styleId="aa">
    <w:name w:val="List"/>
    <w:basedOn w:val="a9"/>
    <w:rsid w:val="00A85EE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A85EE9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784E8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10">
    <w:name w:val="Название объекта1"/>
    <w:basedOn w:val="a"/>
    <w:qFormat/>
    <w:rsid w:val="00A85E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Содержимое таблицы"/>
    <w:basedOn w:val="a"/>
    <w:qFormat/>
    <w:rsid w:val="00784E8C"/>
    <w:pPr>
      <w:suppressLineNumbers/>
    </w:pPr>
  </w:style>
  <w:style w:type="paragraph" w:customStyle="1" w:styleId="ConsPlusCell">
    <w:name w:val="ConsPlusCell"/>
    <w:uiPriority w:val="99"/>
    <w:qFormat/>
    <w:rsid w:val="00784E8C"/>
    <w:pPr>
      <w:widowControl w:val="0"/>
    </w:pPr>
    <w:rPr>
      <w:rFonts w:ascii="Arial" w:eastAsia="Arial" w:hAnsi="Arial" w:cs="Arial"/>
      <w:szCs w:val="20"/>
      <w:lang w:eastAsia="ar-SA"/>
    </w:rPr>
  </w:style>
  <w:style w:type="paragraph" w:styleId="ae">
    <w:name w:val="List Paragraph"/>
    <w:basedOn w:val="a"/>
    <w:uiPriority w:val="34"/>
    <w:qFormat/>
    <w:rsid w:val="00E873E9"/>
    <w:pPr>
      <w:ind w:left="720"/>
      <w:contextualSpacing/>
    </w:pPr>
  </w:style>
  <w:style w:type="paragraph" w:customStyle="1" w:styleId="12">
    <w:name w:val="Текст1"/>
    <w:basedOn w:val="a"/>
    <w:qFormat/>
    <w:rsid w:val="00B40B72"/>
    <w:rPr>
      <w:rFonts w:ascii="Consolas" w:eastAsia="Calibri" w:hAnsi="Consolas" w:cs="Calibri"/>
      <w:sz w:val="21"/>
      <w:szCs w:val="21"/>
    </w:rPr>
  </w:style>
  <w:style w:type="paragraph" w:customStyle="1" w:styleId="ConsPlusNormal">
    <w:name w:val="ConsPlusNormal"/>
    <w:qFormat/>
    <w:rsid w:val="0063059D"/>
    <w:pPr>
      <w:widowControl w:val="0"/>
      <w:snapToGri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qFormat/>
    <w:rsid w:val="00153C8A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074379"/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74F0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C74F0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1818</Words>
  <Characters>10363</Characters>
  <Application>Microsoft Office Word</Application>
  <DocSecurity>0</DocSecurity>
  <Lines>86</Lines>
  <Paragraphs>24</Paragraphs>
  <ScaleCrop>false</ScaleCrop>
  <Company>RePack by SPecialiST</Company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 08</cp:lastModifiedBy>
  <cp:revision>10</cp:revision>
  <cp:lastPrinted>2017-01-23T06:23:00Z</cp:lastPrinted>
  <dcterms:created xsi:type="dcterms:W3CDTF">2023-01-10T07:12:00Z</dcterms:created>
  <dcterms:modified xsi:type="dcterms:W3CDTF">2024-01-17T10:42:00Z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