
<file path=[Content_Types].xml><?xml version="1.0" encoding="utf-8"?>
<Types xmlns="http://schemas.openxmlformats.org/package/2006/content-types">
  <Default ContentType="image/jpeg" Extension="jpeg"/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2"/>
        <w:tabs>
          <w:tab w:leader="none" w:pos="4536" w:val="left"/>
        </w:tabs>
        <w:ind w:right="-2"/>
        <w:jc w:val="center"/>
        <w:rPr>
          <w:color w:val="FF3333"/>
        </w:rPr>
      </w:pPr>
      <w:r>
        <w:rPr>
          <w:rFonts w:ascii="Times New Roman" w:hAnsi="Times New Roman"/>
          <w:sz w:val="24"/>
        </w:rPr>
        <w:drawing>
          <wp:inline>
            <wp:extent cx="604520" cy="794385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tretch/>
                  </pic:blipFill>
                  <pic:spPr>
                    <a:xfrm flipH="false" flipV="false" rot="0">
                      <a:ext cx="604520" cy="794385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pStyle w:val="Style_2"/>
        <w:ind w:right="-2"/>
        <w:jc w:val="center"/>
        <w:rPr>
          <w:rFonts w:ascii="Times New Roman" w:hAnsi="Times New Roman"/>
          <w:color w:val="FF3333"/>
          <w:sz w:val="28"/>
        </w:rPr>
      </w:pPr>
    </w:p>
    <w:p w14:paraId="04000000">
      <w:pPr>
        <w:pStyle w:val="Style_2"/>
        <w:ind w:right="-2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caps w:val="1"/>
          <w:sz w:val="28"/>
        </w:rPr>
        <w:t>администрациЯ Цимлянского района</w:t>
      </w:r>
    </w:p>
    <w:p w14:paraId="05000000">
      <w:pPr>
        <w:pStyle w:val="Style_2"/>
        <w:tabs>
          <w:tab w:leader="none" w:pos="4536" w:val="left"/>
        </w:tabs>
        <w:ind w:right="-2"/>
        <w:rPr>
          <w:rFonts w:ascii="Times New Roman" w:hAnsi="Times New Roman"/>
          <w:sz w:val="28"/>
        </w:rPr>
      </w:pPr>
    </w:p>
    <w:p w14:paraId="06000000">
      <w:pPr>
        <w:pStyle w:val="Style_2"/>
        <w:ind w:right="-2"/>
        <w:jc w:val="center"/>
        <w:rPr>
          <w:sz w:val="28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7000000">
      <w:pPr>
        <w:rPr>
          <w:sz w:val="28"/>
        </w:rPr>
      </w:pPr>
    </w:p>
    <w:p w14:paraId="08000000">
      <w:pPr>
        <w:rPr>
          <w:sz w:val="28"/>
        </w:rPr>
      </w:pPr>
      <w:r>
        <w:rPr>
          <w:sz w:val="28"/>
        </w:rPr>
        <w:t xml:space="preserve">__.05.2024    </w:t>
      </w:r>
      <w:r>
        <w:rPr>
          <w:sz w:val="28"/>
        </w:rPr>
        <w:tab/>
      </w:r>
      <w:r>
        <w:rPr>
          <w:sz w:val="28"/>
        </w:rPr>
        <w:t xml:space="preserve">                                  №                                          г. Цимлянск</w:t>
      </w:r>
    </w:p>
    <w:p w14:paraId="09000000">
      <w:pPr>
        <w:ind/>
        <w:jc w:val="both"/>
        <w:rPr>
          <w:sz w:val="28"/>
        </w:rPr>
      </w:pPr>
    </w:p>
    <w:p w14:paraId="0A000000">
      <w:pPr>
        <w:rPr>
          <w:sz w:val="28"/>
        </w:rPr>
      </w:pPr>
      <w:r>
        <w:rPr>
          <w:sz w:val="28"/>
        </w:rPr>
        <w:t>О создании</w:t>
      </w:r>
      <w:r>
        <w:rPr>
          <w:sz w:val="28"/>
        </w:rPr>
        <w:t xml:space="preserve">  комиссии по вопросам </w:t>
      </w:r>
    </w:p>
    <w:p w14:paraId="0B000000">
      <w:pPr>
        <w:rPr>
          <w:sz w:val="28"/>
        </w:rPr>
      </w:pPr>
      <w:r>
        <w:rPr>
          <w:sz w:val="28"/>
        </w:rPr>
        <w:t xml:space="preserve">предоставления </w:t>
      </w:r>
      <w:r>
        <w:rPr>
          <w:sz w:val="28"/>
        </w:rPr>
        <w:t>государственной</w:t>
      </w:r>
      <w:r>
        <w:rPr>
          <w:sz w:val="28"/>
        </w:rPr>
        <w:t xml:space="preserve"> </w:t>
      </w:r>
    </w:p>
    <w:p w14:paraId="0C000000">
      <w:pPr>
        <w:rPr>
          <w:sz w:val="28"/>
        </w:rPr>
      </w:pPr>
      <w:r>
        <w:rPr>
          <w:sz w:val="28"/>
        </w:rPr>
        <w:t xml:space="preserve">социальной помощи в Цимлянском </w:t>
      </w:r>
    </w:p>
    <w:p w14:paraId="0D000000">
      <w:pPr>
        <w:rPr>
          <w:sz w:val="28"/>
        </w:rPr>
      </w:pPr>
      <w:r>
        <w:rPr>
          <w:sz w:val="28"/>
        </w:rPr>
        <w:t>районе</w:t>
      </w:r>
    </w:p>
    <w:p w14:paraId="0E000000">
      <w:pPr>
        <w:ind/>
        <w:jc w:val="both"/>
        <w:rPr>
          <w:sz w:val="28"/>
        </w:rPr>
      </w:pPr>
    </w:p>
    <w:p w14:paraId="0F000000">
      <w:pPr>
        <w:pStyle w:val="Style_3"/>
        <w:spacing w:after="0"/>
        <w:ind w:firstLine="708" w:left="0"/>
        <w:jc w:val="both"/>
        <w:rPr>
          <w:sz w:val="28"/>
        </w:rPr>
      </w:pPr>
      <w:r>
        <w:rPr>
          <w:sz w:val="28"/>
        </w:rPr>
        <w:t>В соответствии с Федеральным законом от 17.07.1999 № 178-ФЗ «О государственной социальной помощи»</w:t>
      </w:r>
      <w:r>
        <w:rPr>
          <w:sz w:val="28"/>
        </w:rPr>
        <w:t>,О</w:t>
      </w:r>
      <w:r>
        <w:rPr>
          <w:sz w:val="28"/>
        </w:rPr>
        <w:t xml:space="preserve">бластными законами Ростовской области от 06.03.2024 № 91-ЗС «О государственной социальной помощи </w:t>
      </w:r>
      <w:r>
        <w:rPr>
          <w:sz w:val="28"/>
        </w:rPr>
        <w:t xml:space="preserve">в </w:t>
      </w:r>
      <w:r>
        <w:rPr>
          <w:sz w:val="28"/>
        </w:rPr>
        <w:t>Ростовской области», от 22.04.2008 № 11-ЗС «О предоставлении меры социальной поддержки по оплате расходов на газификацию домовладения (квартиры) отдельным категориям граждан», постановлениями Правительства Ростовской области от 22.03.2024 № 168 «О мерах по</w:t>
      </w:r>
      <w:r>
        <w:rPr>
          <w:sz w:val="28"/>
        </w:rPr>
        <w:t xml:space="preserve"> обеспечению  оказания некоторых видов  государственной социальной </w:t>
      </w:r>
      <w:r>
        <w:rPr>
          <w:sz w:val="28"/>
        </w:rPr>
        <w:t>помощи  в Ростовской области», от 15.03.2012 № 188 «О расходовании средств областного бюджета на предоставление меры социальной поддержки по оплате расходов на газификацию домовладения (ква</w:t>
      </w:r>
      <w:r>
        <w:rPr>
          <w:sz w:val="28"/>
        </w:rPr>
        <w:t>ртиры) отдельным категориям граждан», руководствуясь 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«Цимлянский  район», Администрация Цимлянск</w:t>
      </w:r>
      <w:r>
        <w:rPr>
          <w:sz w:val="28"/>
        </w:rPr>
        <w:t xml:space="preserve">ого района </w:t>
      </w:r>
    </w:p>
    <w:p w14:paraId="10000000">
      <w:pPr>
        <w:pStyle w:val="Style_3"/>
        <w:spacing w:after="0"/>
        <w:ind w:firstLine="708" w:left="0"/>
        <w:jc w:val="both"/>
        <w:rPr>
          <w:sz w:val="28"/>
        </w:rPr>
      </w:pPr>
    </w:p>
    <w:p w14:paraId="11000000">
      <w:pPr>
        <w:pStyle w:val="Style_4"/>
        <w:widowControl w:val="1"/>
        <w:ind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ПОСТАНОВЛЯЕТ:</w:t>
      </w:r>
    </w:p>
    <w:p w14:paraId="12000000">
      <w:pPr>
        <w:ind/>
        <w:jc w:val="both"/>
        <w:rPr>
          <w:sz w:val="28"/>
        </w:rPr>
      </w:pPr>
    </w:p>
    <w:p w14:paraId="13000000">
      <w:pPr>
        <w:ind w:firstLine="708" w:left="0"/>
        <w:jc w:val="both"/>
        <w:rPr>
          <w:sz w:val="28"/>
        </w:rPr>
      </w:pPr>
      <w:r>
        <w:rPr>
          <w:sz w:val="28"/>
        </w:rPr>
        <w:t>1. Создать комиссию по вопросам предоставления государственной социальной помощи в Цимлянском районе.</w:t>
      </w:r>
    </w:p>
    <w:p w14:paraId="14000000">
      <w:pPr>
        <w:ind w:firstLine="708" w:left="0"/>
        <w:jc w:val="both"/>
        <w:rPr>
          <w:sz w:val="28"/>
        </w:rPr>
      </w:pPr>
      <w:r>
        <w:rPr>
          <w:sz w:val="28"/>
        </w:rPr>
        <w:t>2. Утвердить:</w:t>
      </w:r>
    </w:p>
    <w:p w14:paraId="15000000">
      <w:pPr>
        <w:ind w:firstLine="708" w:left="0"/>
        <w:jc w:val="both"/>
        <w:rPr>
          <w:sz w:val="28"/>
        </w:rPr>
      </w:pPr>
      <w:r>
        <w:rPr>
          <w:sz w:val="28"/>
        </w:rPr>
        <w:t>2.1. Положение о комиссии по вопросам предоставления государственной социальной помощи в Цимлянском районе, согл</w:t>
      </w:r>
      <w:r>
        <w:rPr>
          <w:sz w:val="28"/>
        </w:rPr>
        <w:t>асно приложению № 1.</w:t>
      </w:r>
    </w:p>
    <w:p w14:paraId="16000000">
      <w:pPr>
        <w:ind w:firstLine="708" w:left="0"/>
        <w:jc w:val="both"/>
        <w:rPr>
          <w:sz w:val="28"/>
        </w:rPr>
      </w:pPr>
      <w:r>
        <w:rPr>
          <w:sz w:val="28"/>
        </w:rPr>
        <w:t>2.2. Состав комиссии по вопросам предоставления государственной социальной помощи в Цимлянском районе, согласно приложению № 2.</w:t>
      </w:r>
    </w:p>
    <w:p w14:paraId="17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3. Признать утратившим силу постановление Администрации Цимлянского района от 03.02.2015 № 135 «Об </w:t>
      </w:r>
      <w:r>
        <w:rPr>
          <w:sz w:val="28"/>
        </w:rPr>
        <w:t>утверждении состава и положения по оказанию мер социальной поддержки жителям Цимлянского района».</w:t>
      </w:r>
    </w:p>
    <w:p w14:paraId="1800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постановления возложить на заместителя главы Администрации Цимлянского района по социальной сфере Кузину С.Н.</w:t>
      </w:r>
    </w:p>
    <w:p w14:paraId="19000000">
      <w:pPr>
        <w:ind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</w:p>
    <w:p w14:paraId="1B000000">
      <w:pPr>
        <w:ind/>
        <w:jc w:val="both"/>
        <w:rPr>
          <w:sz w:val="28"/>
        </w:rPr>
      </w:pPr>
    </w:p>
    <w:p w14:paraId="1C000000">
      <w:pPr>
        <w:ind/>
        <w:jc w:val="both"/>
        <w:rPr>
          <w:sz w:val="28"/>
        </w:rPr>
      </w:pPr>
      <w:r>
        <w:rPr>
          <w:sz w:val="28"/>
        </w:rPr>
        <w:t>Глава Администраци</w:t>
      </w:r>
      <w:r>
        <w:rPr>
          <w:sz w:val="28"/>
        </w:rPr>
        <w:t xml:space="preserve">и </w:t>
      </w:r>
    </w:p>
    <w:p w14:paraId="1D000000">
      <w:pPr>
        <w:ind/>
        <w:jc w:val="both"/>
        <w:rPr>
          <w:sz w:val="28"/>
        </w:rPr>
      </w:pPr>
      <w:r>
        <w:rPr>
          <w:sz w:val="28"/>
        </w:rPr>
        <w:t xml:space="preserve">Цимлянского района                                                                        Е.Н. </w:t>
      </w:r>
      <w:r>
        <w:rPr>
          <w:sz w:val="28"/>
        </w:rPr>
        <w:t>Ночевкина</w:t>
      </w:r>
    </w:p>
    <w:p w14:paraId="1E000000">
      <w:pPr>
        <w:ind/>
        <w:jc w:val="both"/>
        <w:rPr>
          <w:sz w:val="28"/>
        </w:rPr>
      </w:pPr>
    </w:p>
    <w:p w14:paraId="1F000000">
      <w:pPr>
        <w:ind/>
        <w:jc w:val="both"/>
        <w:rPr>
          <w:sz w:val="28"/>
        </w:rPr>
      </w:pPr>
    </w:p>
    <w:p w14:paraId="20000000">
      <w:pPr>
        <w:ind/>
        <w:jc w:val="both"/>
        <w:rPr>
          <w:sz w:val="28"/>
        </w:rPr>
      </w:pPr>
    </w:p>
    <w:p w14:paraId="21000000">
      <w:pPr>
        <w:ind/>
        <w:jc w:val="both"/>
        <w:rPr>
          <w:sz w:val="28"/>
        </w:rPr>
      </w:pPr>
    </w:p>
    <w:p w14:paraId="22000000">
      <w:pPr>
        <w:ind/>
        <w:jc w:val="both"/>
        <w:rPr>
          <w:sz w:val="28"/>
        </w:rPr>
      </w:pPr>
    </w:p>
    <w:p w14:paraId="23000000">
      <w:pPr>
        <w:ind/>
        <w:jc w:val="both"/>
        <w:rPr>
          <w:sz w:val="28"/>
        </w:rPr>
      </w:pPr>
    </w:p>
    <w:p w14:paraId="24000000">
      <w:pPr>
        <w:ind/>
        <w:jc w:val="both"/>
        <w:rPr>
          <w:sz w:val="28"/>
        </w:rPr>
      </w:pPr>
    </w:p>
    <w:p w14:paraId="25000000">
      <w:pPr>
        <w:ind/>
        <w:jc w:val="both"/>
        <w:rPr>
          <w:sz w:val="28"/>
        </w:rPr>
      </w:pPr>
    </w:p>
    <w:p w14:paraId="26000000">
      <w:pPr>
        <w:ind/>
        <w:jc w:val="both"/>
        <w:rPr>
          <w:sz w:val="28"/>
        </w:rPr>
      </w:pPr>
    </w:p>
    <w:p w14:paraId="27000000">
      <w:pPr>
        <w:ind/>
        <w:jc w:val="both"/>
        <w:rPr>
          <w:sz w:val="28"/>
        </w:rPr>
      </w:pPr>
    </w:p>
    <w:p w14:paraId="28000000">
      <w:pPr>
        <w:ind/>
        <w:jc w:val="both"/>
        <w:rPr>
          <w:sz w:val="28"/>
        </w:rPr>
      </w:pPr>
    </w:p>
    <w:p w14:paraId="29000000">
      <w:pPr>
        <w:ind/>
        <w:jc w:val="both"/>
        <w:rPr>
          <w:sz w:val="28"/>
        </w:rPr>
      </w:pPr>
    </w:p>
    <w:p w14:paraId="2A000000">
      <w:pPr>
        <w:ind/>
        <w:jc w:val="both"/>
        <w:rPr>
          <w:sz w:val="28"/>
        </w:rPr>
      </w:pPr>
    </w:p>
    <w:p w14:paraId="2B000000">
      <w:pPr>
        <w:ind/>
        <w:jc w:val="both"/>
        <w:rPr>
          <w:sz w:val="28"/>
        </w:rPr>
      </w:pPr>
    </w:p>
    <w:p w14:paraId="2C000000">
      <w:pPr>
        <w:ind/>
        <w:jc w:val="both"/>
        <w:rPr>
          <w:sz w:val="28"/>
        </w:rPr>
      </w:pPr>
    </w:p>
    <w:p w14:paraId="2D000000">
      <w:pPr>
        <w:ind/>
        <w:jc w:val="both"/>
        <w:rPr>
          <w:sz w:val="28"/>
        </w:rPr>
      </w:pPr>
    </w:p>
    <w:p w14:paraId="2E000000">
      <w:pPr>
        <w:ind/>
        <w:jc w:val="both"/>
        <w:rPr>
          <w:sz w:val="28"/>
        </w:rPr>
      </w:pPr>
    </w:p>
    <w:p w14:paraId="2F000000">
      <w:pPr>
        <w:ind/>
        <w:jc w:val="both"/>
        <w:rPr>
          <w:sz w:val="28"/>
        </w:rPr>
      </w:pPr>
    </w:p>
    <w:p w14:paraId="30000000">
      <w:pPr>
        <w:ind/>
        <w:jc w:val="both"/>
        <w:rPr>
          <w:sz w:val="28"/>
        </w:rPr>
      </w:pPr>
    </w:p>
    <w:p w14:paraId="31000000">
      <w:pPr>
        <w:ind/>
        <w:jc w:val="both"/>
        <w:rPr>
          <w:sz w:val="28"/>
        </w:rPr>
      </w:pPr>
    </w:p>
    <w:p w14:paraId="32000000">
      <w:pPr>
        <w:ind/>
        <w:jc w:val="both"/>
        <w:rPr>
          <w:sz w:val="28"/>
        </w:rPr>
      </w:pPr>
    </w:p>
    <w:p w14:paraId="33000000">
      <w:pPr>
        <w:ind/>
        <w:jc w:val="both"/>
        <w:rPr>
          <w:sz w:val="28"/>
        </w:rPr>
      </w:pPr>
    </w:p>
    <w:p w14:paraId="34000000">
      <w:pPr>
        <w:ind/>
        <w:jc w:val="both"/>
        <w:rPr>
          <w:sz w:val="28"/>
        </w:rPr>
      </w:pPr>
    </w:p>
    <w:p w14:paraId="35000000">
      <w:pPr>
        <w:ind/>
        <w:jc w:val="both"/>
        <w:rPr>
          <w:sz w:val="28"/>
        </w:rPr>
      </w:pPr>
    </w:p>
    <w:p w14:paraId="36000000">
      <w:pPr>
        <w:ind/>
        <w:jc w:val="both"/>
        <w:rPr>
          <w:sz w:val="28"/>
        </w:rPr>
      </w:pPr>
    </w:p>
    <w:p w14:paraId="37000000">
      <w:pPr>
        <w:ind/>
        <w:jc w:val="both"/>
        <w:rPr>
          <w:sz w:val="28"/>
        </w:rPr>
      </w:pPr>
    </w:p>
    <w:p w14:paraId="38000000">
      <w:pPr>
        <w:ind/>
        <w:jc w:val="both"/>
        <w:rPr>
          <w:sz w:val="28"/>
        </w:rPr>
      </w:pPr>
    </w:p>
    <w:p w14:paraId="39000000">
      <w:pPr>
        <w:ind/>
        <w:jc w:val="both"/>
        <w:rPr>
          <w:sz w:val="28"/>
        </w:rPr>
      </w:pPr>
    </w:p>
    <w:p w14:paraId="3A000000">
      <w:pPr>
        <w:ind/>
        <w:jc w:val="both"/>
        <w:rPr>
          <w:sz w:val="28"/>
        </w:rPr>
      </w:pPr>
    </w:p>
    <w:p w14:paraId="3B000000">
      <w:pPr>
        <w:ind/>
        <w:jc w:val="both"/>
        <w:rPr>
          <w:sz w:val="28"/>
        </w:rPr>
      </w:pPr>
    </w:p>
    <w:p w14:paraId="3C000000">
      <w:pPr>
        <w:ind/>
        <w:jc w:val="both"/>
        <w:rPr>
          <w:sz w:val="28"/>
        </w:rPr>
      </w:pPr>
    </w:p>
    <w:p w14:paraId="3D000000">
      <w:pPr>
        <w:ind/>
        <w:jc w:val="both"/>
        <w:rPr>
          <w:sz w:val="28"/>
        </w:rPr>
      </w:pPr>
    </w:p>
    <w:p w14:paraId="3E000000">
      <w:pPr>
        <w:ind/>
        <w:jc w:val="both"/>
        <w:rPr>
          <w:sz w:val="28"/>
        </w:rPr>
      </w:pPr>
    </w:p>
    <w:p w14:paraId="3F000000">
      <w:pPr>
        <w:ind/>
        <w:jc w:val="both"/>
        <w:rPr>
          <w:sz w:val="28"/>
        </w:rPr>
      </w:pPr>
    </w:p>
    <w:p w14:paraId="40000000">
      <w:pPr>
        <w:ind/>
        <w:jc w:val="both"/>
        <w:rPr>
          <w:sz w:val="28"/>
        </w:rPr>
      </w:pPr>
      <w:r>
        <w:rPr>
          <w:sz w:val="18"/>
        </w:rPr>
        <w:t>Постановление вносит</w:t>
      </w:r>
    </w:p>
    <w:p w14:paraId="41000000">
      <w:pPr>
        <w:ind/>
        <w:jc w:val="both"/>
        <w:rPr>
          <w:sz w:val="18"/>
        </w:rPr>
      </w:pPr>
      <w:r>
        <w:rPr>
          <w:sz w:val="18"/>
        </w:rPr>
        <w:t>управление социальной защиты населения</w:t>
      </w:r>
    </w:p>
    <w:p w14:paraId="42000000">
      <w:pPr>
        <w:ind w:firstLine="708" w:left="4248"/>
        <w:jc w:val="right"/>
        <w:rPr>
          <w:sz w:val="28"/>
        </w:rPr>
      </w:pPr>
    </w:p>
    <w:p w14:paraId="43000000">
      <w:pPr>
        <w:ind w:firstLine="708" w:left="4248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Приложение № 1 </w:t>
      </w:r>
    </w:p>
    <w:p w14:paraId="44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45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14:paraId="46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 w14:paraId="47000000">
      <w:pPr>
        <w:ind w:firstLine="0" w:left="4956"/>
        <w:jc w:val="right"/>
        <w:rPr>
          <w:sz w:val="28"/>
        </w:rPr>
      </w:pPr>
      <w:r>
        <w:rPr>
          <w:sz w:val="28"/>
        </w:rPr>
        <w:t>от __.05.2024 № __</w:t>
      </w:r>
    </w:p>
    <w:p w14:paraId="48000000">
      <w:pPr>
        <w:ind/>
        <w:jc w:val="center"/>
        <w:rPr>
          <w:sz w:val="28"/>
        </w:rPr>
      </w:pPr>
    </w:p>
    <w:p w14:paraId="49000000">
      <w:pPr>
        <w:ind/>
        <w:jc w:val="center"/>
      </w:pPr>
      <w:r>
        <w:rPr>
          <w:sz w:val="28"/>
        </w:rPr>
        <w:t xml:space="preserve">Положение </w:t>
      </w:r>
    </w:p>
    <w:p w14:paraId="4A000000">
      <w:pPr>
        <w:ind w:firstLine="708" w:left="0"/>
        <w:jc w:val="center"/>
      </w:pPr>
      <w:r>
        <w:rPr>
          <w:sz w:val="28"/>
        </w:rPr>
        <w:t>о комиссии по вопросам предоставления государственной социальной помощи  в Цимлянском районе</w:t>
      </w:r>
    </w:p>
    <w:p w14:paraId="4B000000">
      <w:pPr>
        <w:ind/>
        <w:jc w:val="both"/>
        <w:rPr>
          <w:sz w:val="28"/>
        </w:rPr>
      </w:pPr>
    </w:p>
    <w:p w14:paraId="4C000000">
      <w:pPr>
        <w:ind/>
        <w:jc w:val="center"/>
        <w:rPr>
          <w:sz w:val="28"/>
        </w:rPr>
      </w:pPr>
      <w:r>
        <w:rPr>
          <w:sz w:val="28"/>
        </w:rPr>
        <w:t>1. Общие положения</w:t>
      </w:r>
    </w:p>
    <w:p w14:paraId="4D000000">
      <w:pPr>
        <w:tabs>
          <w:tab w:leader="none" w:pos="709" w:val="left"/>
        </w:tabs>
        <w:ind/>
        <w:jc w:val="both"/>
        <w:rPr>
          <w:sz w:val="28"/>
        </w:rPr>
      </w:pPr>
      <w:r>
        <w:rPr>
          <w:sz w:val="28"/>
        </w:rPr>
        <w:tab/>
      </w:r>
    </w:p>
    <w:p w14:paraId="4E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sz w:val="28"/>
        </w:rPr>
        <w:t xml:space="preserve">Комиссия по вопросам предоставления государственной социальной помощи в Цимлянском </w:t>
      </w:r>
      <w:r>
        <w:rPr>
          <w:sz w:val="28"/>
        </w:rPr>
        <w:t>районе (далее – Комиссия) создана для принятия коллегиальных решений о назначении (отказе в назначении) государственной социальной помощи в виде социального пособия, единовременной материальной помощи за счет средств резервного фонда Администрации Цимлянск</w:t>
      </w:r>
      <w:r>
        <w:rPr>
          <w:sz w:val="28"/>
        </w:rPr>
        <w:t>ого района  (далее – единовременная материальная помощь), предоставления мер социальной поддержки по оплате расходов на газификацию жилья (квартиры) отдельным категориям граждан.</w:t>
      </w:r>
    </w:p>
    <w:p w14:paraId="4F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1.2. В своей деятельности Комиссия руководствуется нормативными правовыми акт</w:t>
      </w:r>
      <w:r>
        <w:rPr>
          <w:sz w:val="28"/>
        </w:rPr>
        <w:t>ами Российской Федерации и Ростовской области, а также настоящим Положением.</w:t>
      </w:r>
    </w:p>
    <w:p w14:paraId="50000000">
      <w:pPr>
        <w:widowControl w:val="0"/>
        <w:ind/>
        <w:jc w:val="center"/>
        <w:rPr>
          <w:sz w:val="28"/>
        </w:rPr>
      </w:pPr>
    </w:p>
    <w:p w14:paraId="51000000">
      <w:pPr>
        <w:widowControl w:val="0"/>
        <w:ind/>
        <w:jc w:val="center"/>
        <w:outlineLvl w:val="1"/>
        <w:rPr>
          <w:sz w:val="28"/>
        </w:rPr>
      </w:pPr>
      <w:r>
        <w:rPr>
          <w:sz w:val="28"/>
        </w:rPr>
        <w:t>2. Задача и функции Комиссии</w:t>
      </w:r>
    </w:p>
    <w:p w14:paraId="52000000">
      <w:pPr>
        <w:widowControl w:val="0"/>
        <w:ind/>
        <w:jc w:val="center"/>
        <w:outlineLvl w:val="1"/>
        <w:rPr>
          <w:sz w:val="28"/>
        </w:rPr>
      </w:pPr>
    </w:p>
    <w:p w14:paraId="53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 xml:space="preserve">2.1. Задачей Комиссии является рассмотрение представленных в установленном порядке заявлений граждан о назначении государственной социальной помощи </w:t>
      </w:r>
      <w:r>
        <w:rPr>
          <w:sz w:val="28"/>
        </w:rPr>
        <w:t>в виде социального пособия, единовременной материальной помощи, предоставление мер социальной поддержки по оплате расходов на газификацию жилья (квартиры) отдельным категориям граждан.</w:t>
      </w:r>
    </w:p>
    <w:p w14:paraId="54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 Функции Комиссии:</w:t>
      </w:r>
    </w:p>
    <w:p w14:paraId="5500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2.2.1. При рассмотрении вопроса предоставления г</w:t>
      </w:r>
      <w:r>
        <w:rPr>
          <w:sz w:val="28"/>
        </w:rPr>
        <w:t>осударственной социальной помощи в виде социального пособия:</w:t>
      </w:r>
    </w:p>
    <w:p w14:paraId="56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2.2.1.1. Рассматривает поступившие заявления и документов для назначения государственной социальной помощи в виде социального пособия.</w:t>
      </w:r>
    </w:p>
    <w:p w14:paraId="57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2.2.1.2. В отношении каждого конкретного заявителя, учитывая</w:t>
      </w:r>
      <w:r>
        <w:rPr>
          <w:sz w:val="28"/>
        </w:rPr>
        <w:t xml:space="preserve"> материальное положение, возраст, состояние трудоспособности членов семьи или одиноко проживающего гражданина, трудность жизненной ситуации, нуждаемость в помощи, реализацию возможностей </w:t>
      </w:r>
      <w:r>
        <w:rPr>
          <w:sz w:val="28"/>
        </w:rPr>
        <w:t>самообеспечения</w:t>
      </w:r>
      <w:r>
        <w:rPr>
          <w:sz w:val="28"/>
        </w:rPr>
        <w:t>, выносит одно из следующих заключений:</w:t>
      </w:r>
    </w:p>
    <w:p w14:paraId="58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рекомендует на</w:t>
      </w:r>
      <w:r>
        <w:rPr>
          <w:sz w:val="28"/>
        </w:rPr>
        <w:t>значить государственную социальную помощь в виде социального пособия;</w:t>
      </w:r>
    </w:p>
    <w:p w14:paraId="59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рекомендует отказать в назначении государственной социальной помощи в виде социального пособия.</w:t>
      </w:r>
    </w:p>
    <w:p w14:paraId="5A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2.2.2. При рассмотрении вопроса об оказании материальной помощи за счет средств резервного</w:t>
      </w:r>
      <w:r>
        <w:rPr>
          <w:sz w:val="28"/>
        </w:rPr>
        <w:t xml:space="preserve"> фонда Администрации Цимлянского район:</w:t>
      </w:r>
    </w:p>
    <w:p w14:paraId="5B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2.2.2.1. Рассматривает поступившие заявления для назначения материальной помощи за счет средств  резервного фонда Администрации Цимлянского района.</w:t>
      </w:r>
    </w:p>
    <w:p w14:paraId="5C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2.2.2.2. В отношении каждого конкретного заявителя, учитывая материа</w:t>
      </w:r>
      <w:r>
        <w:rPr>
          <w:sz w:val="28"/>
        </w:rPr>
        <w:t>льное положение, возраст, состояние трудоспособности членов семьи или одиноко проживающего гражданина, трудность жизненной ситуации, нуждаемость в помощи,  выносит одно из следующих заключений:</w:t>
      </w:r>
    </w:p>
    <w:p w14:paraId="5D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рекомендует назначить материальную помощь;</w:t>
      </w:r>
    </w:p>
    <w:p w14:paraId="5E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рекомендует отказат</w:t>
      </w:r>
      <w:r>
        <w:rPr>
          <w:sz w:val="28"/>
        </w:rPr>
        <w:t>ь в назначении материальной помощи.</w:t>
      </w:r>
    </w:p>
    <w:p w14:paraId="5F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2.2.3. При рассмотрении вопроса об оказании мер социальной поддержки по оплате расходов на газификацию жилья (квартиры) отдельным категориям граждан:</w:t>
      </w:r>
    </w:p>
    <w:p w14:paraId="60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2.2.3.1. Рассматривает представленные документы и дает заключение о во</w:t>
      </w:r>
      <w:r>
        <w:rPr>
          <w:sz w:val="28"/>
        </w:rPr>
        <w:t>зможности выплаты по ним денежной компенсации.</w:t>
      </w:r>
    </w:p>
    <w:p w14:paraId="61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color w:val="020B22"/>
          <w:sz w:val="28"/>
          <w:highlight w:val="white"/>
        </w:rPr>
        <w:t>2.2.3.2. Рассчитывает сумму денежной компенсации по установленной форме</w:t>
      </w:r>
      <w:r>
        <w:rPr>
          <w:sz w:val="28"/>
        </w:rPr>
        <w:t>.</w:t>
      </w:r>
    </w:p>
    <w:p w14:paraId="62000000">
      <w:pPr>
        <w:widowControl w:val="0"/>
        <w:spacing w:line="228" w:lineRule="auto"/>
        <w:ind w:firstLine="709" w:left="0"/>
        <w:jc w:val="both"/>
        <w:rPr>
          <w:sz w:val="28"/>
        </w:rPr>
      </w:pPr>
      <w:r>
        <w:rPr>
          <w:color w:val="020B22"/>
          <w:sz w:val="28"/>
          <w:highlight w:val="white"/>
        </w:rPr>
        <w:t>2.2.3.3. Готовит ходатайство главы Администрации Цимлянского района о выплате денежной компенсации гражданам на имя министра труда и соц</w:t>
      </w:r>
      <w:r>
        <w:rPr>
          <w:color w:val="020B22"/>
          <w:sz w:val="28"/>
          <w:highlight w:val="white"/>
        </w:rPr>
        <w:t>иального развития Ростовской области и направляет его с приложением заключения, расчета суммы денежной компенсации и сформированных дел в министерство труда и социального развития Ростовской области.</w:t>
      </w:r>
    </w:p>
    <w:p w14:paraId="63000000">
      <w:pPr>
        <w:widowControl w:val="0"/>
        <w:spacing w:line="228" w:lineRule="auto"/>
        <w:ind w:firstLine="709" w:left="0"/>
        <w:jc w:val="both"/>
        <w:rPr>
          <w:sz w:val="28"/>
        </w:rPr>
      </w:pPr>
    </w:p>
    <w:p w14:paraId="64000000">
      <w:pPr>
        <w:spacing w:line="216" w:lineRule="auto"/>
        <w:ind/>
        <w:jc w:val="center"/>
        <w:rPr>
          <w:sz w:val="28"/>
        </w:rPr>
      </w:pPr>
      <w:r>
        <w:rPr>
          <w:sz w:val="28"/>
        </w:rPr>
        <w:t>3. Права комиссии</w:t>
      </w:r>
    </w:p>
    <w:p w14:paraId="65000000">
      <w:pPr>
        <w:spacing w:line="216" w:lineRule="auto"/>
        <w:ind/>
        <w:rPr>
          <w:sz w:val="28"/>
        </w:rPr>
      </w:pPr>
    </w:p>
    <w:p w14:paraId="66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При осуществлении своей деятельности комиссия вправе:</w:t>
      </w:r>
    </w:p>
    <w:p w14:paraId="67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>приглашать на свои заседания представителей территориальных органов федеральных органов исполнительной власти, органов государственной власти Ростовской области, органов местного самоуправления, обществ</w:t>
      </w:r>
      <w:r>
        <w:rPr>
          <w:sz w:val="28"/>
        </w:rPr>
        <w:t>енных объединений, других организаций для получения дополнительной информации, необходимой для исполнения комиссией своих функций;</w:t>
      </w:r>
    </w:p>
    <w:p w14:paraId="68000000">
      <w:pPr>
        <w:spacing w:line="21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запрашивать и получать в установленном порядке от территориальных органов федеральных органов исполнительной власти, органов </w:t>
      </w:r>
      <w:r>
        <w:rPr>
          <w:sz w:val="28"/>
        </w:rPr>
        <w:t>государственной власти Ростовской области, органов местного самоуправления области, иных организаций информацию по вопросам, относящимся к компетенции комиссии.</w:t>
      </w:r>
    </w:p>
    <w:p w14:paraId="69000000">
      <w:pPr>
        <w:widowControl w:val="0"/>
        <w:spacing w:line="228" w:lineRule="auto"/>
        <w:ind w:firstLine="709" w:left="0"/>
        <w:jc w:val="both"/>
        <w:rPr>
          <w:sz w:val="28"/>
        </w:rPr>
      </w:pPr>
    </w:p>
    <w:p w14:paraId="6A000000">
      <w:pPr>
        <w:spacing w:line="228" w:lineRule="auto"/>
        <w:ind/>
        <w:jc w:val="center"/>
        <w:rPr>
          <w:sz w:val="28"/>
        </w:rPr>
      </w:pPr>
      <w:r>
        <w:rPr>
          <w:sz w:val="28"/>
        </w:rPr>
        <w:t>4. Организация деятельности комиссии</w:t>
      </w:r>
    </w:p>
    <w:p w14:paraId="6B000000">
      <w:pPr>
        <w:spacing w:line="228" w:lineRule="auto"/>
        <w:ind/>
        <w:jc w:val="both"/>
        <w:rPr>
          <w:sz w:val="28"/>
        </w:rPr>
      </w:pPr>
    </w:p>
    <w:p w14:paraId="6C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4.1. Комиссия состоит из председателя комиссии, его заме</w:t>
      </w:r>
      <w:r>
        <w:rPr>
          <w:sz w:val="28"/>
        </w:rPr>
        <w:t>стителя, секретаря и членов комиссии.</w:t>
      </w:r>
    </w:p>
    <w:p w14:paraId="6D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Состав комиссии утверждается постановлением Администрации Цимлянского района.</w:t>
      </w:r>
    </w:p>
    <w:p w14:paraId="6E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4.2. Руководство деятельностью комиссии осуществляет председатель комиссии. В отсутствие председателя комиссии его обязанности исполняет зам</w:t>
      </w:r>
      <w:r>
        <w:rPr>
          <w:sz w:val="28"/>
        </w:rPr>
        <w:t>еститель председателя комиссии.</w:t>
      </w:r>
    </w:p>
    <w:p w14:paraId="6F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4.3. Подготовку материалов на заседание комиссии, созыв членов комиссии на заседание комиссии, приглашение заявителя, представителей организаций на заседание комиссии осуществляет управление социальной защиты населения муниц</w:t>
      </w:r>
      <w:r>
        <w:rPr>
          <w:sz w:val="28"/>
        </w:rPr>
        <w:t>ипального образования «Цимлянский район» Ростовской области (далее - УСЗН).</w:t>
      </w:r>
    </w:p>
    <w:p w14:paraId="70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4.4. Комиссия работает на общественных началах.</w:t>
      </w:r>
    </w:p>
    <w:p w14:paraId="71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4.5. Персональные данные, ставшие известными лицам, входящим в состав Комиссии, в связи с выполнением функций комиссии, разглашению </w:t>
      </w:r>
      <w:r>
        <w:rPr>
          <w:sz w:val="28"/>
        </w:rPr>
        <w:t>не подлежат.</w:t>
      </w:r>
    </w:p>
    <w:p w14:paraId="72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4.6. Заседания комиссии проводятся по мере необходимости.</w:t>
      </w:r>
    </w:p>
    <w:p w14:paraId="73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4.7. 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</w:t>
      </w:r>
      <w:r>
        <w:rPr>
          <w:sz w:val="28"/>
        </w:rPr>
        <w:t>аседания комиссии, он обязан до начала заседания заявить об этом председателю комиссии. В таком случае соответствующий член комиссии не принимает участие в рассмотрении указанного вопроса.</w:t>
      </w:r>
    </w:p>
    <w:p w14:paraId="74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4.8. Заседание комиссии проводит председатель комиссии, а в его отс</w:t>
      </w:r>
      <w:r>
        <w:rPr>
          <w:sz w:val="28"/>
        </w:rPr>
        <w:t>утствие – его заместитель. Заседание комиссии считается правомочным, если на нем присутствует не менее половины от общего состава комиссии.</w:t>
      </w:r>
    </w:p>
    <w:p w14:paraId="75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4.9. Решения комиссии принимаются большинством голосов присутствующих на заседании членов комиссии. В случае равенст</w:t>
      </w:r>
      <w:r>
        <w:rPr>
          <w:sz w:val="28"/>
        </w:rPr>
        <w:t>ва голосов решающим является голос председательствующего на заседании комиссии.</w:t>
      </w:r>
    </w:p>
    <w:p w14:paraId="76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4.10. Протоколы заседаний комиссии подписываются всеми членами комиссии, присутствующими на ее заседании.</w:t>
      </w:r>
    </w:p>
    <w:p w14:paraId="77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4.11. Протоколы заседаний комиссии хранятся в </w:t>
      </w:r>
      <w:r>
        <w:rPr>
          <w:sz w:val="28"/>
        </w:rPr>
        <w:t>УСЗНг</w:t>
      </w:r>
      <w:r>
        <w:rPr>
          <w:sz w:val="28"/>
        </w:rPr>
        <w:t>.</w:t>
      </w:r>
    </w:p>
    <w:p w14:paraId="78000000">
      <w:pPr>
        <w:spacing w:line="228" w:lineRule="auto"/>
        <w:ind w:firstLine="709" w:left="0"/>
        <w:jc w:val="both"/>
        <w:rPr>
          <w:sz w:val="28"/>
        </w:rPr>
      </w:pPr>
      <w:r>
        <w:rPr>
          <w:sz w:val="28"/>
        </w:rPr>
        <w:t>4.12. </w:t>
      </w:r>
      <w:r>
        <w:rPr>
          <w:sz w:val="28"/>
        </w:rPr>
        <w:t>Организационно-техническое обеспечение деятельности комиссии осуществляет УСЗН.</w:t>
      </w:r>
    </w:p>
    <w:p w14:paraId="79000000">
      <w:pPr>
        <w:spacing w:line="228" w:lineRule="auto"/>
        <w:ind w:firstLine="709" w:left="0"/>
        <w:jc w:val="both"/>
        <w:rPr>
          <w:sz w:val="28"/>
        </w:rPr>
      </w:pPr>
    </w:p>
    <w:p w14:paraId="7A000000">
      <w:pPr>
        <w:widowControl w:val="0"/>
        <w:spacing w:line="228" w:lineRule="auto"/>
        <w:ind w:firstLine="709" w:left="0"/>
        <w:jc w:val="both"/>
        <w:rPr>
          <w:sz w:val="28"/>
        </w:rPr>
      </w:pPr>
    </w:p>
    <w:p w14:paraId="7B000000">
      <w:pPr>
        <w:widowControl w:val="0"/>
        <w:spacing w:line="228" w:lineRule="auto"/>
        <w:ind w:firstLine="709" w:left="0"/>
        <w:jc w:val="both"/>
        <w:rPr>
          <w:sz w:val="28"/>
        </w:rPr>
      </w:pPr>
    </w:p>
    <w:p w14:paraId="7C000000">
      <w:pPr>
        <w:widowControl w:val="0"/>
        <w:spacing w:line="228" w:lineRule="auto"/>
        <w:ind w:firstLine="709" w:left="0"/>
        <w:jc w:val="both"/>
        <w:rPr>
          <w:sz w:val="28"/>
        </w:rPr>
      </w:pPr>
    </w:p>
    <w:p w14:paraId="7D000000">
      <w:pPr>
        <w:ind/>
        <w:jc w:val="both"/>
        <w:rPr>
          <w:sz w:val="28"/>
        </w:rPr>
      </w:pPr>
      <w:r>
        <w:rPr>
          <w:sz w:val="28"/>
        </w:rPr>
        <w:t xml:space="preserve">Управляющий делами                                                                                А.В. Кулик                                       </w:t>
      </w:r>
    </w:p>
    <w:p w14:paraId="7E000000">
      <w:pPr>
        <w:ind/>
        <w:jc w:val="both"/>
        <w:rPr>
          <w:sz w:val="28"/>
        </w:rPr>
      </w:pPr>
    </w:p>
    <w:p w14:paraId="7F000000">
      <w:pPr>
        <w:ind/>
        <w:jc w:val="both"/>
        <w:rPr>
          <w:sz w:val="28"/>
        </w:rPr>
      </w:pPr>
    </w:p>
    <w:p w14:paraId="80000000">
      <w:pPr>
        <w:ind/>
        <w:jc w:val="both"/>
        <w:rPr>
          <w:sz w:val="28"/>
        </w:rPr>
      </w:pPr>
    </w:p>
    <w:p w14:paraId="81000000">
      <w:pPr>
        <w:ind/>
        <w:jc w:val="both"/>
        <w:rPr>
          <w:sz w:val="28"/>
        </w:rPr>
      </w:pPr>
    </w:p>
    <w:p w14:paraId="82000000">
      <w:pPr>
        <w:ind/>
        <w:jc w:val="both"/>
        <w:rPr>
          <w:sz w:val="28"/>
        </w:rPr>
      </w:pPr>
    </w:p>
    <w:p w14:paraId="83000000">
      <w:pPr>
        <w:ind/>
        <w:jc w:val="both"/>
        <w:rPr>
          <w:sz w:val="28"/>
        </w:rPr>
      </w:pPr>
    </w:p>
    <w:p w14:paraId="84000000">
      <w:pPr>
        <w:ind/>
        <w:jc w:val="both"/>
        <w:rPr>
          <w:sz w:val="28"/>
        </w:rPr>
      </w:pPr>
    </w:p>
    <w:p w14:paraId="85000000">
      <w:pPr>
        <w:ind/>
        <w:jc w:val="both"/>
        <w:rPr>
          <w:sz w:val="28"/>
        </w:rPr>
      </w:pPr>
    </w:p>
    <w:p w14:paraId="86000000">
      <w:pPr>
        <w:ind/>
        <w:jc w:val="both"/>
        <w:rPr>
          <w:sz w:val="28"/>
        </w:rPr>
      </w:pPr>
    </w:p>
    <w:p w14:paraId="87000000">
      <w:pPr>
        <w:ind/>
        <w:jc w:val="both"/>
        <w:rPr>
          <w:sz w:val="28"/>
        </w:rPr>
      </w:pPr>
    </w:p>
    <w:p w14:paraId="88000000">
      <w:pPr>
        <w:ind/>
        <w:jc w:val="both"/>
        <w:rPr>
          <w:sz w:val="28"/>
        </w:rPr>
      </w:pPr>
    </w:p>
    <w:p w14:paraId="89000000">
      <w:pPr>
        <w:ind w:firstLine="708" w:left="4248"/>
        <w:jc w:val="right"/>
        <w:rPr>
          <w:sz w:val="28"/>
        </w:rPr>
      </w:pPr>
      <w:r>
        <w:rPr>
          <w:sz w:val="28"/>
        </w:rPr>
        <w:t xml:space="preserve">Приложение № 2 </w:t>
      </w:r>
    </w:p>
    <w:p w14:paraId="8A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к постановлению </w:t>
      </w:r>
    </w:p>
    <w:p w14:paraId="8B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Администрации </w:t>
      </w:r>
    </w:p>
    <w:p w14:paraId="8C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Цимлянского района </w:t>
      </w:r>
    </w:p>
    <w:p w14:paraId="8D000000">
      <w:pPr>
        <w:ind w:firstLine="0" w:left="4956"/>
        <w:jc w:val="right"/>
        <w:rPr>
          <w:sz w:val="28"/>
        </w:rPr>
      </w:pPr>
      <w:r>
        <w:rPr>
          <w:sz w:val="28"/>
        </w:rPr>
        <w:t xml:space="preserve">от </w:t>
      </w:r>
      <w:bookmarkStart w:id="1" w:name="_GoBack"/>
      <w:bookmarkEnd w:id="1"/>
      <w:r>
        <w:rPr>
          <w:sz w:val="28"/>
        </w:rPr>
        <w:t>__.05.2024 № ___</w:t>
      </w:r>
    </w:p>
    <w:p w14:paraId="8E000000">
      <w:pPr>
        <w:pStyle w:val="Style_4"/>
        <w:ind/>
        <w:jc w:val="center"/>
      </w:pPr>
      <w:r>
        <w:rPr>
          <w:rFonts w:ascii="Times New Roman" w:hAnsi="Times New Roman"/>
          <w:b w:val="0"/>
          <w:sz w:val="28"/>
        </w:rPr>
        <w:t>Состав</w:t>
      </w:r>
    </w:p>
    <w:p w14:paraId="8F000000">
      <w:pPr>
        <w:ind w:firstLine="708" w:left="0"/>
        <w:jc w:val="center"/>
      </w:pPr>
      <w:r>
        <w:rPr>
          <w:sz w:val="28"/>
        </w:rPr>
        <w:t xml:space="preserve">комиссии по вопросам предоставления государственной </w:t>
      </w:r>
    </w:p>
    <w:p w14:paraId="90000000">
      <w:pPr>
        <w:ind w:firstLine="708" w:left="0"/>
        <w:jc w:val="center"/>
      </w:pPr>
      <w:r>
        <w:rPr>
          <w:sz w:val="28"/>
        </w:rPr>
        <w:t>социальной помощи в Цимлянском районе</w:t>
      </w:r>
    </w:p>
    <w:p w14:paraId="91000000">
      <w:pPr>
        <w:ind/>
        <w:jc w:val="center"/>
        <w:rPr>
          <w:sz w:val="16"/>
        </w:rPr>
      </w:pPr>
    </w:p>
    <w:tbl>
      <w:tblPr>
        <w:tblStyle w:val="Style_5"/>
        <w:tblW w:type="auto" w:w="0"/>
        <w:tblInd w:type="dxa" w:w="109"/>
        <w:tblLayout w:type="fixed"/>
      </w:tblPr>
      <w:tblGrid>
        <w:gridCol w:w="2834"/>
        <w:gridCol w:w="423"/>
        <w:gridCol w:w="6523"/>
      </w:tblGrid>
      <w:tr>
        <w:trPr>
          <w:trHeight w:hRule="atLeast" w:val="195"/>
        </w:trPr>
        <w:tc>
          <w:tcPr>
            <w:tcW w:type="dxa" w:w="9780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2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Председатель комиссии:</w:t>
            </w:r>
          </w:p>
        </w:tc>
      </w:tr>
      <w:tr>
        <w:trPr>
          <w:trHeight w:hRule="atLeast" w:val="195"/>
        </w:trPr>
        <w:tc>
          <w:tcPr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Кучеровская</w:t>
            </w:r>
            <w:r>
              <w:rPr>
                <w:sz w:val="28"/>
              </w:rPr>
              <w:t xml:space="preserve"> Елена Анатольевна</w:t>
            </w:r>
          </w:p>
        </w:tc>
        <w:tc>
          <w:tcPr>
            <w:tcW w:type="dxa" w:w="4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начальник </w:t>
            </w:r>
            <w:r>
              <w:rPr>
                <w:sz w:val="28"/>
              </w:rPr>
              <w:t>управления социальной защиты населения муниципального образования «Цимлянский район» Ростовской области.</w:t>
            </w:r>
          </w:p>
          <w:p w14:paraId="96000000">
            <w:pPr>
              <w:widowControl w:val="0"/>
              <w:ind/>
              <w:rPr>
                <w:sz w:val="16"/>
              </w:rPr>
            </w:pPr>
          </w:p>
        </w:tc>
      </w:tr>
      <w:tr>
        <w:trPr>
          <w:trHeight w:hRule="atLeast" w:val="195"/>
        </w:trPr>
        <w:tc>
          <w:tcPr>
            <w:tcW w:type="dxa" w:w="9780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Заместитель председателя комиссии:</w:t>
            </w:r>
          </w:p>
        </w:tc>
      </w:tr>
      <w:tr>
        <w:trPr>
          <w:trHeight w:hRule="atLeast" w:val="315"/>
        </w:trPr>
        <w:tc>
          <w:tcPr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Мец</w:t>
            </w:r>
            <w:r>
              <w:rPr>
                <w:sz w:val="28"/>
              </w:rPr>
              <w:t xml:space="preserve"> Наталия Викторовна</w:t>
            </w:r>
          </w:p>
        </w:tc>
        <w:tc>
          <w:tcPr>
            <w:tcW w:type="dxa" w:w="4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заместитель начальника управления социальной защиты населения муниципального образования</w:t>
            </w:r>
            <w:r>
              <w:rPr>
                <w:sz w:val="28"/>
              </w:rPr>
              <w:t xml:space="preserve"> «Цимлянский район» Ростовской области.</w:t>
            </w:r>
          </w:p>
          <w:p w14:paraId="9B000000">
            <w:pPr>
              <w:widowControl w:val="0"/>
              <w:ind/>
              <w:rPr>
                <w:sz w:val="16"/>
              </w:rPr>
            </w:pPr>
          </w:p>
        </w:tc>
      </w:tr>
      <w:tr>
        <w:trPr>
          <w:trHeight w:hRule="atLeast" w:val="315"/>
        </w:trPr>
        <w:tc>
          <w:tcPr>
            <w:tcW w:type="dxa" w:w="9780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Секретарь комиссии:</w:t>
            </w:r>
          </w:p>
        </w:tc>
      </w:tr>
      <w:tr>
        <w:trPr>
          <w:trHeight w:hRule="atLeast" w:val="86"/>
        </w:trPr>
        <w:tc>
          <w:tcPr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00000">
            <w:pPr>
              <w:rPr>
                <w:sz w:val="28"/>
              </w:rPr>
            </w:pPr>
            <w:r>
              <w:rPr>
                <w:sz w:val="28"/>
              </w:rPr>
              <w:t>Береза Ольга Сергеевна</w:t>
            </w:r>
          </w:p>
        </w:tc>
        <w:tc>
          <w:tcPr>
            <w:tcW w:type="dxa" w:w="4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ведущий специалист управления социальной защиты населения муниципального образования «Цимлянский район» Ростовской области.</w:t>
            </w:r>
          </w:p>
        </w:tc>
      </w:tr>
      <w:tr>
        <w:trPr>
          <w:trHeight w:hRule="atLeast" w:val="225"/>
        </w:trPr>
        <w:tc>
          <w:tcPr>
            <w:tcW w:type="dxa" w:w="9780"/>
            <w:gridSpan w:val="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Члены комиссии:</w:t>
            </w:r>
          </w:p>
        </w:tc>
      </w:tr>
      <w:tr>
        <w:trPr>
          <w:trHeight w:hRule="atLeast" w:val="225"/>
        </w:trPr>
        <w:tc>
          <w:tcPr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Агеева Елена Адамовна</w:t>
            </w:r>
          </w:p>
        </w:tc>
        <w:tc>
          <w:tcPr>
            <w:tcW w:type="dxa" w:w="4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директор автономной некоммерческой организации социального обслуживания населения «Социальная помощь» Цимлянского района (по согласованию);</w:t>
            </w:r>
          </w:p>
        </w:tc>
      </w:tr>
      <w:tr>
        <w:trPr>
          <w:trHeight w:hRule="atLeast" w:val="225"/>
        </w:trPr>
        <w:tc>
          <w:tcPr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Белова Оксана Владимировна</w:t>
            </w:r>
          </w:p>
        </w:tc>
        <w:tc>
          <w:tcPr>
            <w:tcW w:type="dxa" w:w="4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 xml:space="preserve">ведущий специалист - ответственный секретарь комиссии по делам несовершеннолетних и </w:t>
            </w:r>
            <w:r>
              <w:rPr>
                <w:sz w:val="28"/>
              </w:rPr>
              <w:t>защите их прав Администрации Цимлянского района;</w:t>
            </w:r>
          </w:p>
        </w:tc>
      </w:tr>
      <w:tr>
        <w:trPr>
          <w:trHeight w:hRule="atLeast" w:val="225"/>
        </w:trPr>
        <w:tc>
          <w:tcPr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Бондарева Евгения Сергеевна</w:t>
            </w:r>
          </w:p>
        </w:tc>
        <w:tc>
          <w:tcPr>
            <w:tcW w:type="dxa" w:w="4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заведующий сектором социальной сферы Администрации Цимлянского района;</w:t>
            </w:r>
          </w:p>
        </w:tc>
      </w:tr>
      <w:tr>
        <w:trPr>
          <w:trHeight w:hRule="atLeast" w:val="699"/>
        </w:trPr>
        <w:tc>
          <w:tcPr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Назарова Раиса Анатольевна</w:t>
            </w:r>
          </w:p>
        </w:tc>
        <w:tc>
          <w:tcPr>
            <w:tcW w:type="dxa" w:w="4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00000">
            <w:pPr>
              <w:widowControl w:val="0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районной организации ВОИ по Цимлянскому району (по согласовани</w:t>
            </w:r>
            <w:r>
              <w:rPr>
                <w:sz w:val="28"/>
              </w:rPr>
              <w:t>ю);</w:t>
            </w:r>
          </w:p>
        </w:tc>
      </w:tr>
      <w:tr>
        <w:trPr>
          <w:trHeight w:hRule="atLeast" w:val="699"/>
        </w:trPr>
        <w:tc>
          <w:tcPr>
            <w:tcW w:type="dxa" w:w="283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Мололкина</w:t>
            </w:r>
            <w:r>
              <w:rPr>
                <w:sz w:val="28"/>
              </w:rPr>
              <w:t xml:space="preserve"> Татьяна Ивановна</w:t>
            </w:r>
          </w:p>
        </w:tc>
        <w:tc>
          <w:tcPr>
            <w:tcW w:type="dxa" w:w="4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6523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00000">
            <w:pPr>
              <w:widowControl w:val="0"/>
              <w:ind/>
              <w:rPr>
                <w:sz w:val="28"/>
              </w:rPr>
            </w:pPr>
            <w:r>
              <w:rPr>
                <w:sz w:val="28"/>
              </w:rPr>
              <w:t>заместитель заведующего отделом образования Администрации Цимлянского района.</w:t>
            </w:r>
          </w:p>
        </w:tc>
      </w:tr>
    </w:tbl>
    <w:p w14:paraId="B0000000">
      <w:pPr>
        <w:rPr>
          <w:sz w:val="28"/>
        </w:rPr>
      </w:pPr>
    </w:p>
    <w:p w14:paraId="B1000000">
      <w:pPr>
        <w:ind/>
        <w:jc w:val="both"/>
        <w:rPr>
          <w:sz w:val="28"/>
        </w:rPr>
      </w:pPr>
    </w:p>
    <w:p w14:paraId="B2000000">
      <w:pPr>
        <w:ind/>
        <w:jc w:val="both"/>
        <w:rPr>
          <w:sz w:val="28"/>
        </w:rPr>
      </w:pPr>
    </w:p>
    <w:p w14:paraId="B3000000">
      <w:pPr>
        <w:ind/>
        <w:jc w:val="both"/>
        <w:rPr>
          <w:sz w:val="28"/>
        </w:rPr>
      </w:pPr>
      <w:r>
        <w:rPr>
          <w:sz w:val="28"/>
        </w:rPr>
        <w:t xml:space="preserve">Управляющий делами                                                                                А.В. Кулик                                       </w:t>
      </w:r>
    </w:p>
    <w:sectPr>
      <w:footerReference r:id="rId1" w:type="default"/>
      <w:pgSz w:h="16838" w:orient="portrait" w:w="11906"/>
      <w:pgMar w:bottom="1134" w:footer="1134" w:gutter="0" w:header="0" w:left="1701" w:right="567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fldChar w:fldCharType="begin"/>
    </w:r>
    <w:r>
      <w:instrText xml:space="preserve">PAGE </w:instrText>
    </w:r>
    <w:r>
      <w:fldChar w:fldCharType="separate"/>
    </w:r>
    <w:r>
      <w:t xml:space="preserve"> </w:t>
    </w:r>
    <w:r>
      <w:fldChar w:fldCharType="end"/>
    </w: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sz w:val="24"/>
    </w:rPr>
  </w:style>
  <w:style w:default="1" w:styleId="Style_6_ch" w:type="character">
    <w:name w:val="Normal"/>
    <w:link w:val="Style_6"/>
    <w:rPr>
      <w:sz w:val="24"/>
    </w:rPr>
  </w:style>
  <w:style w:styleId="Style_7" w:type="paragraph">
    <w:name w:val="toc 2"/>
    <w:next w:val="Style_6"/>
    <w:link w:val="Style_7_ch"/>
    <w:uiPriority w:val="39"/>
    <w:pPr>
      <w:ind w:firstLine="0" w:left="200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Body Text"/>
    <w:basedOn w:val="Style_6"/>
    <w:link w:val="Style_8_ch"/>
    <w:pPr>
      <w:spacing w:after="120"/>
      <w:ind/>
    </w:pPr>
  </w:style>
  <w:style w:styleId="Style_8_ch" w:type="character">
    <w:name w:val="Body Text"/>
    <w:basedOn w:val="Style_6_ch"/>
    <w:link w:val="Style_8"/>
  </w:style>
  <w:style w:styleId="Style_9" w:type="paragraph">
    <w:name w:val="Основной шрифт абзаца1"/>
    <w:link w:val="Style_9_ch"/>
  </w:style>
  <w:style w:styleId="Style_9_ch" w:type="character">
    <w:name w:val="Основной шрифт абзаца1"/>
    <w:link w:val="Style_9"/>
  </w:style>
  <w:style w:styleId="Style_10" w:type="paragraph">
    <w:name w:val="toc 4"/>
    <w:next w:val="Style_6"/>
    <w:link w:val="Style_10_ch"/>
    <w:uiPriority w:val="39"/>
    <w:pPr>
      <w:ind w:firstLine="0" w:left="600"/>
    </w:pPr>
    <w:rPr>
      <w:rFonts w:ascii="XO Thames" w:hAnsi="XO Thames"/>
      <w:sz w:val="28"/>
    </w:rPr>
  </w:style>
  <w:style w:styleId="Style_10_ch" w:type="character">
    <w:name w:val="toc 4"/>
    <w:link w:val="Style_10"/>
    <w:rPr>
      <w:rFonts w:ascii="XO Thames" w:hAnsi="XO Thames"/>
      <w:sz w:val="28"/>
    </w:rPr>
  </w:style>
  <w:style w:styleId="Style_11" w:type="paragraph">
    <w:name w:val="toc 6"/>
    <w:next w:val="Style_6"/>
    <w:link w:val="Style_11_ch"/>
    <w:uiPriority w:val="39"/>
    <w:pPr>
      <w:ind w:firstLine="0" w:left="1000"/>
    </w:pPr>
    <w:rPr>
      <w:rFonts w:ascii="XO Thames" w:hAnsi="XO Thames"/>
      <w:sz w:val="28"/>
    </w:rPr>
  </w:style>
  <w:style w:styleId="Style_11_ch" w:type="character">
    <w:name w:val="toc 6"/>
    <w:link w:val="Style_11"/>
    <w:rPr>
      <w:rFonts w:ascii="XO Thames" w:hAnsi="XO Thames"/>
      <w:sz w:val="28"/>
    </w:rPr>
  </w:style>
  <w:style w:styleId="Style_12" w:type="paragraph">
    <w:name w:val="toc 7"/>
    <w:next w:val="Style_6"/>
    <w:link w:val="Style_12_ch"/>
    <w:uiPriority w:val="39"/>
    <w:pPr>
      <w:ind w:firstLine="0" w:left="1200"/>
    </w:pPr>
    <w:rPr>
      <w:rFonts w:ascii="XO Thames" w:hAnsi="XO Thames"/>
      <w:sz w:val="28"/>
    </w:rPr>
  </w:style>
  <w:style w:styleId="Style_12_ch" w:type="character">
    <w:name w:val="toc 7"/>
    <w:link w:val="Style_12"/>
    <w:rPr>
      <w:rFonts w:ascii="XO Thames" w:hAnsi="XO Thames"/>
      <w:sz w:val="28"/>
    </w:rPr>
  </w:style>
  <w:style w:styleId="Style_13" w:type="paragraph">
    <w:name w:val="Интернет-ссылка"/>
    <w:link w:val="Style_13_ch"/>
    <w:rPr>
      <w:color w:val="000080"/>
      <w:u w:val="single"/>
    </w:rPr>
  </w:style>
  <w:style w:styleId="Style_13_ch" w:type="character">
    <w:name w:val="Интернет-ссылка"/>
    <w:link w:val="Style_13"/>
    <w:rPr>
      <w:color w:val="000080"/>
      <w:u w:val="single"/>
    </w:rPr>
  </w:style>
  <w:style w:styleId="Style_14" w:type="paragraph">
    <w:name w:val="Указатель1"/>
    <w:basedOn w:val="Style_6"/>
    <w:link w:val="Style_14_ch"/>
  </w:style>
  <w:style w:styleId="Style_14_ch" w:type="character">
    <w:name w:val="Указатель1"/>
    <w:basedOn w:val="Style_6_ch"/>
    <w:link w:val="Style_14"/>
  </w:style>
  <w:style w:styleId="Style_15" w:type="paragraph">
    <w:name w:val="Char Char"/>
    <w:basedOn w:val="Style_6"/>
    <w:link w:val="Style_15_ch"/>
    <w:pPr>
      <w:spacing w:after="160" w:line="240" w:lineRule="exact"/>
      <w:ind/>
    </w:pPr>
    <w:rPr>
      <w:rFonts w:ascii="Verdana" w:hAnsi="Verdana"/>
      <w:sz w:val="20"/>
    </w:rPr>
  </w:style>
  <w:style w:styleId="Style_15_ch" w:type="character">
    <w:name w:val="Char Char"/>
    <w:basedOn w:val="Style_6_ch"/>
    <w:link w:val="Style_15"/>
    <w:rPr>
      <w:rFonts w:ascii="Verdana" w:hAnsi="Verdana"/>
      <w:sz w:val="20"/>
    </w:rPr>
  </w:style>
  <w:style w:styleId="Style_16" w:type="paragraph">
    <w:name w:val="End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Endnote"/>
    <w:link w:val="Style_16"/>
    <w:rPr>
      <w:rFonts w:ascii="XO Thames" w:hAnsi="XO Thames"/>
      <w:sz w:val="22"/>
    </w:rPr>
  </w:style>
  <w:style w:styleId="Style_17" w:type="paragraph">
    <w:name w:val="heading 3"/>
    <w:next w:val="Style_6"/>
    <w:link w:val="Style_1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7_ch" w:type="character">
    <w:name w:val="heading 3"/>
    <w:link w:val="Style_17"/>
    <w:rPr>
      <w:rFonts w:ascii="XO Thames" w:hAnsi="XO Thames"/>
      <w:b w:val="1"/>
      <w:sz w:val="26"/>
    </w:rPr>
  </w:style>
  <w:style w:styleId="Style_18" w:type="paragraph">
    <w:name w:val="Default Paragraph Font"/>
    <w:link w:val="Style_18_ch"/>
  </w:style>
  <w:style w:styleId="Style_18_ch" w:type="character">
    <w:name w:val="Default Paragraph Font"/>
    <w:link w:val="Style_18"/>
  </w:style>
  <w:style w:styleId="Style_19" w:type="paragraph">
    <w:name w:val="Гиперссылка1"/>
    <w:link w:val="Style_19_ch"/>
    <w:rPr>
      <w:color w:val="0000FF"/>
      <w:u w:val="single"/>
    </w:rPr>
  </w:style>
  <w:style w:styleId="Style_19_ch" w:type="character">
    <w:name w:val="Гиперссылка1"/>
    <w:link w:val="Style_19"/>
    <w:rPr>
      <w:color w:val="0000FF"/>
      <w:u w:val="single"/>
    </w:rPr>
  </w:style>
  <w:style w:styleId="Style_20" w:type="paragraph">
    <w:name w:val="Нижний колонтитул Знак"/>
    <w:link w:val="Style_20_ch"/>
    <w:rPr>
      <w:sz w:val="24"/>
    </w:rPr>
  </w:style>
  <w:style w:styleId="Style_20_ch" w:type="character">
    <w:name w:val="Нижний колонтитул Знак"/>
    <w:link w:val="Style_20"/>
    <w:rPr>
      <w:sz w:val="24"/>
    </w:rPr>
  </w:style>
  <w:style w:styleId="Style_4" w:type="paragraph">
    <w:name w:val="ConsPlusTitle"/>
    <w:link w:val="Style_4_ch"/>
    <w:pPr>
      <w:widowControl w:val="0"/>
      <w:ind/>
    </w:pPr>
    <w:rPr>
      <w:rFonts w:ascii="Arial" w:hAnsi="Arial"/>
      <w:b w:val="1"/>
    </w:rPr>
  </w:style>
  <w:style w:styleId="Style_4_ch" w:type="character">
    <w:name w:val="ConsPlusTitle"/>
    <w:link w:val="Style_4"/>
    <w:rPr>
      <w:rFonts w:ascii="Arial" w:hAnsi="Arial"/>
      <w:b w:val="1"/>
    </w:rPr>
  </w:style>
  <w:style w:styleId="Style_21" w:type="paragraph">
    <w:name w:val="Строгий1"/>
    <w:link w:val="Style_21_ch"/>
    <w:rPr>
      <w:b w:val="1"/>
    </w:rPr>
  </w:style>
  <w:style w:styleId="Style_21_ch" w:type="character">
    <w:name w:val="Строгий1"/>
    <w:link w:val="Style_21"/>
    <w:rPr>
      <w:b w:val="1"/>
    </w:rPr>
  </w:style>
  <w:style w:styleId="Style_22" w:type="paragraph">
    <w:name w:val="Normal (Web)"/>
    <w:basedOn w:val="Style_6"/>
    <w:link w:val="Style_22_ch"/>
    <w:pPr>
      <w:spacing w:after="30" w:before="30"/>
      <w:ind/>
    </w:pPr>
  </w:style>
  <w:style w:styleId="Style_22_ch" w:type="character">
    <w:name w:val="Normal (Web)"/>
    <w:basedOn w:val="Style_6_ch"/>
    <w:link w:val="Style_22"/>
  </w:style>
  <w:style w:styleId="Style_2" w:type="paragraph">
    <w:name w:val="Текст1"/>
    <w:basedOn w:val="Style_6"/>
    <w:link w:val="Style_2_ch"/>
    <w:rPr>
      <w:rFonts w:ascii="Courier New" w:hAnsi="Courier New"/>
      <w:sz w:val="20"/>
    </w:rPr>
  </w:style>
  <w:style w:styleId="Style_2_ch" w:type="character">
    <w:name w:val="Текст1"/>
    <w:basedOn w:val="Style_6_ch"/>
    <w:link w:val="Style_2"/>
    <w:rPr>
      <w:rFonts w:ascii="Courier New" w:hAnsi="Courier New"/>
      <w:sz w:val="20"/>
    </w:rPr>
  </w:style>
  <w:style w:styleId="Style_1" w:type="paragraph">
    <w:name w:val="Foot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6_ch"/>
    <w:link w:val="Style_1"/>
  </w:style>
  <w:style w:styleId="Style_23" w:type="paragraph">
    <w:name w:val="Основной шрифт абзаца2"/>
    <w:link w:val="Style_23_ch"/>
  </w:style>
  <w:style w:styleId="Style_23_ch" w:type="character">
    <w:name w:val="Основной шрифт абзаца2"/>
    <w:link w:val="Style_23"/>
  </w:style>
  <w:style w:styleId="Style_24" w:type="paragraph">
    <w:name w:val="Название1"/>
    <w:basedOn w:val="Style_6"/>
    <w:link w:val="Style_24_ch"/>
    <w:pPr>
      <w:spacing w:after="120" w:before="120"/>
      <w:ind/>
    </w:pPr>
    <w:rPr>
      <w:i w:val="1"/>
    </w:rPr>
  </w:style>
  <w:style w:styleId="Style_24_ch" w:type="character">
    <w:name w:val="Название1"/>
    <w:basedOn w:val="Style_6_ch"/>
    <w:link w:val="Style_24"/>
    <w:rPr>
      <w:i w:val="1"/>
    </w:rPr>
  </w:style>
  <w:style w:styleId="Style_25" w:type="paragraph">
    <w:name w:val="toc 3"/>
    <w:next w:val="Style_6"/>
    <w:link w:val="Style_25_ch"/>
    <w:uiPriority w:val="39"/>
    <w:pPr>
      <w:ind w:firstLine="0" w:left="400"/>
    </w:pPr>
    <w:rPr>
      <w:rFonts w:ascii="XO Thames" w:hAnsi="XO Thames"/>
      <w:sz w:val="28"/>
    </w:rPr>
  </w:style>
  <w:style w:styleId="Style_25_ch" w:type="character">
    <w:name w:val="toc 3"/>
    <w:link w:val="Style_25"/>
    <w:rPr>
      <w:rFonts w:ascii="XO Thames" w:hAnsi="XO Thames"/>
      <w:sz w:val="28"/>
    </w:rPr>
  </w:style>
  <w:style w:styleId="Style_26" w:type="paragraph">
    <w:name w:val="Верхний и нижний колонтитулы"/>
    <w:basedOn w:val="Style_6"/>
    <w:link w:val="Style_26_ch"/>
  </w:style>
  <w:style w:styleId="Style_26_ch" w:type="character">
    <w:name w:val="Верхний и нижний колонтитулы"/>
    <w:basedOn w:val="Style_6_ch"/>
    <w:link w:val="Style_26"/>
  </w:style>
  <w:style w:styleId="Style_27" w:type="paragraph">
    <w:name w:val="heading 5"/>
    <w:next w:val="Style_6"/>
    <w:link w:val="Style_2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7_ch" w:type="character">
    <w:name w:val="heading 5"/>
    <w:link w:val="Style_27"/>
    <w:rPr>
      <w:rFonts w:ascii="XO Thames" w:hAnsi="XO Thames"/>
      <w:b w:val="1"/>
      <w:sz w:val="22"/>
    </w:rPr>
  </w:style>
  <w:style w:styleId="Style_28" w:type="paragraph">
    <w:name w:val="heading 1"/>
    <w:next w:val="Style_6"/>
    <w:link w:val="Style_2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8_ch" w:type="character">
    <w:name w:val="heading 1"/>
    <w:link w:val="Style_28"/>
    <w:rPr>
      <w:rFonts w:ascii="XO Thames" w:hAnsi="XO Thames"/>
      <w:b w:val="1"/>
      <w:sz w:val="32"/>
    </w:rPr>
  </w:style>
  <w:style w:styleId="Style_29" w:type="paragraph">
    <w:name w:val="Заголовок"/>
    <w:basedOn w:val="Style_6"/>
    <w:next w:val="Style_8"/>
    <w:link w:val="Style_29_ch"/>
    <w:pPr>
      <w:keepNext w:val="1"/>
      <w:spacing w:after="120" w:before="240"/>
      <w:ind/>
    </w:pPr>
    <w:rPr>
      <w:rFonts w:ascii="Arial" w:hAnsi="Arial"/>
      <w:sz w:val="28"/>
    </w:rPr>
  </w:style>
  <w:style w:styleId="Style_29_ch" w:type="character">
    <w:name w:val="Заголовок"/>
    <w:basedOn w:val="Style_6_ch"/>
    <w:link w:val="Style_29"/>
    <w:rPr>
      <w:rFonts w:ascii="Arial" w:hAnsi="Arial"/>
      <w:sz w:val="28"/>
    </w:rPr>
  </w:style>
  <w:style w:styleId="Style_30" w:type="paragraph">
    <w:name w:val="Hyperlink"/>
    <w:link w:val="Style_30_ch"/>
    <w:rPr>
      <w:color w:val="0000FF"/>
      <w:u w:val="single"/>
    </w:rPr>
  </w:style>
  <w:style w:styleId="Style_30_ch" w:type="character">
    <w:name w:val="Hyperlink"/>
    <w:link w:val="Style_30"/>
    <w:rPr>
      <w:color w:val="0000FF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6"/>
    <w:link w:val="Style_32_ch"/>
    <w:uiPriority w:val="39"/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Header"/>
    <w:basedOn w:val="Style_6"/>
    <w:link w:val="Style_33_ch"/>
    <w:pPr>
      <w:tabs>
        <w:tab w:leader="none" w:pos="4677" w:val="center"/>
        <w:tab w:leader="none" w:pos="9355" w:val="right"/>
      </w:tabs>
      <w:ind/>
    </w:pPr>
  </w:style>
  <w:style w:styleId="Style_33_ch" w:type="character">
    <w:name w:val="Header"/>
    <w:basedOn w:val="Style_6_ch"/>
    <w:link w:val="Style_33"/>
  </w:style>
  <w:style w:styleId="Style_34" w:type="paragraph">
    <w:name w:val="Header and Footer"/>
    <w:link w:val="Style_34_ch"/>
    <w:pPr>
      <w:ind/>
      <w:jc w:val="both"/>
    </w:pPr>
    <w:rPr>
      <w:rFonts w:ascii="XO Thames" w:hAnsi="XO Thames"/>
      <w:sz w:val="28"/>
    </w:rPr>
  </w:style>
  <w:style w:styleId="Style_34_ch" w:type="character">
    <w:name w:val="Header and Footer"/>
    <w:link w:val="Style_34"/>
    <w:rPr>
      <w:rFonts w:ascii="XO Thames" w:hAnsi="XO Thames"/>
      <w:sz w:val="28"/>
    </w:rPr>
  </w:style>
  <w:style w:styleId="Style_35" w:type="paragraph">
    <w:name w:val="List"/>
    <w:basedOn w:val="Style_8"/>
    <w:link w:val="Style_35_ch"/>
  </w:style>
  <w:style w:styleId="Style_35_ch" w:type="character">
    <w:name w:val="List"/>
    <w:basedOn w:val="Style_8_ch"/>
    <w:link w:val="Style_35"/>
  </w:style>
  <w:style w:styleId="Style_36" w:type="paragraph">
    <w:name w:val="Обычный1"/>
    <w:link w:val="Style_36_ch"/>
    <w:rPr>
      <w:rFonts w:ascii="Times New Roman" w:hAnsi="Times New Roman"/>
      <w:color w:val="000000"/>
      <w:sz w:val="24"/>
    </w:rPr>
  </w:style>
  <w:style w:styleId="Style_36_ch" w:type="character">
    <w:name w:val="Обычный1"/>
    <w:link w:val="Style_36"/>
    <w:rPr>
      <w:rFonts w:ascii="Times New Roman" w:hAnsi="Times New Roman"/>
      <w:color w:val="000000"/>
      <w:sz w:val="24"/>
    </w:rPr>
  </w:style>
  <w:style w:styleId="Style_37" w:type="paragraph">
    <w:name w:val="toc 9"/>
    <w:next w:val="Style_6"/>
    <w:link w:val="Style_37_ch"/>
    <w:uiPriority w:val="39"/>
    <w:pPr>
      <w:ind w:firstLine="0" w:left="1600"/>
    </w:pPr>
    <w:rPr>
      <w:rFonts w:ascii="XO Thames" w:hAnsi="XO Thames"/>
      <w:sz w:val="28"/>
    </w:rPr>
  </w:style>
  <w:style w:styleId="Style_37_ch" w:type="character">
    <w:name w:val="toc 9"/>
    <w:link w:val="Style_37"/>
    <w:rPr>
      <w:rFonts w:ascii="XO Thames" w:hAnsi="XO Thames"/>
      <w:sz w:val="28"/>
    </w:rPr>
  </w:style>
  <w:style w:styleId="Style_38" w:type="paragraph">
    <w:name w:val="Основной шрифт абзаца9"/>
    <w:link w:val="Style_38_ch"/>
  </w:style>
  <w:style w:styleId="Style_38_ch" w:type="character">
    <w:name w:val="Основной шрифт абзаца9"/>
    <w:link w:val="Style_38"/>
  </w:style>
  <w:style w:styleId="Style_39" w:type="paragraph">
    <w:name w:val="toc 8"/>
    <w:next w:val="Style_6"/>
    <w:link w:val="Style_39_ch"/>
    <w:uiPriority w:val="39"/>
    <w:pPr>
      <w:ind w:firstLine="0" w:left="1400"/>
    </w:pPr>
    <w:rPr>
      <w:rFonts w:ascii="XO Thames" w:hAnsi="XO Thames"/>
      <w:sz w:val="28"/>
    </w:rPr>
  </w:style>
  <w:style w:styleId="Style_39_ch" w:type="character">
    <w:name w:val="toc 8"/>
    <w:link w:val="Style_39"/>
    <w:rPr>
      <w:rFonts w:ascii="XO Thames" w:hAnsi="XO Thames"/>
      <w:sz w:val="28"/>
    </w:rPr>
  </w:style>
  <w:style w:styleId="Style_40" w:type="paragraph">
    <w:name w:val="Содержимое таблицы"/>
    <w:basedOn w:val="Style_6"/>
    <w:link w:val="Style_40_ch"/>
  </w:style>
  <w:style w:styleId="Style_40_ch" w:type="character">
    <w:name w:val="Содержимое таблицы"/>
    <w:basedOn w:val="Style_6_ch"/>
    <w:link w:val="Style_40"/>
  </w:style>
  <w:style w:styleId="Style_41" w:type="paragraph">
    <w:name w:val="Основной текст с отступом Знак"/>
    <w:link w:val="Style_41_ch"/>
    <w:rPr>
      <w:sz w:val="24"/>
    </w:rPr>
  </w:style>
  <w:style w:styleId="Style_41_ch" w:type="character">
    <w:name w:val="Основной текст с отступом Знак"/>
    <w:link w:val="Style_41"/>
    <w:rPr>
      <w:sz w:val="24"/>
    </w:rPr>
  </w:style>
  <w:style w:styleId="Style_42" w:type="paragraph">
    <w:name w:val="Верхний колонтитул Знак"/>
    <w:link w:val="Style_42_ch"/>
    <w:rPr>
      <w:sz w:val="24"/>
    </w:rPr>
  </w:style>
  <w:style w:styleId="Style_42_ch" w:type="character">
    <w:name w:val="Верхний колонтитул Знак"/>
    <w:link w:val="Style_42"/>
    <w:rPr>
      <w:sz w:val="24"/>
    </w:rPr>
  </w:style>
  <w:style w:styleId="Style_43" w:type="paragraph">
    <w:name w:val="Заголовок таблицы"/>
    <w:basedOn w:val="Style_40"/>
    <w:link w:val="Style_43_ch"/>
    <w:pPr>
      <w:ind/>
      <w:jc w:val="center"/>
    </w:pPr>
    <w:rPr>
      <w:b w:val="1"/>
    </w:rPr>
  </w:style>
  <w:style w:styleId="Style_43_ch" w:type="character">
    <w:name w:val="Заголовок таблицы"/>
    <w:basedOn w:val="Style_40_ch"/>
    <w:link w:val="Style_43"/>
    <w:rPr>
      <w:b w:val="1"/>
    </w:rPr>
  </w:style>
  <w:style w:styleId="Style_44" w:type="paragraph">
    <w:name w:val="toc 5"/>
    <w:next w:val="Style_6"/>
    <w:link w:val="Style_44_ch"/>
    <w:uiPriority w:val="39"/>
    <w:pPr>
      <w:ind w:firstLine="0" w:left="800"/>
    </w:pPr>
    <w:rPr>
      <w:rFonts w:ascii="XO Thames" w:hAnsi="XO Thames"/>
      <w:sz w:val="28"/>
    </w:rPr>
  </w:style>
  <w:style w:styleId="Style_44_ch" w:type="character">
    <w:name w:val="toc 5"/>
    <w:link w:val="Style_44"/>
    <w:rPr>
      <w:rFonts w:ascii="XO Thames" w:hAnsi="XO Thames"/>
      <w:sz w:val="28"/>
    </w:rPr>
  </w:style>
  <w:style w:styleId="Style_45" w:type="paragraph">
    <w:name w:val="index heading"/>
    <w:basedOn w:val="Style_6"/>
    <w:link w:val="Style_45_ch"/>
  </w:style>
  <w:style w:styleId="Style_45_ch" w:type="character">
    <w:name w:val="index heading"/>
    <w:basedOn w:val="Style_6_ch"/>
    <w:link w:val="Style_45"/>
  </w:style>
  <w:style w:styleId="Style_46" w:type="paragraph">
    <w:name w:val="Balloon Text"/>
    <w:basedOn w:val="Style_6"/>
    <w:link w:val="Style_46_ch"/>
    <w:rPr>
      <w:rFonts w:ascii="Tahoma" w:hAnsi="Tahoma"/>
      <w:sz w:val="16"/>
    </w:rPr>
  </w:style>
  <w:style w:styleId="Style_46_ch" w:type="character">
    <w:name w:val="Balloon Text"/>
    <w:basedOn w:val="Style_6_ch"/>
    <w:link w:val="Style_46"/>
    <w:rPr>
      <w:rFonts w:ascii="Tahoma" w:hAnsi="Tahoma"/>
      <w:sz w:val="16"/>
    </w:rPr>
  </w:style>
  <w:style w:styleId="Style_47" w:type="paragraph">
    <w:name w:val="Caption"/>
    <w:basedOn w:val="Style_6"/>
    <w:link w:val="Style_47_ch"/>
    <w:pPr>
      <w:spacing w:after="120" w:before="120"/>
      <w:ind/>
    </w:pPr>
    <w:rPr>
      <w:i w:val="1"/>
    </w:rPr>
  </w:style>
  <w:style w:styleId="Style_47_ch" w:type="character">
    <w:name w:val="Caption"/>
    <w:basedOn w:val="Style_6_ch"/>
    <w:link w:val="Style_47"/>
    <w:rPr>
      <w:i w:val="1"/>
    </w:rPr>
  </w:style>
  <w:style w:styleId="Style_48" w:type="paragraph">
    <w:name w:val="Subtitle"/>
    <w:next w:val="Style_6"/>
    <w:link w:val="Style_4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8_ch" w:type="character">
    <w:name w:val="Subtitle"/>
    <w:link w:val="Style_48"/>
    <w:rPr>
      <w:rFonts w:ascii="XO Thames" w:hAnsi="XO Thames"/>
      <w:i w:val="1"/>
      <w:sz w:val="24"/>
    </w:rPr>
  </w:style>
  <w:style w:styleId="Style_3" w:type="paragraph">
    <w:name w:val="Body Text Indent"/>
    <w:basedOn w:val="Style_6"/>
    <w:link w:val="Style_3_ch"/>
    <w:pPr>
      <w:spacing w:after="120"/>
      <w:ind w:firstLine="0" w:left="283"/>
    </w:pPr>
  </w:style>
  <w:style w:styleId="Style_3_ch" w:type="character">
    <w:name w:val="Body Text Indent"/>
    <w:basedOn w:val="Style_6_ch"/>
    <w:link w:val="Style_3"/>
  </w:style>
  <w:style w:styleId="Style_49" w:type="paragraph">
    <w:name w:val="Title"/>
    <w:next w:val="Style_6"/>
    <w:link w:val="Style_4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49_ch" w:type="character">
    <w:name w:val="Title"/>
    <w:link w:val="Style_49"/>
    <w:rPr>
      <w:rFonts w:ascii="XO Thames" w:hAnsi="XO Thames"/>
      <w:b w:val="1"/>
      <w:caps w:val="1"/>
      <w:sz w:val="40"/>
    </w:rPr>
  </w:style>
  <w:style w:styleId="Style_50" w:type="paragraph">
    <w:name w:val="heading 4"/>
    <w:next w:val="Style_6"/>
    <w:link w:val="Style_5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50_ch" w:type="character">
    <w:name w:val="heading 4"/>
    <w:link w:val="Style_50"/>
    <w:rPr>
      <w:rFonts w:ascii="XO Thames" w:hAnsi="XO Thames"/>
      <w:b w:val="1"/>
      <w:sz w:val="24"/>
    </w:rPr>
  </w:style>
  <w:style w:styleId="Style_51" w:type="paragraph">
    <w:name w:val="heading 2"/>
    <w:next w:val="Style_6"/>
    <w:link w:val="Style_5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51_ch" w:type="character">
    <w:name w:val="heading 2"/>
    <w:link w:val="Style_51"/>
    <w:rPr>
      <w:rFonts w:ascii="XO Thames" w:hAnsi="XO Thames"/>
      <w:b w:val="1"/>
      <w:sz w:val="28"/>
    </w:rPr>
  </w:style>
  <w:style w:styleId="Style_52" w:type="paragraph">
    <w:name w:val="Текст выноски Знак"/>
    <w:link w:val="Style_52_ch"/>
    <w:rPr>
      <w:rFonts w:ascii="Tahoma" w:hAnsi="Tahoma"/>
      <w:sz w:val="16"/>
    </w:rPr>
  </w:style>
  <w:style w:styleId="Style_52_ch" w:type="character">
    <w:name w:val="Текст выноски Знак"/>
    <w:link w:val="Style_52"/>
    <w:rPr>
      <w:rFonts w:ascii="Tahoma" w:hAnsi="Tahoma"/>
      <w:sz w:val="16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stylesWithEffects.xml" Type="http://schemas.microsoft.com/office/2007/relationships/stylesWithEffects"/>
  <Relationship Id="rId1" Target="footer1.xml" Type="http://schemas.openxmlformats.org/officeDocument/2006/relationships/footer"/>
  <Relationship Id="rId2" Target="media/1.jpeg" Type="http://schemas.openxmlformats.org/officeDocument/2006/relationships/image"/>
  <Relationship Id="rId3" Target="fontTable.xml" Type="http://schemas.openxmlformats.org/officeDocument/2006/relationships/fontTable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7" Target="webSettings.xml" Type="http://schemas.openxmlformats.org/officeDocument/2006/relationships/webSettings"/>
  <Relationship Id="rId5" Target="styles.xml" Type="http://schemas.openxmlformats.org/officeDocument/2006/relationships/style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MyOffice-CoreFramework-Windows/31-1191.804.9045.819.1@01270b6a23d25f32067dc36f8846da406ea65219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2024-04-26T08:13:39Z</dcterms:modified>
</cp:coreProperties>
</file>