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1D" w:rsidRDefault="00A91E1D">
      <w:pPr>
        <w:tabs>
          <w:tab w:val="left" w:pos="4536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7.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91E1D" w:rsidRDefault="00A91E1D">
      <w:pPr>
        <w:pStyle w:val="aff5"/>
        <w:ind w:right="-604"/>
        <w:rPr>
          <w:sz w:val="28"/>
          <w:szCs w:val="28"/>
        </w:rPr>
      </w:pPr>
    </w:p>
    <w:p w:rsidR="00A91E1D" w:rsidRDefault="00DE3D46">
      <w:pPr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Цимлянского района</w:t>
      </w:r>
    </w:p>
    <w:p w:rsidR="00A91E1D" w:rsidRDefault="00A91E1D">
      <w:pPr>
        <w:ind w:right="-1"/>
        <w:jc w:val="center"/>
        <w:rPr>
          <w:b/>
          <w:bCs/>
          <w:sz w:val="28"/>
          <w:szCs w:val="28"/>
        </w:rPr>
      </w:pPr>
    </w:p>
    <w:p w:rsidR="00A91E1D" w:rsidRDefault="00DE3D46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91E1D" w:rsidRDefault="00A91E1D">
      <w:pPr>
        <w:ind w:right="-604"/>
        <w:jc w:val="center"/>
        <w:rPr>
          <w:b/>
          <w:bCs/>
          <w:sz w:val="28"/>
          <w:szCs w:val="28"/>
        </w:rPr>
      </w:pPr>
    </w:p>
    <w:p w:rsidR="00A91E1D" w:rsidRDefault="00DE3D46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__.04.2023                                      № ___г. Цимлянск</w:t>
      </w:r>
    </w:p>
    <w:p w:rsidR="00A91E1D" w:rsidRDefault="00A91E1D">
      <w:pPr>
        <w:jc w:val="both"/>
        <w:rPr>
          <w:sz w:val="28"/>
          <w:szCs w:val="28"/>
        </w:rPr>
      </w:pPr>
    </w:p>
    <w:p w:rsidR="00A91E1D" w:rsidRDefault="00DE3D46">
      <w:pPr>
        <w:shd w:val="clear" w:color="FFFFFF" w:fill="FFFFFF"/>
        <w:ind w:right="42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 создании комиссии по проведению </w:t>
      </w:r>
    </w:p>
    <w:p w:rsidR="00A91E1D" w:rsidRDefault="00DE3D46">
      <w:pPr>
        <w:shd w:val="clear" w:color="FFFFFF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проверки готовности к отопительному </w:t>
      </w:r>
    </w:p>
    <w:p w:rsidR="00A91E1D" w:rsidRDefault="00DE3D46">
      <w:pPr>
        <w:shd w:val="clear" w:color="FFFFFF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периоду 2023-2024 годовтеплоснабжающих </w:t>
      </w:r>
    </w:p>
    <w:p w:rsidR="00A91E1D" w:rsidRDefault="00DE3D46">
      <w:pPr>
        <w:shd w:val="clear" w:color="FFFFFF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организаций и потребителей тепловой энергии </w:t>
      </w:r>
    </w:p>
    <w:p w:rsidR="00A91E1D" w:rsidRDefault="00DE3D46">
      <w:pPr>
        <w:shd w:val="clear" w:color="FFFFFF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территории Цимлянского района</w:t>
      </w:r>
    </w:p>
    <w:p w:rsidR="00A91E1D" w:rsidRDefault="00DE3D46">
      <w:pPr>
        <w:shd w:val="clear" w:color="FFFFFF" w:fill="FFFFFF"/>
        <w:spacing w:before="245" w:line="322" w:lineRule="exact"/>
        <w:ind w:firstLine="69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27.07.2010 №</w:t>
      </w:r>
      <w:r>
        <w:rPr>
          <w:spacing w:val="-1"/>
          <w:sz w:val="28"/>
          <w:szCs w:val="28"/>
        </w:rPr>
        <w:t xml:space="preserve">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Уставом муниципального образования «Цимлянский район», Администрация Цимлянского района</w:t>
      </w:r>
    </w:p>
    <w:p w:rsidR="00A91E1D" w:rsidRDefault="00DE3D46">
      <w:pPr>
        <w:shd w:val="clear" w:color="FFFFFF" w:fill="FFFFFF"/>
        <w:tabs>
          <w:tab w:val="left" w:pos="390"/>
          <w:tab w:val="left" w:pos="3330"/>
          <w:tab w:val="center" w:pos="4820"/>
        </w:tabs>
        <w:spacing w:before="32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>ПОСТАНОВЛЯЕТ:</w:t>
      </w:r>
    </w:p>
    <w:p w:rsidR="00A91E1D" w:rsidRDefault="00DE3D46" w:rsidP="00DE3D46">
      <w:pPr>
        <w:widowControl w:val="0"/>
        <w:numPr>
          <w:ilvl w:val="0"/>
          <w:numId w:val="1"/>
        </w:numPr>
        <w:shd w:val="clear" w:color="FFFFFF" w:fill="FFFFFF"/>
        <w:tabs>
          <w:tab w:val="left" w:pos="994"/>
        </w:tabs>
        <w:spacing w:before="312"/>
        <w:ind w:left="10"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Создать комиссию по проведению проверки готовности к отопительному периоду 2023 - 2024 годов теплоснабжающих организаций и потребителей тепловой энергии на территории Цимлянского района.</w:t>
      </w:r>
    </w:p>
    <w:p w:rsidR="00A91E1D" w:rsidRDefault="00DE3D46" w:rsidP="00DE3D46">
      <w:pPr>
        <w:widowControl w:val="0"/>
        <w:numPr>
          <w:ilvl w:val="0"/>
          <w:numId w:val="2"/>
        </w:numPr>
        <w:shd w:val="clear" w:color="FFFFFF" w:fill="FFFFFF"/>
        <w:tabs>
          <w:tab w:val="left" w:pos="994"/>
        </w:tabs>
        <w:spacing w:line="322" w:lineRule="exact"/>
        <w:ind w:left="710" w:firstLine="1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Утвердить:</w:t>
      </w:r>
    </w:p>
    <w:p w:rsidR="00A91E1D" w:rsidRDefault="00CC7CC8" w:rsidP="00DE3D46">
      <w:pPr>
        <w:widowControl w:val="0"/>
        <w:numPr>
          <w:ilvl w:val="1"/>
          <w:numId w:val="2"/>
        </w:numPr>
        <w:shd w:val="clear" w:color="FFFFFF" w:fill="FFFFFF"/>
        <w:tabs>
          <w:tab w:val="left" w:pos="709"/>
          <w:tab w:val="left" w:pos="1276"/>
        </w:tabs>
        <w:spacing w:line="322" w:lineRule="exact"/>
        <w:ind w:left="8"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2.1. </w:t>
      </w:r>
      <w:r w:rsidR="00DE3D46">
        <w:rPr>
          <w:spacing w:val="-1"/>
          <w:sz w:val="28"/>
          <w:szCs w:val="28"/>
        </w:rPr>
        <w:t>Состав комиссии по проведению проверки готовности к отопительному периоду 2023 - 2024 годов теплоснабжающих организаций и потребителей тепловой энергии на территории Цимлянского района, согласно приложению № 1.</w:t>
      </w:r>
    </w:p>
    <w:p w:rsidR="00A91E1D" w:rsidRDefault="00DE3D46">
      <w:pPr>
        <w:shd w:val="clear" w:color="FFFFFF" w:fill="FFFFFF"/>
        <w:tabs>
          <w:tab w:val="left" w:pos="1134"/>
          <w:tab w:val="left" w:pos="1276"/>
        </w:tabs>
        <w:spacing w:line="322" w:lineRule="exact"/>
        <w:ind w:left="5"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2.2. Положение о комиссии по проведению прове</w:t>
      </w:r>
      <w:r>
        <w:rPr>
          <w:spacing w:val="-1"/>
          <w:sz w:val="28"/>
          <w:szCs w:val="28"/>
        </w:rPr>
        <w:t>рки готовности к отопительному периоду 2023 - 2024 годов теплоснабжающих организаций и потребителей тепловой энергии на территории Цимлянского района, согласно приложению № 2.</w:t>
      </w:r>
    </w:p>
    <w:p w:rsidR="00A91E1D" w:rsidRDefault="00DE3D46">
      <w:pPr>
        <w:widowControl w:val="0"/>
        <w:shd w:val="clear" w:color="FFFFFF" w:fill="FFFFFF"/>
        <w:tabs>
          <w:tab w:val="left" w:pos="720"/>
          <w:tab w:val="left" w:pos="900"/>
        </w:tabs>
        <w:spacing w:line="322" w:lineRule="exact"/>
        <w:ind w:lef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2.3. Программу по проведению проверки готовности к отопительному периоду 2023 -</w:t>
      </w:r>
      <w:r>
        <w:rPr>
          <w:spacing w:val="-1"/>
          <w:sz w:val="28"/>
          <w:szCs w:val="28"/>
        </w:rPr>
        <w:t xml:space="preserve"> 2024 годов теплоснабжающих организаций и потребителей тепловой энергии на территории Цимлянского района, согласно приложению    № 3.</w:t>
      </w:r>
    </w:p>
    <w:p w:rsidR="00A91E1D" w:rsidRDefault="00DE3D46">
      <w:pPr>
        <w:widowControl w:val="0"/>
        <w:shd w:val="clear" w:color="FFFFFF" w:fill="FFFFFF"/>
        <w:tabs>
          <w:tab w:val="left" w:pos="720"/>
          <w:tab w:val="left" w:pos="900"/>
        </w:tabs>
        <w:spacing w:line="322" w:lineRule="exact"/>
        <w:ind w:lef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3. </w:t>
      </w:r>
      <w:r>
        <w:rPr>
          <w:sz w:val="28"/>
          <w:szCs w:val="28"/>
        </w:rPr>
        <w:t>Признать утратившим силу постановление Администрации Цимлянского района от 26.08.2022 № 755</w:t>
      </w:r>
      <w:r w:rsidR="00CC7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комиссии по </w:t>
      </w:r>
      <w:r>
        <w:rPr>
          <w:sz w:val="28"/>
          <w:szCs w:val="28"/>
        </w:rPr>
        <w:lastRenderedPageBreak/>
        <w:t>про</w:t>
      </w:r>
      <w:r>
        <w:rPr>
          <w:sz w:val="28"/>
          <w:szCs w:val="28"/>
        </w:rPr>
        <w:t>ведению проверки готовности к отопительному периоду 2023 - 2024 годов теплоснабжающих организаций и потребителей тепловой энергии на территории Цимлянского района».</w:t>
      </w:r>
    </w:p>
    <w:p w:rsidR="00A91E1D" w:rsidRDefault="00DE3D46">
      <w:pPr>
        <w:widowControl w:val="0"/>
        <w:shd w:val="clear" w:color="FFFFFF" w:fill="FFFFFF"/>
        <w:tabs>
          <w:tab w:val="left" w:pos="720"/>
          <w:tab w:val="left" w:pos="900"/>
        </w:tabs>
        <w:spacing w:line="322" w:lineRule="exact"/>
        <w:ind w:lef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4. Настоящее постановление вступает в силу со дня официального опубликования. </w:t>
      </w:r>
    </w:p>
    <w:p w:rsidR="00A91E1D" w:rsidRDefault="00DE3D46">
      <w:pPr>
        <w:tabs>
          <w:tab w:val="left" w:pos="720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5. Контрол</w:t>
      </w:r>
      <w:r>
        <w:rPr>
          <w:spacing w:val="-1"/>
          <w:sz w:val="28"/>
          <w:szCs w:val="28"/>
        </w:rPr>
        <w:t>ь за выполнением постановления возложить на заместителя главы Администрации Цимлянского района по строительству, ЖКХ и архитектуре Менгеля С.В.</w:t>
      </w:r>
    </w:p>
    <w:p w:rsidR="00A91E1D" w:rsidRDefault="00A91E1D">
      <w:pPr>
        <w:shd w:val="clear" w:color="FFFFFF" w:fill="FFFFFF"/>
        <w:tabs>
          <w:tab w:val="left" w:pos="7786"/>
        </w:tabs>
        <w:ind w:left="5"/>
        <w:rPr>
          <w:spacing w:val="-1"/>
          <w:sz w:val="28"/>
          <w:szCs w:val="28"/>
        </w:rPr>
      </w:pPr>
    </w:p>
    <w:p w:rsidR="00A91E1D" w:rsidRDefault="00A91E1D">
      <w:pPr>
        <w:shd w:val="clear" w:color="FFFFFF" w:fill="FFFFFF"/>
        <w:tabs>
          <w:tab w:val="left" w:pos="7786"/>
        </w:tabs>
        <w:ind w:left="5"/>
        <w:rPr>
          <w:spacing w:val="-1"/>
          <w:sz w:val="28"/>
          <w:szCs w:val="28"/>
        </w:rPr>
      </w:pPr>
    </w:p>
    <w:p w:rsidR="00A91E1D" w:rsidRDefault="00A91E1D">
      <w:pPr>
        <w:shd w:val="clear" w:color="FFFFFF" w:fill="FFFFFF"/>
        <w:tabs>
          <w:tab w:val="left" w:pos="7786"/>
        </w:tabs>
        <w:ind w:left="5"/>
        <w:rPr>
          <w:spacing w:val="-1"/>
          <w:sz w:val="28"/>
          <w:szCs w:val="28"/>
        </w:rPr>
      </w:pPr>
    </w:p>
    <w:p w:rsidR="00A91E1D" w:rsidRDefault="00DE3D46">
      <w:pPr>
        <w:shd w:val="clear" w:color="FFFFFF" w:fill="FFFFFF"/>
        <w:tabs>
          <w:tab w:val="left" w:pos="7786"/>
        </w:tabs>
        <w:ind w:lef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Администрации </w:t>
      </w:r>
    </w:p>
    <w:p w:rsidR="00A91E1D" w:rsidRDefault="00DE3D46">
      <w:pPr>
        <w:shd w:val="clear" w:color="FFFFFF" w:fill="FFFFFF"/>
        <w:tabs>
          <w:tab w:val="left" w:pos="7786"/>
        </w:tabs>
        <w:ind w:lef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Цимлянского района                             </w:t>
      </w:r>
      <w:r w:rsidR="00CC7CC8">
        <w:rPr>
          <w:spacing w:val="-1"/>
          <w:sz w:val="28"/>
          <w:szCs w:val="28"/>
        </w:rPr>
        <w:t xml:space="preserve">                                        </w:t>
      </w:r>
      <w:r>
        <w:rPr>
          <w:spacing w:val="-1"/>
          <w:sz w:val="28"/>
          <w:szCs w:val="28"/>
        </w:rPr>
        <w:t xml:space="preserve">    В.В. Светличный</w:t>
      </w: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A91E1D">
      <w:pPr>
        <w:shd w:val="clear" w:color="FFFFFF" w:fill="FFFFFF"/>
        <w:spacing w:line="274" w:lineRule="exact"/>
        <w:ind w:right="4858"/>
        <w:rPr>
          <w:sz w:val="16"/>
          <w:szCs w:val="16"/>
        </w:rPr>
      </w:pPr>
    </w:p>
    <w:p w:rsidR="00A91E1D" w:rsidRDefault="00DE3D46">
      <w:pPr>
        <w:shd w:val="clear" w:color="FFFFFF" w:fill="FFFFFF"/>
        <w:ind w:right="4858"/>
        <w:rPr>
          <w:sz w:val="18"/>
          <w:szCs w:val="18"/>
        </w:rPr>
      </w:pPr>
      <w:r>
        <w:rPr>
          <w:sz w:val="18"/>
          <w:szCs w:val="18"/>
        </w:rPr>
        <w:t>Постановление вносит отдел</w:t>
      </w:r>
    </w:p>
    <w:p w:rsidR="00A91E1D" w:rsidRDefault="00CC7CC8">
      <w:pPr>
        <w:shd w:val="clear" w:color="FFFFFF" w:fill="FFFFFF"/>
        <w:ind w:right="4858"/>
        <w:rPr>
          <w:sz w:val="18"/>
          <w:szCs w:val="18"/>
        </w:rPr>
      </w:pPr>
      <w:r>
        <w:rPr>
          <w:sz w:val="18"/>
          <w:szCs w:val="18"/>
        </w:rPr>
        <w:t>с</w:t>
      </w:r>
      <w:r w:rsidR="00DE3D46">
        <w:rPr>
          <w:sz w:val="18"/>
          <w:szCs w:val="18"/>
        </w:rPr>
        <w:t>троительства</w:t>
      </w:r>
      <w:r>
        <w:rPr>
          <w:sz w:val="18"/>
          <w:szCs w:val="18"/>
        </w:rPr>
        <w:t xml:space="preserve"> </w:t>
      </w:r>
      <w:r w:rsidR="00DE3D46">
        <w:rPr>
          <w:sz w:val="18"/>
          <w:szCs w:val="18"/>
        </w:rPr>
        <w:t xml:space="preserve">и муниципального хозяйства </w:t>
      </w:r>
    </w:p>
    <w:p w:rsidR="00A91E1D" w:rsidRDefault="00DE3D46">
      <w:pPr>
        <w:shd w:val="clear" w:color="FFFFFF" w:fill="FFFFFF"/>
        <w:ind w:right="4858"/>
        <w:rPr>
          <w:sz w:val="18"/>
          <w:szCs w:val="18"/>
        </w:rPr>
      </w:pPr>
      <w:r>
        <w:rPr>
          <w:sz w:val="18"/>
          <w:szCs w:val="18"/>
        </w:rPr>
        <w:t xml:space="preserve">Администрации Цимлянского района </w:t>
      </w:r>
    </w:p>
    <w:p w:rsidR="00A91E1D" w:rsidRDefault="00A91E1D"/>
    <w:p w:rsidR="00A91E1D" w:rsidRDefault="00A91E1D">
      <w:pPr>
        <w:sectPr w:rsidR="00A91E1D">
          <w:pgSz w:w="11909" w:h="16834"/>
          <w:pgMar w:top="1134" w:right="567" w:bottom="1134" w:left="1701" w:header="720" w:footer="720" w:gutter="0"/>
          <w:cols w:space="60"/>
          <w:docGrid w:linePitch="360"/>
        </w:sectPr>
      </w:pPr>
    </w:p>
    <w:p w:rsidR="00A91E1D" w:rsidRDefault="00DE3D46">
      <w:pPr>
        <w:tabs>
          <w:tab w:val="left" w:pos="75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91E1D" w:rsidRDefault="00DE3D46">
      <w:pPr>
        <w:tabs>
          <w:tab w:val="left" w:pos="7560"/>
        </w:tabs>
        <w:ind w:left="2340" w:hanging="234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91E1D" w:rsidRDefault="00DE3D46">
      <w:pPr>
        <w:ind w:left="2340" w:hanging="23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Администрации </w:t>
      </w:r>
    </w:p>
    <w:p w:rsidR="00A91E1D" w:rsidRDefault="00DE3D46" w:rsidP="00CC7CC8">
      <w:pPr>
        <w:ind w:hanging="23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                                                                                                                                                       от __.04.2023 № ___</w:t>
      </w:r>
    </w:p>
    <w:p w:rsidR="00CC7CC8" w:rsidRPr="00CC7CC8" w:rsidRDefault="00CC7CC8" w:rsidP="00CC7CC8">
      <w:pPr>
        <w:ind w:hanging="2340"/>
        <w:jc w:val="right"/>
        <w:rPr>
          <w:sz w:val="28"/>
          <w:szCs w:val="28"/>
        </w:rPr>
      </w:pPr>
    </w:p>
    <w:p w:rsidR="00A91E1D" w:rsidRDefault="00DE3D46" w:rsidP="00CC7CC8">
      <w:pPr>
        <w:shd w:val="clear" w:color="FFFFFF" w:fill="FFFFFF"/>
        <w:ind w:right="178"/>
        <w:jc w:val="center"/>
      </w:pPr>
      <w:r>
        <w:rPr>
          <w:spacing w:val="-2"/>
          <w:sz w:val="28"/>
          <w:szCs w:val="28"/>
        </w:rPr>
        <w:t>Состав</w:t>
      </w:r>
    </w:p>
    <w:p w:rsidR="00A91E1D" w:rsidRDefault="00DE3D46" w:rsidP="00CC7CC8">
      <w:pPr>
        <w:shd w:val="clear" w:color="FFFFFF" w:fill="FFFFFF"/>
        <w:jc w:val="center"/>
      </w:pPr>
      <w:r>
        <w:rPr>
          <w:sz w:val="28"/>
          <w:szCs w:val="28"/>
        </w:rPr>
        <w:t>комиссии по проведению проверки готовности к отопительному</w:t>
      </w:r>
    </w:p>
    <w:p w:rsidR="00A91E1D" w:rsidRDefault="00DE3D46" w:rsidP="00CC7CC8">
      <w:pPr>
        <w:shd w:val="clear" w:color="FFFFFF" w:fill="FFFFFF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периоду 2023 </w:t>
      </w:r>
      <w:r>
        <w:rPr>
          <w:sz w:val="28"/>
          <w:szCs w:val="28"/>
        </w:rPr>
        <w:t xml:space="preserve">- 2024 годов </w:t>
      </w:r>
      <w:r>
        <w:rPr>
          <w:spacing w:val="-1"/>
          <w:sz w:val="28"/>
          <w:szCs w:val="28"/>
        </w:rPr>
        <w:t>теплоснабжающих организаций</w:t>
      </w:r>
    </w:p>
    <w:p w:rsidR="00A91E1D" w:rsidRDefault="00DE3D46" w:rsidP="00CC7CC8">
      <w:pPr>
        <w:shd w:val="clear" w:color="FFFFFF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 потребителей тепловой энергии на территории</w:t>
      </w:r>
    </w:p>
    <w:p w:rsidR="00A91E1D" w:rsidRDefault="00DE3D46" w:rsidP="00CC7CC8">
      <w:pPr>
        <w:shd w:val="clear" w:color="FFFFFF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Цимлянского района</w:t>
      </w:r>
    </w:p>
    <w:p w:rsidR="00CC7CC8" w:rsidRPr="00CC7CC8" w:rsidRDefault="00CC7CC8" w:rsidP="00CC7CC8">
      <w:pPr>
        <w:shd w:val="clear" w:color="FFFFFF" w:fill="FFFFFF"/>
        <w:jc w:val="center"/>
        <w:rPr>
          <w:spacing w:val="-1"/>
          <w:sz w:val="28"/>
          <w:szCs w:val="28"/>
        </w:rPr>
      </w:pPr>
    </w:p>
    <w:p w:rsidR="00A91E1D" w:rsidRDefault="00A91E1D" w:rsidP="00CC7CC8">
      <w:pPr>
        <w:rPr>
          <w:sz w:val="2"/>
          <w:szCs w:val="2"/>
        </w:rPr>
      </w:pPr>
    </w:p>
    <w:tbl>
      <w:tblPr>
        <w:tblW w:w="0" w:type="auto"/>
        <w:tblInd w:w="-106" w:type="dxa"/>
        <w:tblLook w:val="01E0"/>
      </w:tblPr>
      <w:tblGrid>
        <w:gridCol w:w="9936"/>
      </w:tblGrid>
      <w:tr w:rsidR="00A91E1D">
        <w:tc>
          <w:tcPr>
            <w:tcW w:w="9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9720" w:type="dxa"/>
              <w:tblCellMar>
                <w:left w:w="40" w:type="dxa"/>
                <w:right w:w="40" w:type="dxa"/>
              </w:tblCellMar>
              <w:tblLook w:val="04A0"/>
            </w:tblPr>
            <w:tblGrid>
              <w:gridCol w:w="3198"/>
              <w:gridCol w:w="465"/>
              <w:gridCol w:w="7"/>
              <w:gridCol w:w="6050"/>
            </w:tblGrid>
            <w:tr w:rsidR="00A91E1D">
              <w:trPr>
                <w:trHeight w:hRule="exact" w:val="417"/>
              </w:trPr>
              <w:tc>
                <w:tcPr>
                  <w:tcW w:w="9720" w:type="dxa"/>
                  <w:gridSpan w:val="4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shd w:val="clear" w:color="FFFFFF" w:fill="FFFFFF"/>
                    <w:ind w:hanging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комиссии:</w:t>
                  </w:r>
                </w:p>
              </w:tc>
            </w:tr>
            <w:tr w:rsidR="00A91E1D">
              <w:trPr>
                <w:trHeight w:hRule="exact" w:val="984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shd w:val="clear" w:color="FFFFFF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Менгель Сергей Васильевич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jc w:val="center"/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shd w:val="clear" w:color="FFFFFF" w:fill="FFFFFF"/>
                    <w:ind w:hanging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 Администрации Цимлянского района по строительству, ЖКХ и архитектуре.</w:t>
                  </w:r>
                </w:p>
                <w:p w:rsidR="00A91E1D" w:rsidRPr="00CC7CC8" w:rsidRDefault="00A91E1D" w:rsidP="00CC7CC8">
                  <w:pPr>
                    <w:shd w:val="clear" w:color="FFFFFF" w:fill="FFFFFF"/>
                    <w:ind w:hanging="5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91E1D">
              <w:trPr>
                <w:trHeight w:hRule="exact" w:val="423"/>
              </w:trPr>
              <w:tc>
                <w:tcPr>
                  <w:tcW w:w="9720" w:type="dxa"/>
                  <w:gridSpan w:val="4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shd w:val="clear" w:color="FFFFFF" w:fill="FFFFFF"/>
                    <w:ind w:hanging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екретарь комиссии:</w:t>
                  </w:r>
                </w:p>
              </w:tc>
            </w:tr>
            <w:tr w:rsidR="00A91E1D">
              <w:trPr>
                <w:trHeight w:hRule="exact" w:val="979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shd w:val="clear" w:color="FFFFFF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Джунусова Ирина Анатольевна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jc w:val="center"/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shd w:val="clear" w:color="FFFFFF" w:fill="FFFFFF"/>
                    <w:ind w:hanging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ведущий специалист</w:t>
                  </w:r>
                  <w:r>
                    <w:rPr>
                      <w:sz w:val="28"/>
                    </w:rPr>
                    <w:t xml:space="preserve"> отдела строительства и муниципального хозяйства Администрации Цимлянского района.</w:t>
                  </w:r>
                </w:p>
                <w:p w:rsidR="00A91E1D" w:rsidRDefault="00A91E1D" w:rsidP="00CC7CC8">
                  <w:pPr>
                    <w:shd w:val="clear" w:color="FFFFFF" w:fill="FFFFFF"/>
                    <w:ind w:hanging="5"/>
                    <w:jc w:val="both"/>
                  </w:pPr>
                </w:p>
              </w:tc>
            </w:tr>
            <w:tr w:rsidR="00A91E1D">
              <w:trPr>
                <w:trHeight w:hRule="exact" w:val="466"/>
              </w:trPr>
              <w:tc>
                <w:tcPr>
                  <w:tcW w:w="9720" w:type="dxa"/>
                  <w:gridSpan w:val="4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shd w:val="clear" w:color="FFFFFF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комиссии:</w:t>
                  </w:r>
                </w:p>
              </w:tc>
            </w:tr>
            <w:tr w:rsidR="00A91E1D">
              <w:trPr>
                <w:trHeight w:hRule="exact" w:val="1244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shd w:val="clear" w:color="FFFFFF" w:fill="FFFFFF"/>
                  </w:pPr>
                  <w:r>
                    <w:rPr>
                      <w:sz w:val="28"/>
                      <w:szCs w:val="28"/>
                    </w:rPr>
                    <w:t>Мусатова Татьяна Анатольевна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jc w:val="center"/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shd w:val="clear" w:color="FFFFFF" w:fill="FFFFFF"/>
                    <w:ind w:hanging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отделом строительства и муниципального хозяйства Администрации Цимлянского района;</w:t>
                  </w:r>
                </w:p>
                <w:p w:rsidR="00A91E1D" w:rsidRPr="00CC7CC8" w:rsidRDefault="00A91E1D" w:rsidP="00CC7CC8">
                  <w:pPr>
                    <w:shd w:val="clear" w:color="FFFFFF" w:fill="FFFFFF"/>
                    <w:ind w:hanging="5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91E1D">
              <w:trPr>
                <w:trHeight w:hRule="exact" w:val="1284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shd w:val="clear" w:color="FFFFFF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Ковалев Александр Александрович 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jc w:val="center"/>
                    <w:rPr>
                      <w:spacing w:val="-19"/>
                      <w:sz w:val="30"/>
                      <w:szCs w:val="30"/>
                    </w:rPr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shd w:val="clear" w:color="FFFFFF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ведущий специалист отдела строительства и муниципального хозяйства Администрации Цимлянского района;</w:t>
                  </w:r>
                </w:p>
              </w:tc>
            </w:tr>
            <w:tr w:rsidR="00A91E1D">
              <w:trPr>
                <w:trHeight w:hRule="exact" w:val="1274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shd w:val="clear" w:color="FFFFFF" w:fill="FFFFFF"/>
                  </w:pPr>
                  <w:r>
                    <w:rPr>
                      <w:sz w:val="28"/>
                      <w:szCs w:val="28"/>
                    </w:rPr>
                    <w:t>Антипов Иван Викторович</w:t>
                  </w:r>
                </w:p>
                <w:p w:rsidR="00A91E1D" w:rsidRDefault="00A91E1D" w:rsidP="00CC7CC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jc w:val="center"/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FFFFFF" w:fill="FFFFFF"/>
                  <w:noWrap/>
                </w:tcPr>
                <w:p w:rsidR="00A91E1D" w:rsidRDefault="00DE3D46" w:rsidP="00CC7CC8">
                  <w:pPr>
                    <w:shd w:val="clear" w:color="FFFFFF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отделом образования Администрации Цимлянского района (в части проверки подведомственных объектов);</w:t>
                  </w:r>
                </w:p>
                <w:p w:rsidR="00A91E1D" w:rsidRDefault="00A91E1D" w:rsidP="00CC7CC8">
                  <w:pPr>
                    <w:shd w:val="clear" w:color="FFFFFF" w:fill="FFFFFF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91E1D">
              <w:trPr>
                <w:trHeight w:val="144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Тимохина Наталья Юрьевна</w:t>
                  </w:r>
                </w:p>
              </w:tc>
              <w:tc>
                <w:tcPr>
                  <w:tcW w:w="46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pacing w:val="-19"/>
                      <w:sz w:val="30"/>
                      <w:szCs w:val="30"/>
                      <w:highlight w:val="yellow"/>
                    </w:rPr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7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отделом культуры Администрации Цимлянского района (в части проверки подведомственных объектов);</w:t>
                  </w:r>
                </w:p>
                <w:p w:rsidR="00A91E1D" w:rsidRDefault="00A91E1D" w:rsidP="00CC7CC8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A91E1D">
              <w:trPr>
                <w:trHeight w:val="362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shd w:val="clear" w:color="FFFFFF" w:fill="FFFF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Круглов Павел Владимирович </w:t>
                  </w:r>
                </w:p>
              </w:tc>
              <w:tc>
                <w:tcPr>
                  <w:tcW w:w="46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b/>
                      <w:bCs/>
                      <w:highlight w:val="white"/>
                    </w:rPr>
                  </w:pPr>
                  <w:r>
                    <w:rPr>
                      <w:spacing w:val="-19"/>
                      <w:sz w:val="30"/>
                      <w:szCs w:val="30"/>
                      <w:highlight w:val="white"/>
                    </w:rPr>
                    <w:t>-</w:t>
                  </w:r>
                </w:p>
              </w:tc>
              <w:tc>
                <w:tcPr>
                  <w:tcW w:w="6057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>инженер ВКС</w:t>
                  </w:r>
                  <w:r>
                    <w:rPr>
                      <w:sz w:val="28"/>
                      <w:szCs w:val="28"/>
                    </w:rPr>
                    <w:t>ГБУ РО «ЦРБ» в Цимлянском районе</w:t>
                  </w:r>
                  <w:r>
                    <w:rPr>
                      <w:sz w:val="28"/>
                      <w:szCs w:val="28"/>
                      <w:highlight w:val="white"/>
                    </w:rPr>
                    <w:t>(в части проверки подведомственных объектов</w:t>
                  </w:r>
                  <w:r>
                    <w:rPr>
                      <w:sz w:val="28"/>
                      <w:szCs w:val="28"/>
                    </w:rPr>
                    <w:t>(по согласованию))</w:t>
                  </w:r>
                  <w:r>
                    <w:rPr>
                      <w:sz w:val="28"/>
                      <w:szCs w:val="28"/>
                      <w:highlight w:val="white"/>
                    </w:rPr>
                    <w:t>;</w:t>
                  </w:r>
                </w:p>
                <w:p w:rsidR="00A91E1D" w:rsidRDefault="00A91E1D" w:rsidP="00CC7CC8">
                  <w:pPr>
                    <w:rPr>
                      <w:sz w:val="28"/>
                      <w:szCs w:val="28"/>
                      <w:highlight w:val="white"/>
                    </w:rPr>
                  </w:pPr>
                </w:p>
              </w:tc>
            </w:tr>
            <w:tr w:rsidR="00A91E1D">
              <w:trPr>
                <w:trHeight w:val="850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shd w:val="clear" w:color="FFFFFF" w:fill="FFFFFF"/>
                  </w:pPr>
                  <w:r>
                    <w:rPr>
                      <w:sz w:val="28"/>
                      <w:szCs w:val="28"/>
                    </w:rPr>
                    <w:t>Бабко Елена Геннадьевна</w:t>
                  </w:r>
                </w:p>
                <w:p w:rsidR="00A91E1D" w:rsidRDefault="00A91E1D" w:rsidP="00CC7CC8"/>
              </w:tc>
              <w:tc>
                <w:tcPr>
                  <w:tcW w:w="46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pacing w:val="-19"/>
                      <w:sz w:val="30"/>
                      <w:szCs w:val="30"/>
                      <w:highlight w:val="yellow"/>
                    </w:rPr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7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r>
                    <w:rPr>
                      <w:sz w:val="28"/>
                      <w:szCs w:val="28"/>
                    </w:rPr>
                    <w:t>главный врач ГБУ РО «ЦРБ» в Цимлянском районе (по согласованию);</w:t>
                  </w:r>
                </w:p>
              </w:tc>
            </w:tr>
            <w:tr w:rsidR="00A91E1D">
              <w:trPr>
                <w:trHeight w:val="850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Скакунов Олег Васильевич </w:t>
                  </w:r>
                </w:p>
              </w:tc>
              <w:tc>
                <w:tcPr>
                  <w:tcW w:w="46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pacing w:val="-19"/>
                      <w:sz w:val="30"/>
                      <w:szCs w:val="30"/>
                    </w:rPr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7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инженер ЦРТС ООО «Донэнерго Тепловые сети» (по согласованию);</w:t>
                  </w:r>
                </w:p>
              </w:tc>
            </w:tr>
            <w:tr w:rsidR="00A91E1D">
              <w:trPr>
                <w:trHeight w:val="1335"/>
              </w:trPr>
              <w:tc>
                <w:tcPr>
                  <w:tcW w:w="3198" w:type="dxa"/>
                  <w:vMerge w:val="restart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Семёнов Сергей Иванович 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pacing w:val="-19"/>
                      <w:sz w:val="30"/>
                      <w:szCs w:val="30"/>
                      <w:highlight w:val="white"/>
                    </w:rPr>
                  </w:pPr>
                  <w:r>
                    <w:rPr>
                      <w:spacing w:val="-19"/>
                      <w:sz w:val="30"/>
                      <w:szCs w:val="30"/>
                      <w:highlight w:val="white"/>
                    </w:rPr>
                    <w:t>-</w:t>
                  </w:r>
                </w:p>
              </w:tc>
              <w:tc>
                <w:tcPr>
                  <w:tcW w:w="6057" w:type="dxa"/>
                  <w:gridSpan w:val="2"/>
                  <w:vMerge w:val="restart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r>
                    <w:rPr>
                      <w:sz w:val="28"/>
                      <w:szCs w:val="28"/>
                    </w:rPr>
                    <w:t>начальник Цимлянского газового участка филиала ПАО «Газпром газораспределение (Ростов-на-Дону)» в г. Волгодонске (по согласованию);</w:t>
                  </w:r>
                </w:p>
                <w:p w:rsidR="00A91E1D" w:rsidRDefault="00A91E1D" w:rsidP="00CC7CC8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A91E1D">
              <w:trPr>
                <w:trHeight w:val="1335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Канышев Александр Александрович</w:t>
                  </w:r>
                </w:p>
              </w:tc>
              <w:tc>
                <w:tcPr>
                  <w:tcW w:w="46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pacing w:val="-19"/>
                      <w:sz w:val="30"/>
                      <w:szCs w:val="30"/>
                    </w:rPr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7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 Администрации Цимлянского городского поселения (в части проверки подведомственных объектов (по согласованию));</w:t>
                  </w:r>
                </w:p>
              </w:tc>
            </w:tr>
            <w:tr w:rsidR="00A91E1D">
              <w:trPr>
                <w:trHeight w:val="1015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Кулягина Ольга Сигизмундовна</w:t>
                  </w:r>
                </w:p>
              </w:tc>
              <w:tc>
                <w:tcPr>
                  <w:tcW w:w="46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pacing w:val="-19"/>
                      <w:sz w:val="30"/>
                      <w:szCs w:val="30"/>
                    </w:rPr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7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Маркинского сельского поселения (в части </w:t>
                  </w:r>
                  <w:r>
                    <w:rPr>
                      <w:sz w:val="28"/>
                      <w:szCs w:val="28"/>
                    </w:rPr>
                    <w:t>проверки подведомственных объектов (по согласованию));</w:t>
                  </w:r>
                </w:p>
                <w:p w:rsidR="00A91E1D" w:rsidRDefault="00A91E1D" w:rsidP="00CC7CC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91E1D">
              <w:trPr>
                <w:trHeight w:val="1129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Бурняшев Геннадий Александрович</w:t>
                  </w:r>
                </w:p>
              </w:tc>
              <w:tc>
                <w:tcPr>
                  <w:tcW w:w="46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pacing w:val="-19"/>
                      <w:sz w:val="30"/>
                      <w:szCs w:val="30"/>
                    </w:rPr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7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 Саркеловского сельского поселения(в части проверки подведомственных объектов (по согласованию))</w:t>
                  </w:r>
                  <w:r>
                    <w:rPr>
                      <w:spacing w:val="-1"/>
                      <w:sz w:val="28"/>
                      <w:szCs w:val="28"/>
                    </w:rPr>
                    <w:t>;</w:t>
                  </w:r>
                </w:p>
              </w:tc>
            </w:tr>
            <w:tr w:rsidR="00A91E1D">
              <w:trPr>
                <w:trHeight w:val="1335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Текутьев Сергей Федорович</w:t>
                  </w:r>
                </w:p>
              </w:tc>
              <w:tc>
                <w:tcPr>
                  <w:tcW w:w="46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pacing w:val="-19"/>
                      <w:sz w:val="30"/>
                      <w:szCs w:val="30"/>
                    </w:rPr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7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 Новоцимлянского сельского поселения(в части проверки подведомственных объектов (по согласованию))</w:t>
                  </w:r>
                  <w:r>
                    <w:rPr>
                      <w:spacing w:val="-2"/>
                      <w:sz w:val="28"/>
                      <w:szCs w:val="28"/>
                    </w:rPr>
                    <w:t>;</w:t>
                  </w:r>
                </w:p>
              </w:tc>
            </w:tr>
            <w:tr w:rsidR="00A91E1D">
              <w:trPr>
                <w:trHeight w:val="1335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Савушинский Александр Гаврилович</w:t>
                  </w:r>
                </w:p>
              </w:tc>
              <w:tc>
                <w:tcPr>
                  <w:tcW w:w="46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pacing w:val="-19"/>
                      <w:sz w:val="30"/>
                      <w:szCs w:val="30"/>
                    </w:rPr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7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 Калининского сельского поселения(в части проверки подведомственных объектов</w:t>
                  </w:r>
                  <w:r>
                    <w:rPr>
                      <w:sz w:val="28"/>
                      <w:szCs w:val="28"/>
                    </w:rPr>
                    <w:t xml:space="preserve"> (по согласованию))</w:t>
                  </w:r>
                  <w:r>
                    <w:rPr>
                      <w:spacing w:val="-1"/>
                      <w:sz w:val="28"/>
                      <w:szCs w:val="28"/>
                    </w:rPr>
                    <w:t>;</w:t>
                  </w:r>
                </w:p>
              </w:tc>
            </w:tr>
            <w:tr w:rsidR="00A91E1D">
              <w:trPr>
                <w:trHeight w:val="1335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Шумный Михаил Владимирович</w:t>
                  </w:r>
                </w:p>
              </w:tc>
              <w:tc>
                <w:tcPr>
                  <w:tcW w:w="46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pacing w:val="-19"/>
                      <w:sz w:val="30"/>
                      <w:szCs w:val="30"/>
                    </w:rPr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7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 Лозновского сельского поселения (в части проверки подведомственных объектов (по согласованию));</w:t>
                  </w:r>
                </w:p>
              </w:tc>
            </w:tr>
            <w:tr w:rsidR="00A91E1D">
              <w:trPr>
                <w:trHeight w:val="1335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Плутенко Елена Анатольевна</w:t>
                  </w:r>
                </w:p>
              </w:tc>
              <w:tc>
                <w:tcPr>
                  <w:tcW w:w="46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pacing w:val="-19"/>
                      <w:sz w:val="30"/>
                      <w:szCs w:val="30"/>
                    </w:rPr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7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 Красноярского сельского поселения (в ча</w:t>
                  </w:r>
                  <w:r>
                    <w:rPr>
                      <w:sz w:val="28"/>
                      <w:szCs w:val="28"/>
                    </w:rPr>
                    <w:t>сти проверки подведомственных объектов (по согласованию));</w:t>
                  </w:r>
                </w:p>
              </w:tc>
            </w:tr>
            <w:tr w:rsidR="00A91E1D">
              <w:trPr>
                <w:trHeight w:val="1335"/>
              </w:trPr>
              <w:tc>
                <w:tcPr>
                  <w:tcW w:w="31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A91E1D" w:rsidP="00CC7CC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jc w:val="center"/>
                  </w:pPr>
                  <w:r>
                    <w:rPr>
                      <w:spacing w:val="-19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6057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shd w:val="clear" w:color="FFFFFF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представитель Волгодонского территориального отдела по энергетическому надзору Северо-Кавказского Управления Ростехнадзора (по согласованию);</w:t>
                  </w:r>
                </w:p>
                <w:p w:rsidR="00A91E1D" w:rsidRPr="00CC7CC8" w:rsidRDefault="00A91E1D" w:rsidP="00CC7CC8">
                  <w:pPr>
                    <w:shd w:val="clear" w:color="FFFFFF" w:fill="FFFFFF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91E1D">
              <w:trPr>
                <w:trHeight w:val="1335"/>
              </w:trPr>
              <w:tc>
                <w:tcPr>
                  <w:tcW w:w="3198" w:type="dxa"/>
                  <w:vMerge w:val="restart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Бондаренко Михаил Владимирович 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A91E1D" w:rsidP="00CC7CC8">
                  <w:pPr>
                    <w:jc w:val="center"/>
                    <w:rPr>
                      <w:spacing w:val="-19"/>
                      <w:sz w:val="30"/>
                      <w:szCs w:val="30"/>
                    </w:rPr>
                  </w:pPr>
                </w:p>
              </w:tc>
              <w:tc>
                <w:tcPr>
                  <w:tcW w:w="6057" w:type="dxa"/>
                  <w:gridSpan w:val="2"/>
                  <w:vMerge w:val="restart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91E1D" w:rsidRDefault="00DE3D46" w:rsidP="00CC7CC8">
                  <w:pPr>
                    <w:shd w:val="clear" w:color="FFFFFF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заведующий Волгодонским сектором территориального отдела жилищного надзора и лицензионного контроля №1 государственной жилищной инспекции Ростовской области (по </w:t>
                  </w:r>
                  <w:r>
                    <w:rPr>
                      <w:sz w:val="28"/>
                      <w:szCs w:val="28"/>
                    </w:rPr>
                    <w:lastRenderedPageBreak/>
                    <w:t>согласованию).</w:t>
                  </w:r>
                </w:p>
                <w:p w:rsidR="00A91E1D" w:rsidRDefault="00A91E1D" w:rsidP="00CC7CC8">
                  <w:pPr>
                    <w:shd w:val="clear" w:color="FFFFFF" w:fill="FFFFFF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91E1D" w:rsidRDefault="00A91E1D" w:rsidP="00CC7CC8">
            <w:pPr>
              <w:rPr>
                <w:rFonts w:ascii="Calibri" w:hAnsi="Calibri"/>
              </w:rPr>
            </w:pPr>
          </w:p>
        </w:tc>
      </w:tr>
    </w:tbl>
    <w:p w:rsidR="00A91E1D" w:rsidRDefault="00DE3D46" w:rsidP="00CC7CC8">
      <w:pPr>
        <w:pStyle w:val="aff3"/>
        <w:spacing w:before="0" w:after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 xml:space="preserve">правляющий делами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.В. Кулик</w:t>
      </w:r>
    </w:p>
    <w:p w:rsidR="00A91E1D" w:rsidRDefault="00A91E1D" w:rsidP="00CC7CC8">
      <w:pPr>
        <w:tabs>
          <w:tab w:val="left" w:pos="9900"/>
        </w:tabs>
        <w:rPr>
          <w:spacing w:val="-1"/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rPr>
          <w:sz w:val="28"/>
          <w:szCs w:val="28"/>
        </w:rPr>
      </w:pPr>
    </w:p>
    <w:p w:rsidR="00A91E1D" w:rsidRDefault="00A91E1D">
      <w:pPr>
        <w:tabs>
          <w:tab w:val="left" w:pos="7560"/>
        </w:tabs>
        <w:jc w:val="right"/>
        <w:rPr>
          <w:sz w:val="28"/>
          <w:szCs w:val="28"/>
        </w:rPr>
      </w:pPr>
    </w:p>
    <w:p w:rsidR="00A91E1D" w:rsidRDefault="00A91E1D"/>
    <w:p w:rsidR="00A91E1D" w:rsidRDefault="00A91E1D">
      <w:pPr>
        <w:sectPr w:rsidR="00A91E1D">
          <w:pgSz w:w="11909" w:h="16834"/>
          <w:pgMar w:top="1134" w:right="567" w:bottom="1134" w:left="1701" w:header="709" w:footer="709" w:gutter="0"/>
          <w:cols w:space="60"/>
          <w:docGrid w:linePitch="360"/>
        </w:sectPr>
      </w:pPr>
    </w:p>
    <w:p w:rsidR="00A91E1D" w:rsidRDefault="00DE3D46">
      <w:pPr>
        <w:tabs>
          <w:tab w:val="left" w:pos="75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A91E1D" w:rsidRDefault="00DE3D46">
      <w:pPr>
        <w:tabs>
          <w:tab w:val="left" w:pos="7560"/>
        </w:tabs>
        <w:ind w:left="2340" w:hanging="23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91E1D" w:rsidRDefault="00DE3D46">
      <w:pPr>
        <w:ind w:left="2340" w:hanging="23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Администрации </w:t>
      </w:r>
    </w:p>
    <w:p w:rsidR="00A91E1D" w:rsidRDefault="00DE3D46">
      <w:pPr>
        <w:ind w:left="2340" w:hanging="2340"/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                                                                                                   от __.04.2023 № ___</w:t>
      </w:r>
    </w:p>
    <w:p w:rsidR="00A91E1D" w:rsidRDefault="00DE3D46">
      <w:pPr>
        <w:ind w:left="2340" w:hanging="234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Положение</w:t>
      </w:r>
    </w:p>
    <w:p w:rsidR="00A91E1D" w:rsidRDefault="00DE3D46">
      <w:pPr>
        <w:shd w:val="clear" w:color="FFFFFF" w:fill="FFFFFF"/>
        <w:spacing w:line="317" w:lineRule="exact"/>
        <w:ind w:right="5"/>
        <w:jc w:val="center"/>
      </w:pPr>
      <w:r>
        <w:rPr>
          <w:sz w:val="28"/>
          <w:szCs w:val="28"/>
        </w:rPr>
        <w:t>о комиссии по проведению</w:t>
      </w:r>
      <w:r>
        <w:rPr>
          <w:sz w:val="28"/>
          <w:szCs w:val="28"/>
        </w:rPr>
        <w:t xml:space="preserve"> проверки готовности к отопительному</w:t>
      </w:r>
    </w:p>
    <w:p w:rsidR="00A91E1D" w:rsidRDefault="00DE3D46">
      <w:pPr>
        <w:shd w:val="clear" w:color="FFFFFF" w:fill="FFFFFF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периоду 2023 - 2024 годов </w:t>
      </w:r>
      <w:r>
        <w:rPr>
          <w:spacing w:val="-1"/>
          <w:sz w:val="28"/>
          <w:szCs w:val="28"/>
        </w:rPr>
        <w:t>теплоснабжающих организаций</w:t>
      </w:r>
    </w:p>
    <w:p w:rsidR="00A91E1D" w:rsidRDefault="00DE3D46">
      <w:pPr>
        <w:shd w:val="clear" w:color="FFFFFF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 потребителей тепловой энергии на территории</w:t>
      </w:r>
    </w:p>
    <w:p w:rsidR="00A91E1D" w:rsidRDefault="00DE3D46">
      <w:pPr>
        <w:shd w:val="clear" w:color="FFFFFF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Цимлянского района</w:t>
      </w:r>
    </w:p>
    <w:p w:rsidR="00A91E1D" w:rsidRDefault="00DE3D46">
      <w:pPr>
        <w:shd w:val="clear" w:color="FFFFFF" w:fill="FFFFFF"/>
        <w:spacing w:before="322"/>
        <w:ind w:left="24"/>
        <w:jc w:val="center"/>
      </w:pPr>
      <w:r>
        <w:rPr>
          <w:spacing w:val="-2"/>
          <w:sz w:val="28"/>
          <w:szCs w:val="28"/>
        </w:rPr>
        <w:t>1. Общие положения</w:t>
      </w:r>
    </w:p>
    <w:p w:rsidR="00A91E1D" w:rsidRDefault="00DE3D46" w:rsidP="00DE3D46">
      <w:pPr>
        <w:widowControl w:val="0"/>
        <w:numPr>
          <w:ilvl w:val="0"/>
          <w:numId w:val="3"/>
        </w:numPr>
        <w:shd w:val="clear" w:color="FFFFFF" w:fill="FFFFFF"/>
        <w:tabs>
          <w:tab w:val="left" w:pos="1306"/>
        </w:tabs>
        <w:spacing w:before="322" w:line="322" w:lineRule="exact"/>
        <w:ind w:right="5" w:firstLine="73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Настоящее Положение о </w:t>
      </w:r>
      <w:r>
        <w:rPr>
          <w:sz w:val="28"/>
          <w:szCs w:val="28"/>
        </w:rPr>
        <w:t>комиссии по проведению проверки готовности к отопительному периоду 2023 - 2024 годов теплоснабжающих организаций и потребителей тепловой энергии на территории Цимлянского района устанавливает задачи, функции, полномочия комиссии, а также порядок ее работы.</w:t>
      </w:r>
    </w:p>
    <w:p w:rsidR="00A91E1D" w:rsidRDefault="00DE3D46" w:rsidP="00DE3D46">
      <w:pPr>
        <w:widowControl w:val="0"/>
        <w:numPr>
          <w:ilvl w:val="0"/>
          <w:numId w:val="3"/>
        </w:numPr>
        <w:shd w:val="clear" w:color="FFFFFF" w:fill="FFFFFF"/>
        <w:tabs>
          <w:tab w:val="left" w:pos="1306"/>
        </w:tabs>
        <w:spacing w:line="322" w:lineRule="exact"/>
        <w:ind w:firstLine="73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В своей деятельности комиссия по проведению проверки готовности к отопительному периоду 2023 - 2024 годов теплоснабжающих организаций и потребителей тепловой энергии на территории Цимлянского района (далее - </w:t>
      </w:r>
      <w:r>
        <w:rPr>
          <w:spacing w:val="-1"/>
          <w:sz w:val="28"/>
          <w:szCs w:val="28"/>
        </w:rPr>
        <w:t>комиссия) подотчетна главе Администрации Цимля</w:t>
      </w:r>
      <w:r>
        <w:rPr>
          <w:spacing w:val="-1"/>
          <w:sz w:val="28"/>
          <w:szCs w:val="28"/>
        </w:rPr>
        <w:t>нского района.</w:t>
      </w:r>
    </w:p>
    <w:p w:rsidR="00A91E1D" w:rsidRDefault="00DE3D46" w:rsidP="00DE3D46">
      <w:pPr>
        <w:widowControl w:val="0"/>
        <w:numPr>
          <w:ilvl w:val="0"/>
          <w:numId w:val="3"/>
        </w:numPr>
        <w:shd w:val="clear" w:color="FFFFFF" w:fill="FFFFFF"/>
        <w:tabs>
          <w:tab w:val="left" w:pos="1306"/>
        </w:tabs>
        <w:spacing w:line="322" w:lineRule="exact"/>
        <w:ind w:right="10" w:firstLine="73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В своей деятельности комиссия руководствуется Федеральным законом от 27.07.2010 № 190-ФЗ «О теплоснабжении», постановлением Госстроя Российской Федерации от 27.09.2003 № 170 «Об утверждении Правил и норм технической эксплуатации жилищного ф</w:t>
      </w:r>
      <w:r>
        <w:rPr>
          <w:sz w:val="28"/>
          <w:szCs w:val="28"/>
        </w:rPr>
        <w:t xml:space="preserve">онда», приказом министерства энергетики Российской Федерации от 12.03.2013 № 103 «Об </w:t>
      </w:r>
      <w:r>
        <w:rPr>
          <w:spacing w:val="-1"/>
          <w:sz w:val="28"/>
          <w:szCs w:val="28"/>
        </w:rPr>
        <w:t xml:space="preserve">утверждении правил оценки готовности к отопительному периоду» (далее - правила), другими </w:t>
      </w:r>
      <w:r>
        <w:rPr>
          <w:sz w:val="28"/>
          <w:szCs w:val="28"/>
        </w:rPr>
        <w:t xml:space="preserve">нормативными правовыми актами Российской Федерации и Ростовской </w:t>
      </w:r>
      <w:r>
        <w:rPr>
          <w:spacing w:val="-1"/>
          <w:sz w:val="28"/>
          <w:szCs w:val="28"/>
        </w:rPr>
        <w:t>области, Уставом м</w:t>
      </w:r>
      <w:r>
        <w:rPr>
          <w:spacing w:val="-1"/>
          <w:sz w:val="28"/>
          <w:szCs w:val="28"/>
        </w:rPr>
        <w:t>униципального образования «Цимлянский район», иными муниципальными правовыми актами, а также настоящим Положением.</w:t>
      </w:r>
    </w:p>
    <w:p w:rsidR="00A91E1D" w:rsidRDefault="00A91E1D">
      <w:pPr>
        <w:jc w:val="center"/>
        <w:rPr>
          <w:sz w:val="28"/>
          <w:szCs w:val="28"/>
        </w:rPr>
      </w:pPr>
    </w:p>
    <w:p w:rsidR="00A91E1D" w:rsidRDefault="00DE3D46">
      <w:pPr>
        <w:jc w:val="center"/>
        <w:rPr>
          <w:sz w:val="28"/>
          <w:szCs w:val="28"/>
        </w:rPr>
      </w:pPr>
      <w:r>
        <w:rPr>
          <w:sz w:val="28"/>
          <w:szCs w:val="28"/>
        </w:rPr>
        <w:t>2. Задачи и функции комиссии</w:t>
      </w:r>
    </w:p>
    <w:p w:rsidR="00A91E1D" w:rsidRDefault="00A91E1D">
      <w:pPr>
        <w:jc w:val="center"/>
        <w:rPr>
          <w:sz w:val="28"/>
          <w:szCs w:val="28"/>
        </w:rPr>
      </w:pPr>
    </w:p>
    <w:p w:rsidR="00A91E1D" w:rsidRDefault="00DE3D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:rsidR="00A91E1D" w:rsidRDefault="00DE3D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ходом подготовки к отопительному периоду и обеспечени</w:t>
      </w:r>
      <w:r>
        <w:rPr>
          <w:sz w:val="28"/>
          <w:szCs w:val="28"/>
        </w:rPr>
        <w:t>ем устойчивого функционирования объектов жилищного хозяйства, социальной сферы и инженерной инфраструктуры, расположенных на территории Цимлянского района;</w:t>
      </w:r>
    </w:p>
    <w:p w:rsidR="00A91E1D" w:rsidRDefault="00DE3D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и оценка хода работ по подготовке объектов жилищного фонда, социальной сферы и инженерной и</w:t>
      </w:r>
      <w:r>
        <w:rPr>
          <w:sz w:val="28"/>
          <w:szCs w:val="28"/>
        </w:rPr>
        <w:t>нфраструктуры к отопительному периоду.</w:t>
      </w:r>
    </w:p>
    <w:p w:rsidR="00A91E1D" w:rsidRDefault="00DE3D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Для реализации возложенных задач комиссия осуществляет следующие функции:</w:t>
      </w:r>
    </w:p>
    <w:p w:rsidR="00A91E1D" w:rsidRDefault="00DE3D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проверку выполнения требований по готовности к </w:t>
      </w:r>
      <w:r>
        <w:rPr>
          <w:sz w:val="28"/>
          <w:szCs w:val="28"/>
        </w:rPr>
        <w:lastRenderedPageBreak/>
        <w:t>отопительному периоду теплоснабжающих организаций;</w:t>
      </w:r>
    </w:p>
    <w:p w:rsidR="00A91E1D" w:rsidRDefault="00DE3D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проверку в</w:t>
      </w:r>
      <w:r>
        <w:rPr>
          <w:sz w:val="28"/>
          <w:szCs w:val="28"/>
        </w:rPr>
        <w:t>ыполнения требований по готовности к отопительному периоду потребителей тепловой энергии;</w:t>
      </w:r>
    </w:p>
    <w:p w:rsidR="00A91E1D" w:rsidRDefault="00DE3D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реализацией планов подготовки объектов жилищного фонда, социальной сферы и инженерной инфраструктуры Цимлянского района к работе в отопител</w:t>
      </w:r>
      <w:r>
        <w:rPr>
          <w:sz w:val="28"/>
          <w:szCs w:val="28"/>
        </w:rPr>
        <w:t>ьный период;</w:t>
      </w:r>
    </w:p>
    <w:p w:rsidR="00A91E1D" w:rsidRDefault="00DE3D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документы, указанные в программе проведения проверки готовности теплоснабжающих организаций и потребителей тепловой энергии муниципального образования «Цимлянский район» к отопительному периоду 2023 - 2024 годов;</w:t>
      </w:r>
    </w:p>
    <w:p w:rsidR="00A91E1D" w:rsidRDefault="00DE3D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</w:t>
      </w:r>
      <w:r>
        <w:rPr>
          <w:sz w:val="28"/>
          <w:szCs w:val="28"/>
        </w:rPr>
        <w:t>мости проводит осмотр объектов проверки;</w:t>
      </w:r>
    </w:p>
    <w:p w:rsidR="00A91E1D" w:rsidRDefault="00DE3D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акты проверки к отопительному периоду 2023 - 2024 годов по форме, установленной правилами;</w:t>
      </w:r>
    </w:p>
    <w:p w:rsidR="00A91E1D" w:rsidRDefault="00DE3D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замечаний к выполнению требований по готовности или при невыполнении требований по готовности составляет перечень замечаний с указанием сроков их устранения;</w:t>
      </w:r>
    </w:p>
    <w:p w:rsidR="00A91E1D" w:rsidRDefault="00DE3D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исполняет иные функции в соответствии с возложенными на нее задачами.</w:t>
      </w:r>
    </w:p>
    <w:p w:rsidR="00A91E1D" w:rsidRDefault="00A91E1D">
      <w:pPr>
        <w:tabs>
          <w:tab w:val="left" w:pos="1276"/>
        </w:tabs>
        <w:jc w:val="both"/>
        <w:rPr>
          <w:sz w:val="28"/>
          <w:szCs w:val="28"/>
        </w:rPr>
      </w:pPr>
    </w:p>
    <w:p w:rsidR="00A91E1D" w:rsidRDefault="00DE3D4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 Права ко</w:t>
      </w:r>
      <w:r>
        <w:rPr>
          <w:sz w:val="28"/>
          <w:szCs w:val="28"/>
        </w:rPr>
        <w:t>миссии</w:t>
      </w:r>
    </w:p>
    <w:p w:rsidR="00A91E1D" w:rsidRDefault="00DE3D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1E1D" w:rsidRDefault="00DE3D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Для осуществления возложенных задач и функций комиссия имеет право:</w:t>
      </w:r>
    </w:p>
    <w:p w:rsidR="00A91E1D" w:rsidRDefault="00DE3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в установленном порядке у структурных подразделений и органов Администрации Цимлянского района, организаций и предприятий Цимлянского района необходимые докумен</w:t>
      </w:r>
      <w:r>
        <w:rPr>
          <w:sz w:val="28"/>
          <w:szCs w:val="28"/>
        </w:rPr>
        <w:t>ты и иные сведения по вопросам своей деятельности;</w:t>
      </w:r>
    </w:p>
    <w:p w:rsidR="00A91E1D" w:rsidRDefault="00DE3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A91E1D" w:rsidRDefault="00DE3D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Комиссия может обладать и иными правами в соответствии с возложенными на н</w:t>
      </w:r>
      <w:r>
        <w:rPr>
          <w:sz w:val="28"/>
          <w:szCs w:val="28"/>
        </w:rPr>
        <w:t>ее настоящим Положением задачами и функциями.</w:t>
      </w:r>
    </w:p>
    <w:p w:rsidR="00A91E1D" w:rsidRDefault="00DE3D46">
      <w:pPr>
        <w:shd w:val="clear" w:color="FFFFFF" w:fill="FFFFFF"/>
        <w:tabs>
          <w:tab w:val="left" w:pos="288"/>
        </w:tabs>
        <w:spacing w:before="317"/>
        <w:ind w:right="1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</w:t>
      </w:r>
      <w:r>
        <w:rPr>
          <w:spacing w:val="-1"/>
          <w:sz w:val="28"/>
          <w:szCs w:val="28"/>
        </w:rPr>
        <w:tab/>
        <w:t>Состав комиссии</w:t>
      </w:r>
    </w:p>
    <w:p w:rsidR="00A91E1D" w:rsidRDefault="00DE3D46">
      <w:pPr>
        <w:shd w:val="clear" w:color="FFFFFF" w:fill="FFFFFF"/>
        <w:tabs>
          <w:tab w:val="left" w:pos="1306"/>
        </w:tabs>
        <w:spacing w:before="317" w:line="322" w:lineRule="exact"/>
        <w:ind w:right="14"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4.1.</w:t>
      </w:r>
      <w:r>
        <w:rPr>
          <w:spacing w:val="-1"/>
          <w:sz w:val="28"/>
          <w:szCs w:val="28"/>
        </w:rPr>
        <w:tab/>
        <w:t>Комиссия формируется в составе председателя комиссии, секретаря и членов комиссии.</w:t>
      </w:r>
    </w:p>
    <w:p w:rsidR="00A91E1D" w:rsidRDefault="00DE3D46">
      <w:pPr>
        <w:shd w:val="clear" w:color="FFFFFF" w:fill="FFFFFF"/>
        <w:tabs>
          <w:tab w:val="left" w:pos="1200"/>
        </w:tabs>
        <w:spacing w:line="322" w:lineRule="exact"/>
        <w:ind w:left="71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4.2.</w:t>
      </w:r>
      <w:r>
        <w:rPr>
          <w:spacing w:val="-1"/>
          <w:sz w:val="28"/>
          <w:szCs w:val="28"/>
        </w:rPr>
        <w:tab/>
        <w:t>К основным функциям председателя комиссии относятся:</w:t>
      </w:r>
    </w:p>
    <w:p w:rsidR="00A91E1D" w:rsidRDefault="00DE3D46" w:rsidP="00DE3D46">
      <w:pPr>
        <w:widowControl w:val="0"/>
        <w:numPr>
          <w:ilvl w:val="0"/>
          <w:numId w:val="4"/>
        </w:numPr>
        <w:shd w:val="clear" w:color="FFFFFF" w:fill="FFFFFF"/>
        <w:tabs>
          <w:tab w:val="left" w:pos="874"/>
        </w:tabs>
        <w:spacing w:line="322" w:lineRule="exact"/>
        <w:ind w:left="71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осуществление общего руководства комиссией;</w:t>
      </w:r>
    </w:p>
    <w:p w:rsidR="00A91E1D" w:rsidRDefault="00DE3D46" w:rsidP="00DE3D46">
      <w:pPr>
        <w:widowControl w:val="0"/>
        <w:numPr>
          <w:ilvl w:val="0"/>
          <w:numId w:val="4"/>
        </w:numPr>
        <w:shd w:val="clear" w:color="FFFFFF" w:fill="FFFFFF"/>
        <w:tabs>
          <w:tab w:val="left" w:pos="874"/>
        </w:tabs>
        <w:spacing w:line="322" w:lineRule="exact"/>
        <w:ind w:left="71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назначение заседаний комиссии и определение их повестки дня;</w:t>
      </w:r>
    </w:p>
    <w:p w:rsidR="00A91E1D" w:rsidRDefault="00DE3D46" w:rsidP="00DE3D46">
      <w:pPr>
        <w:widowControl w:val="0"/>
        <w:numPr>
          <w:ilvl w:val="0"/>
          <w:numId w:val="4"/>
        </w:numPr>
        <w:shd w:val="clear" w:color="FFFFFF" w:fill="FFFFFF"/>
        <w:tabs>
          <w:tab w:val="left" w:pos="874"/>
        </w:tabs>
        <w:spacing w:line="322" w:lineRule="exact"/>
        <w:ind w:left="5" w:right="10"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осуществление общего контроля за реализацией решений, принятых на комиссии.</w:t>
      </w:r>
    </w:p>
    <w:p w:rsidR="00A91E1D" w:rsidRDefault="00DE3D46">
      <w:pPr>
        <w:shd w:val="clear" w:color="FFFFFF" w:fill="FFFFFF"/>
        <w:tabs>
          <w:tab w:val="left" w:pos="1210"/>
        </w:tabs>
        <w:spacing w:line="322" w:lineRule="exact"/>
        <w:ind w:left="71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4.3.</w:t>
      </w:r>
      <w:r>
        <w:rPr>
          <w:spacing w:val="-1"/>
          <w:sz w:val="28"/>
          <w:szCs w:val="28"/>
        </w:rPr>
        <w:tab/>
        <w:t>Секретарь комиссии:</w:t>
      </w:r>
    </w:p>
    <w:p w:rsidR="00A91E1D" w:rsidRDefault="00DE3D46" w:rsidP="00DE3D46">
      <w:pPr>
        <w:widowControl w:val="0"/>
        <w:numPr>
          <w:ilvl w:val="0"/>
          <w:numId w:val="4"/>
        </w:numPr>
        <w:shd w:val="clear" w:color="FFFFFF" w:fill="FFFFFF"/>
        <w:tabs>
          <w:tab w:val="left" w:pos="874"/>
        </w:tabs>
        <w:spacing w:line="322" w:lineRule="exact"/>
        <w:ind w:left="5" w:right="19"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исполняет обязанности по подготовке документов для рассмотрения на заседании комиссии;</w:t>
      </w:r>
    </w:p>
    <w:p w:rsidR="00A91E1D" w:rsidRDefault="00DE3D46" w:rsidP="00DE3D46">
      <w:pPr>
        <w:widowControl w:val="0"/>
        <w:numPr>
          <w:ilvl w:val="0"/>
          <w:numId w:val="4"/>
        </w:numPr>
        <w:shd w:val="clear" w:color="FFFFFF" w:fill="FFFFFF"/>
        <w:tabs>
          <w:tab w:val="left" w:pos="874"/>
        </w:tabs>
        <w:spacing w:line="322" w:lineRule="exact"/>
        <w:ind w:left="71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осущ</w:t>
      </w:r>
      <w:r>
        <w:rPr>
          <w:spacing w:val="-1"/>
          <w:sz w:val="28"/>
          <w:szCs w:val="28"/>
        </w:rPr>
        <w:t>ествляет подготовку заседаний комиссии;</w:t>
      </w:r>
    </w:p>
    <w:p w:rsidR="00A91E1D" w:rsidRDefault="00DE3D46" w:rsidP="00DE3D46">
      <w:pPr>
        <w:widowControl w:val="0"/>
        <w:numPr>
          <w:ilvl w:val="0"/>
          <w:numId w:val="4"/>
        </w:numPr>
        <w:shd w:val="clear" w:color="FFFFFF" w:fill="FFFFFF"/>
        <w:tabs>
          <w:tab w:val="left" w:pos="874"/>
        </w:tabs>
        <w:spacing w:line="322" w:lineRule="exact"/>
        <w:ind w:left="5" w:right="19"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A91E1D" w:rsidRDefault="00A91E1D">
      <w:pPr>
        <w:tabs>
          <w:tab w:val="left" w:pos="709"/>
          <w:tab w:val="left" w:pos="1701"/>
        </w:tabs>
        <w:jc w:val="both"/>
        <w:rPr>
          <w:sz w:val="28"/>
          <w:szCs w:val="28"/>
        </w:rPr>
      </w:pPr>
    </w:p>
    <w:p w:rsidR="00A91E1D" w:rsidRDefault="00DE3D46">
      <w:pPr>
        <w:shd w:val="clear" w:color="FFFFFF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 Порядок работы комиссии</w:t>
      </w:r>
    </w:p>
    <w:p w:rsidR="00A91E1D" w:rsidRDefault="00DE3D46" w:rsidP="00DE3D46">
      <w:pPr>
        <w:widowControl w:val="0"/>
        <w:numPr>
          <w:ilvl w:val="0"/>
          <w:numId w:val="5"/>
        </w:numPr>
        <w:shd w:val="clear" w:color="FFFFFF" w:fill="FFFFFF"/>
        <w:tabs>
          <w:tab w:val="left" w:pos="1210"/>
        </w:tabs>
        <w:spacing w:before="317" w:line="322" w:lineRule="exact"/>
        <w:ind w:right="14" w:firstLine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A91E1D" w:rsidRDefault="00DE3D46" w:rsidP="00DE3D46">
      <w:pPr>
        <w:widowControl w:val="0"/>
        <w:numPr>
          <w:ilvl w:val="0"/>
          <w:numId w:val="5"/>
        </w:numPr>
        <w:shd w:val="clear" w:color="FFFFFF" w:fill="FFFFFF"/>
        <w:tabs>
          <w:tab w:val="left" w:pos="1210"/>
        </w:tabs>
        <w:spacing w:line="322" w:lineRule="exact"/>
        <w:ind w:right="10" w:firstLine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Заседание комиссии считается правомочным, если в нем участвует более половины от общего числа ее состава.</w:t>
      </w:r>
    </w:p>
    <w:p w:rsidR="00A91E1D" w:rsidRDefault="00DE3D46" w:rsidP="00DE3D46">
      <w:pPr>
        <w:widowControl w:val="0"/>
        <w:numPr>
          <w:ilvl w:val="0"/>
          <w:numId w:val="5"/>
        </w:numPr>
        <w:shd w:val="clear" w:color="FFFFFF" w:fill="FFFFFF"/>
        <w:tabs>
          <w:tab w:val="left" w:pos="1210"/>
        </w:tabs>
        <w:spacing w:line="322" w:lineRule="exact"/>
        <w:ind w:firstLine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A91E1D" w:rsidRDefault="00DE3D46" w:rsidP="00DE3D46">
      <w:pPr>
        <w:widowControl w:val="0"/>
        <w:numPr>
          <w:ilvl w:val="0"/>
          <w:numId w:val="5"/>
        </w:numPr>
        <w:shd w:val="clear" w:color="FFFFFF" w:fill="FFFFFF"/>
        <w:tabs>
          <w:tab w:val="left" w:pos="1210"/>
        </w:tabs>
        <w:spacing w:after="941" w:line="322" w:lineRule="exact"/>
        <w:ind w:right="10" w:firstLine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Решение, принимаемое на комиссии, оформляется актом проверки готовности к отопительному периоду, который подписывается председателем комиссии и членами комиссии.</w:t>
      </w:r>
    </w:p>
    <w:p w:rsidR="00A91E1D" w:rsidRDefault="00DE3D46">
      <w:pPr>
        <w:widowControl w:val="0"/>
        <w:shd w:val="clear" w:color="FFFFFF" w:fill="FFFFFF"/>
        <w:tabs>
          <w:tab w:val="left" w:pos="1210"/>
        </w:tabs>
        <w:spacing w:after="941" w:line="322" w:lineRule="exact"/>
        <w:ind w:right="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                          </w:t>
      </w:r>
      <w:r>
        <w:rPr>
          <w:sz w:val="28"/>
          <w:szCs w:val="28"/>
        </w:rPr>
        <w:t xml:space="preserve">     А</w:t>
      </w:r>
      <w:r>
        <w:rPr>
          <w:spacing w:val="-1"/>
          <w:sz w:val="28"/>
          <w:szCs w:val="28"/>
        </w:rPr>
        <w:t>.В. Кулик</w:t>
      </w:r>
    </w:p>
    <w:p w:rsidR="00A91E1D" w:rsidRDefault="00A91E1D">
      <w:pPr>
        <w:widowControl w:val="0"/>
        <w:shd w:val="clear" w:color="FFFFFF" w:fill="FFFFFF"/>
        <w:tabs>
          <w:tab w:val="left" w:pos="1210"/>
        </w:tabs>
        <w:spacing w:after="941" w:line="322" w:lineRule="exact"/>
        <w:ind w:right="10"/>
        <w:jc w:val="both"/>
        <w:rPr>
          <w:spacing w:val="-1"/>
          <w:sz w:val="28"/>
          <w:szCs w:val="28"/>
        </w:rPr>
      </w:pPr>
    </w:p>
    <w:p w:rsidR="00A91E1D" w:rsidRDefault="00A91E1D">
      <w:pPr>
        <w:widowControl w:val="0"/>
        <w:shd w:val="clear" w:color="FFFFFF" w:fill="FFFFFF"/>
        <w:tabs>
          <w:tab w:val="left" w:pos="1210"/>
        </w:tabs>
        <w:spacing w:after="941" w:line="322" w:lineRule="exact"/>
        <w:ind w:right="10"/>
        <w:jc w:val="both"/>
        <w:rPr>
          <w:spacing w:val="-1"/>
          <w:sz w:val="28"/>
          <w:szCs w:val="28"/>
        </w:rPr>
      </w:pPr>
    </w:p>
    <w:p w:rsidR="00A91E1D" w:rsidRDefault="00A91E1D">
      <w:pPr>
        <w:widowControl w:val="0"/>
        <w:shd w:val="clear" w:color="FFFFFF" w:fill="FFFFFF"/>
        <w:tabs>
          <w:tab w:val="left" w:pos="1210"/>
        </w:tabs>
        <w:spacing w:after="941" w:line="322" w:lineRule="exact"/>
        <w:ind w:right="10"/>
        <w:jc w:val="both"/>
        <w:rPr>
          <w:spacing w:val="-1"/>
          <w:sz w:val="28"/>
          <w:szCs w:val="28"/>
        </w:rPr>
      </w:pPr>
    </w:p>
    <w:p w:rsidR="00A91E1D" w:rsidRDefault="00A91E1D">
      <w:pPr>
        <w:widowControl w:val="0"/>
        <w:shd w:val="clear" w:color="FFFFFF" w:fill="FFFFFF"/>
        <w:tabs>
          <w:tab w:val="left" w:pos="1210"/>
        </w:tabs>
        <w:spacing w:after="941" w:line="322" w:lineRule="exact"/>
        <w:ind w:right="10"/>
        <w:jc w:val="both"/>
        <w:rPr>
          <w:spacing w:val="-1"/>
          <w:sz w:val="28"/>
          <w:szCs w:val="28"/>
        </w:rPr>
      </w:pPr>
    </w:p>
    <w:p w:rsidR="00A91E1D" w:rsidRDefault="00A91E1D">
      <w:pPr>
        <w:widowControl w:val="0"/>
        <w:shd w:val="clear" w:color="FFFFFF" w:fill="FFFFFF"/>
        <w:tabs>
          <w:tab w:val="left" w:pos="1210"/>
        </w:tabs>
        <w:spacing w:after="941" w:line="322" w:lineRule="exact"/>
        <w:ind w:right="10"/>
        <w:jc w:val="both"/>
        <w:rPr>
          <w:spacing w:val="-1"/>
          <w:sz w:val="28"/>
          <w:szCs w:val="28"/>
        </w:rPr>
      </w:pPr>
    </w:p>
    <w:p w:rsidR="00A91E1D" w:rsidRDefault="00A91E1D">
      <w:pPr>
        <w:shd w:val="clear" w:color="FFFFFF" w:fill="FFFFFF"/>
        <w:tabs>
          <w:tab w:val="left" w:pos="1210"/>
        </w:tabs>
        <w:spacing w:line="322" w:lineRule="exact"/>
        <w:ind w:right="11"/>
        <w:rPr>
          <w:spacing w:val="-19"/>
          <w:sz w:val="30"/>
          <w:szCs w:val="30"/>
        </w:rPr>
        <w:sectPr w:rsidR="00A91E1D">
          <w:pgSz w:w="11909" w:h="16834"/>
          <w:pgMar w:top="1134" w:right="567" w:bottom="1134" w:left="1701" w:header="720" w:footer="720" w:gutter="0"/>
          <w:cols w:space="60"/>
          <w:docGrid w:linePitch="360"/>
        </w:sectPr>
      </w:pPr>
    </w:p>
    <w:p w:rsidR="00A91E1D" w:rsidRDefault="00DE3D46">
      <w:pPr>
        <w:tabs>
          <w:tab w:val="left" w:pos="75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91E1D" w:rsidRDefault="00DE3D46">
      <w:pPr>
        <w:tabs>
          <w:tab w:val="left" w:pos="7560"/>
        </w:tabs>
        <w:ind w:left="2340" w:hanging="234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91E1D" w:rsidRDefault="00DE3D46">
      <w:pPr>
        <w:ind w:left="2340" w:hanging="23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Администрации                          Цимлянского </w:t>
      </w:r>
      <w:r>
        <w:rPr>
          <w:sz w:val="28"/>
          <w:szCs w:val="28"/>
        </w:rPr>
        <w:t>района                                                                                                                                                          от __.04.2023 № ___</w:t>
      </w:r>
    </w:p>
    <w:p w:rsidR="00A91E1D" w:rsidRDefault="00DE3D46">
      <w:pPr>
        <w:shd w:val="clear" w:color="FFFFFF" w:fill="FFFFFF"/>
        <w:spacing w:before="326" w:line="317" w:lineRule="exact"/>
        <w:jc w:val="center"/>
      </w:pPr>
      <w:r>
        <w:rPr>
          <w:sz w:val="28"/>
          <w:szCs w:val="28"/>
        </w:rPr>
        <w:t>Программа</w:t>
      </w:r>
    </w:p>
    <w:p w:rsidR="00A91E1D" w:rsidRDefault="00DE3D46">
      <w:pPr>
        <w:shd w:val="clear" w:color="FFFFFF" w:fill="FFFFFF"/>
        <w:spacing w:line="317" w:lineRule="exact"/>
        <w:ind w:right="5"/>
        <w:jc w:val="center"/>
      </w:pPr>
      <w:r>
        <w:rPr>
          <w:sz w:val="28"/>
          <w:szCs w:val="28"/>
        </w:rPr>
        <w:t>по проведению проверки готовности к отопительному</w:t>
      </w:r>
    </w:p>
    <w:p w:rsidR="00A91E1D" w:rsidRDefault="00DE3D46">
      <w:pPr>
        <w:shd w:val="clear" w:color="FFFFFF" w:fill="FFFFFF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периоду 2023 - 2</w:t>
      </w:r>
      <w:r>
        <w:rPr>
          <w:sz w:val="28"/>
          <w:szCs w:val="28"/>
        </w:rPr>
        <w:t xml:space="preserve">024 годов </w:t>
      </w:r>
      <w:r>
        <w:rPr>
          <w:spacing w:val="-1"/>
          <w:sz w:val="28"/>
          <w:szCs w:val="28"/>
        </w:rPr>
        <w:t>теплоснабжающих организаций</w:t>
      </w:r>
    </w:p>
    <w:p w:rsidR="00A91E1D" w:rsidRDefault="00DE3D46">
      <w:pPr>
        <w:shd w:val="clear" w:color="FFFFFF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 потребителей тепловой энергии на территории</w:t>
      </w:r>
    </w:p>
    <w:p w:rsidR="00A91E1D" w:rsidRDefault="00DE3D46">
      <w:pPr>
        <w:shd w:val="clear" w:color="FFFFFF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Цимлянского района.</w:t>
      </w:r>
    </w:p>
    <w:p w:rsidR="00A91E1D" w:rsidRDefault="00A91E1D">
      <w:pPr>
        <w:shd w:val="clear" w:color="FFFFFF" w:fill="FFFFFF"/>
        <w:jc w:val="center"/>
        <w:rPr>
          <w:spacing w:val="-1"/>
          <w:sz w:val="22"/>
          <w:szCs w:val="22"/>
        </w:rPr>
      </w:pPr>
    </w:p>
    <w:p w:rsidR="00A91E1D" w:rsidRDefault="00DE3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Целью программы по проведению проверки готовности к отопительному периоду 2023 - 2024 годов теплоснабжающих организаций и потребителей тепловой энер</w:t>
      </w:r>
      <w:r>
        <w:rPr>
          <w:sz w:val="28"/>
          <w:szCs w:val="28"/>
        </w:rPr>
        <w:t>гии на территории Цимлянского района  (далее - программа) является оценка готовности к отопительному периоду путем проведения проверок готовности к отопительному периоду 2023 - 2024 годов теплоснабжающих организаций, потребителей тепловой энергии, теплопот</w:t>
      </w:r>
      <w:r>
        <w:rPr>
          <w:sz w:val="28"/>
          <w:szCs w:val="28"/>
        </w:rPr>
        <w:t>ребляющие установки которых подключены к системе теплоснабжения.</w:t>
      </w:r>
    </w:p>
    <w:p w:rsidR="00A91E1D" w:rsidRDefault="00DE3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 осуществляется в отношении теплоснабжающих </w:t>
      </w:r>
      <w:r>
        <w:rPr>
          <w:sz w:val="28"/>
          <w:szCs w:val="28"/>
        </w:rPr>
        <w:br/>
        <w:t>организаций, а также потребителей тепловой энергии в соответствии с приказом министерства энергетики Российской Федерации от 12.03.2013</w:t>
      </w:r>
      <w:r>
        <w:rPr>
          <w:sz w:val="28"/>
          <w:szCs w:val="28"/>
        </w:rPr>
        <w:t xml:space="preserve"> № 103 «Об утверждении правил оценки готовности к отопительному периоду» (далее – правила).</w:t>
      </w:r>
    </w:p>
    <w:p w:rsidR="00A91E1D" w:rsidRDefault="00DE3D46">
      <w:pPr>
        <w:ind w:firstLine="709"/>
        <w:jc w:val="both"/>
      </w:pPr>
      <w:r>
        <w:rPr>
          <w:sz w:val="28"/>
          <w:szCs w:val="28"/>
        </w:rPr>
        <w:t>3. Работа комиссии по проведению проверки готовности к отопительному периоду 2023 - 2024 годов теплоснабжающих организаций и потребителей тепловой энергии на террит</w:t>
      </w:r>
      <w:r>
        <w:rPr>
          <w:sz w:val="28"/>
          <w:szCs w:val="28"/>
        </w:rPr>
        <w:t>ории Цимлянского района осуществляется в соответствии с графиком проведения проверки готовности к отопительному периоду 2023 - 2024 годов согласно таблице № 1.</w:t>
      </w:r>
    </w:p>
    <w:p w:rsidR="00A91E1D" w:rsidRDefault="00DE3D46">
      <w:pPr>
        <w:shd w:val="clear" w:color="FFFFFF" w:fill="FFFFFF"/>
        <w:spacing w:before="67"/>
        <w:ind w:right="5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Таблица № 1</w:t>
      </w:r>
    </w:p>
    <w:p w:rsidR="00A91E1D" w:rsidRDefault="00DE3D46">
      <w:pPr>
        <w:shd w:val="clear" w:color="FFFFFF" w:fill="FFFFFF"/>
        <w:spacing w:before="67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проверки готовности к отопительному периоду</w:t>
      </w:r>
      <w:r>
        <w:rPr>
          <w:sz w:val="28"/>
          <w:szCs w:val="28"/>
        </w:rPr>
        <w:br/>
        <w:t>2023 - 2024 годов</w:t>
      </w:r>
    </w:p>
    <w:p w:rsidR="00A91E1D" w:rsidRDefault="00A91E1D">
      <w:pPr>
        <w:shd w:val="clear" w:color="FFFFFF" w:fill="FFFFFF"/>
        <w:spacing w:before="67"/>
        <w:ind w:right="5"/>
        <w:jc w:val="center"/>
      </w:pPr>
    </w:p>
    <w:tbl>
      <w:tblPr>
        <w:tblW w:w="98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1"/>
        <w:gridCol w:w="6378"/>
        <w:gridCol w:w="2649"/>
      </w:tblGrid>
      <w:tr w:rsidR="00A91E1D">
        <w:trPr>
          <w:trHeight w:val="744"/>
        </w:trPr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п/п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потребителей, находящихся на территории поселения, в отношении которых проводится проверка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проверки</w:t>
            </w:r>
          </w:p>
        </w:tc>
      </w:tr>
      <w:tr w:rsidR="00A91E1D">
        <w:trPr>
          <w:trHeight w:val="415"/>
        </w:trPr>
        <w:tc>
          <w:tcPr>
            <w:tcW w:w="9808" w:type="dxa"/>
            <w:gridSpan w:val="3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Цимлянское городское поселение</w:t>
            </w:r>
          </w:p>
        </w:tc>
      </w:tr>
      <w:tr w:rsidR="00A91E1D">
        <w:trPr>
          <w:trHeight w:val="415"/>
        </w:trPr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tabs>
                <w:tab w:val="left" w:pos="176"/>
                <w:tab w:val="left" w:pos="416"/>
              </w:tabs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Цимлянского района Ростовской области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rPr>
          <w:trHeight w:val="557"/>
        </w:trPr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tabs>
                <w:tab w:val="left" w:pos="176"/>
                <w:tab w:val="left" w:pos="416"/>
              </w:tabs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Администрация Цимлянского городского поселения,</w:t>
            </w:r>
            <w:r>
              <w:rPr>
                <w:sz w:val="24"/>
                <w:szCs w:val="24"/>
              </w:rPr>
              <w:t xml:space="preserve">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vMerge w:val="restart"/>
            <w:noWrap/>
          </w:tcPr>
          <w:p w:rsidR="00A91E1D" w:rsidRDefault="00DE3D4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Ц</w:t>
            </w:r>
            <w:r>
              <w:rPr>
                <w:rFonts w:eastAsia="Calibri"/>
                <w:sz w:val="24"/>
                <w:szCs w:val="24"/>
                <w:highlight w:val="white"/>
              </w:rPr>
              <w:t>РТС ООО «Донэнерго Тепловые сети»:</w:t>
            </w:r>
          </w:p>
          <w:p w:rsidR="00A91E1D" w:rsidRDefault="00DE3D46" w:rsidP="00DE3D46">
            <w:pPr>
              <w:numPr>
                <w:ilvl w:val="0"/>
                <w:numId w:val="7"/>
              </w:num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котельная № 20</w:t>
            </w:r>
          </w:p>
          <w:p w:rsidR="00A91E1D" w:rsidRDefault="00DE3D46" w:rsidP="00DE3D46">
            <w:pPr>
              <w:numPr>
                <w:ilvl w:val="0"/>
                <w:numId w:val="7"/>
              </w:num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котельная № 17</w:t>
            </w:r>
          </w:p>
          <w:p w:rsidR="00A91E1D" w:rsidRDefault="00DE3D46" w:rsidP="00DE3D46">
            <w:pPr>
              <w:numPr>
                <w:ilvl w:val="0"/>
                <w:numId w:val="7"/>
              </w:num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котельная №16</w:t>
            </w:r>
          </w:p>
          <w:p w:rsidR="00A91E1D" w:rsidRDefault="00DE3D46" w:rsidP="00DE3D46">
            <w:pPr>
              <w:numPr>
                <w:ilvl w:val="0"/>
                <w:numId w:val="7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котельная № </w:t>
            </w:r>
            <w:r>
              <w:rPr>
                <w:rFonts w:eastAsia="Calibri"/>
                <w:sz w:val="24"/>
                <w:szCs w:val="24"/>
              </w:rPr>
              <w:t>13</w:t>
            </w:r>
          </w:p>
          <w:p w:rsidR="00A91E1D" w:rsidRDefault="00DE3D46" w:rsidP="00DE3D46">
            <w:pPr>
              <w:numPr>
                <w:ilvl w:val="0"/>
                <w:numId w:val="7"/>
              </w:num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котельная № 9</w:t>
            </w:r>
          </w:p>
          <w:p w:rsidR="00A91E1D" w:rsidRDefault="00DE3D46" w:rsidP="00DE3D46">
            <w:pPr>
              <w:numPr>
                <w:ilvl w:val="0"/>
                <w:numId w:val="7"/>
              </w:num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котельная № 5</w:t>
            </w:r>
          </w:p>
          <w:p w:rsidR="00A91E1D" w:rsidRDefault="00DE3D46" w:rsidP="00DE3D46">
            <w:pPr>
              <w:numPr>
                <w:ilvl w:val="0"/>
                <w:numId w:val="7"/>
              </w:num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котельная № 3</w:t>
            </w:r>
          </w:p>
          <w:p w:rsidR="00A91E1D" w:rsidRDefault="00DE3D46" w:rsidP="00DE3D46">
            <w:pPr>
              <w:numPr>
                <w:ilvl w:val="0"/>
                <w:numId w:val="7"/>
              </w:num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котельная № 2</w:t>
            </w:r>
          </w:p>
          <w:p w:rsidR="00A91E1D" w:rsidRDefault="00DE3D46" w:rsidP="00DE3D46">
            <w:pPr>
              <w:numPr>
                <w:ilvl w:val="0"/>
                <w:numId w:val="7"/>
              </w:num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котельная № 1</w:t>
            </w:r>
          </w:p>
        </w:tc>
        <w:tc>
          <w:tcPr>
            <w:tcW w:w="2649" w:type="dxa"/>
            <w:noWrap/>
          </w:tcPr>
          <w:p w:rsidR="00A91E1D" w:rsidRDefault="00DE3D46">
            <w:r>
              <w:rPr>
                <w:rFonts w:eastAsia="Calibri"/>
                <w:sz w:val="24"/>
                <w:szCs w:val="24"/>
              </w:rPr>
              <w:lastRenderedPageBreak/>
              <w:t>15.09.2023 - 15.10.2023</w:t>
            </w:r>
          </w:p>
        </w:tc>
      </w:tr>
      <w:tr w:rsidR="00A91E1D">
        <w:trPr>
          <w:trHeight w:val="893"/>
        </w:trPr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Государственное бюджетное общеобразовательное учреждение Ростовской области «Цимлянская школа-интернат»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rPr>
          <w:trHeight w:val="1407"/>
        </w:trPr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pStyle w:val="2"/>
              <w:shd w:val="clear" w:color="FFFFFF" w:fill="FFFFFF"/>
              <w:ind w:left="0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социального обслуживания населения Ростовской области                            «Социально-реабилитационный центр для несовершеннолетних Цимлянского района»,в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 xml:space="preserve">03.07.2023 - </w:t>
            </w:r>
            <w:r>
              <w:rPr>
                <w:rFonts w:eastAsia="Calibri"/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tabs>
                <w:tab w:val="left" w:pos="176"/>
                <w:tab w:val="left" w:pos="416"/>
              </w:tabs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Государственное управление «</w:t>
            </w:r>
            <w:r>
              <w:rPr>
                <w:color w:val="222222"/>
                <w:sz w:val="24"/>
                <w:szCs w:val="24"/>
                <w:shd w:val="clear" w:color="FFFFFF" w:fill="FFFFFF"/>
              </w:rPr>
              <w:t>Управление Пенсионного фонда России в Цимлянском муниципальном районе Ростовской области</w:t>
            </w:r>
            <w:r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tabs>
                <w:tab w:val="left" w:pos="176"/>
                <w:tab w:val="left" w:pos="416"/>
              </w:tabs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АО «ЦСМЗ» детский сад № 4 «Солнышко»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учреждение дополнительного образования детская юношеская спортивная школа г. Цимлянска Ростовской области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дошкольное образовательное учреждение детский сад «Теремок» г. Цимлянска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tabs>
                <w:tab w:val="left" w:pos="176"/>
                <w:tab w:val="left" w:pos="416"/>
              </w:tabs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дошкольное образовательное учреждение детский сад «Светлячок» г. Цимлянска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учреждение детский сад «Радость» г. Цимлянска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дошкольное образовательное учреждение детский сад «Золотая рыбка» г. Цимлянска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дошкольное образовательное учреждение детский сад «Сказка» г. Цимлянска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дошкольное образовательное учреждение детский сад «Ивушка»г. Цимлянска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15.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дошкольное образовательное учреждение детский сад «Алые паруса» г. Цимлянска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16.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Муниципальное бюджетное общеобразовательное учреждение вечерняя (сменная) общеобразовательная школа г. Цимлянска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17.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общеобразовательное учреждение лицей № 1 г. Цимлянска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</w:t>
            </w:r>
            <w:r>
              <w:rPr>
                <w:rFonts w:eastAsia="Calibri"/>
                <w:sz w:val="24"/>
                <w:szCs w:val="24"/>
              </w:rPr>
              <w:t>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18.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г. Цимлянска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19.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г. Цимлянска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20.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учреждение дополнительного образования Цимлянского района Детская школа искусств:</w:t>
            </w:r>
          </w:p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-здание ДШИ г.Цимлянск, ул. Советская, 11</w:t>
            </w:r>
          </w:p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-здание ДШИ г.Цимлянск, ул.Советская,44</w:t>
            </w:r>
          </w:p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-здание ДШИ ст.Красноярская, ул.Победы, 106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21.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>
              <w:rPr>
                <w:sz w:val="24"/>
                <w:szCs w:val="24"/>
                <w:highlight w:val="white"/>
              </w:rPr>
              <w:t xml:space="preserve">Государственное бюджетное учреждение Ростовской </w:t>
            </w:r>
            <w:r>
              <w:rPr>
                <w:sz w:val="24"/>
                <w:szCs w:val="24"/>
                <w:highlight w:val="white"/>
              </w:rPr>
              <w:lastRenderedPageBreak/>
              <w:t>области «Центральная районная больница» в Цимлянском районе (Центральное отопление).</w:t>
            </w:r>
          </w:p>
          <w:p w:rsidR="00A91E1D" w:rsidRDefault="00DE3D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Красноярская врачебная амбулатория (собственный источник теплоснабжения – газовый аппарат)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lastRenderedPageBreak/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</w:t>
            </w:r>
            <w:r>
              <w:rPr>
                <w:rFonts w:eastAsia="Calibri"/>
                <w:sz w:val="24"/>
                <w:szCs w:val="24"/>
              </w:rPr>
              <w:t>иципальное бюджетное учреждение культуры «Цимлянский городской досуговый центр «Комсомолец»,в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23.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учреждение культуры Цимлянского района «Центральный дом культуры»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rPr>
          <w:trHeight w:val="870"/>
        </w:trPr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24.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 с ограниченной ответственностью  «Коммунальщик»</w:t>
            </w:r>
          </w:p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val="en-US" w:eastAsia="ar-SA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- 74 объекта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25.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tabs>
                <w:tab w:val="right" w:pos="415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 с ограниченной ответственностью «Управляющая организация «Цимлянскжилсервис»</w:t>
            </w:r>
          </w:p>
          <w:p w:rsidR="00A91E1D" w:rsidRDefault="00DE3D46">
            <w:pPr>
              <w:tabs>
                <w:tab w:val="right" w:pos="4153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- 3</w:t>
            </w: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объекта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26.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Цимлянский филиал Государственного бюджетного учреждения Ростовской области «Противотуберкулезный клинический диспансер»,</w:t>
            </w:r>
            <w:r>
              <w:rPr>
                <w:rFonts w:eastAsia="Calibri"/>
                <w:sz w:val="24"/>
                <w:szCs w:val="24"/>
              </w:rPr>
              <w:t>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27.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ПАО “Россети ЮГ”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9808" w:type="dxa"/>
            <w:gridSpan w:val="3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Красноярское сельское поселение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Красноярская СОШ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«Колосок»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ЦР Красноярского сельского поселения «ЦДК»: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МБУК ЦР Красноярского сельского поселения «ЦДК»структурное подразделение Дубравенский сельский клуб,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«Елочка»,</w:t>
            </w:r>
            <w:r>
              <w:rPr>
                <w:sz w:val="24"/>
                <w:szCs w:val="24"/>
              </w:rPr>
              <w:t xml:space="preserve">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Красноярского сельского поселения, в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highlight w:val="white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rFonts w:eastAsia="Calibri"/>
                <w:sz w:val="24"/>
                <w:szCs w:val="24"/>
              </w:rPr>
              <w:t>Ц</w:t>
            </w:r>
            <w:r>
              <w:rPr>
                <w:rFonts w:eastAsia="Calibri"/>
                <w:sz w:val="24"/>
                <w:szCs w:val="24"/>
                <w:highlight w:val="white"/>
              </w:rPr>
              <w:t>РТС ООО «Донэнерго Тепловые сети»: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№7 </w:t>
            </w:r>
            <w:r>
              <w:rPr>
                <w:sz w:val="24"/>
                <w:szCs w:val="24"/>
              </w:rPr>
              <w:t>ст. Красноярская</w:t>
            </w:r>
          </w:p>
        </w:tc>
        <w:tc>
          <w:tcPr>
            <w:tcW w:w="2649" w:type="dxa"/>
            <w:noWrap/>
          </w:tcPr>
          <w:p w:rsidR="00A91E1D" w:rsidRDefault="00DE3D46">
            <w:r>
              <w:rPr>
                <w:rFonts w:eastAsia="Calibri"/>
                <w:sz w:val="24"/>
                <w:szCs w:val="24"/>
              </w:rPr>
              <w:t>15.09.2023 - 15.10.2023</w:t>
            </w:r>
          </w:p>
        </w:tc>
      </w:tr>
      <w:tr w:rsidR="00A91E1D">
        <w:trPr>
          <w:trHeight w:val="276"/>
        </w:trPr>
        <w:tc>
          <w:tcPr>
            <w:tcW w:w="781" w:type="dxa"/>
            <w:vMerge w:val="restart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78" w:type="dxa"/>
            <w:vMerge w:val="restart"/>
            <w:noWrap/>
          </w:tcPr>
          <w:p w:rsidR="00A91E1D" w:rsidRDefault="00DE3D46">
            <w:pPr>
              <w:jc w:val="both"/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rFonts w:eastAsia="Calibri"/>
                <w:sz w:val="24"/>
                <w:szCs w:val="24"/>
              </w:rPr>
              <w:t>Ц</w:t>
            </w:r>
            <w:r>
              <w:rPr>
                <w:rFonts w:eastAsia="Calibri"/>
                <w:sz w:val="24"/>
                <w:szCs w:val="24"/>
                <w:highlight w:val="white"/>
              </w:rPr>
              <w:t>РТС ООО «Донэнерго Тепловые сети»:</w:t>
            </w:r>
          </w:p>
          <w:p w:rsidR="00A91E1D" w:rsidRDefault="00DE3D46">
            <w:pPr>
              <w:jc w:val="both"/>
              <w:rPr>
                <w:rFonts w:eastAsia="Calibri"/>
                <w:highlight w:val="white"/>
              </w:rPr>
            </w:pPr>
            <w:r>
              <w:rPr>
                <w:sz w:val="24"/>
                <w:szCs w:val="24"/>
              </w:rPr>
              <w:t>- №12 ст. Красноярская</w:t>
            </w:r>
          </w:p>
        </w:tc>
        <w:tc>
          <w:tcPr>
            <w:tcW w:w="2649" w:type="dxa"/>
            <w:vMerge w:val="restart"/>
            <w:noWrap/>
          </w:tcPr>
          <w:p w:rsidR="00A91E1D" w:rsidRDefault="00DE3D46">
            <w:r>
              <w:rPr>
                <w:rFonts w:eastAsia="Calibri"/>
                <w:sz w:val="24"/>
                <w:szCs w:val="24"/>
              </w:rPr>
              <w:t>15.09.2023 - 15.10.2023</w:t>
            </w:r>
          </w:p>
        </w:tc>
      </w:tr>
      <w:tr w:rsidR="00A91E1D">
        <w:trPr>
          <w:trHeight w:val="210"/>
        </w:trPr>
        <w:tc>
          <w:tcPr>
            <w:tcW w:w="9808" w:type="dxa"/>
            <w:gridSpan w:val="3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Лозновское сельское поселение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Лозновского сельского поселения, в числе собственный источник теплоснабжения  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РО «ЦРБ» в Цимлянском районе: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Лозновская врачебная амбулатория; 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ФАП Сосенки, в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Лозновская СОШ им. Аббясева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«Ягодка» п. Сосенки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Лозновская ООШ, в числе собственный источник теплоснабжения:</w:t>
            </w:r>
          </w:p>
          <w:p w:rsidR="00A91E1D" w:rsidRDefault="00DE3D4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МБДОУ д/с «Улыбка»;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</w:t>
            </w:r>
            <w:r>
              <w:rPr>
                <w:rFonts w:eastAsia="Calibri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«Казачок» х. Лозной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Камышевская СКОШ, в числе собственный </w:t>
            </w:r>
            <w:r>
              <w:rPr>
                <w:sz w:val="24"/>
                <w:szCs w:val="24"/>
              </w:rPr>
              <w:lastRenderedPageBreak/>
              <w:t>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lastRenderedPageBreak/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«Гнездышко», в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ЦР ЛСП «ЦДК», в числе собственный источник теплоснабжения;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МБУК ЦР ЛСП «ЦДК» структурное подразделение Лозновский сельский Дом культуры, в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highlight w:val="white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rFonts w:eastAsia="Calibri"/>
                <w:sz w:val="24"/>
                <w:szCs w:val="24"/>
              </w:rPr>
              <w:t>Ц</w:t>
            </w:r>
            <w:r>
              <w:rPr>
                <w:rFonts w:eastAsia="Calibri"/>
                <w:sz w:val="24"/>
                <w:szCs w:val="24"/>
                <w:highlight w:val="white"/>
              </w:rPr>
              <w:t>РТС ООО «Донэнерго Тепловые сети»:</w:t>
            </w:r>
          </w:p>
          <w:p w:rsidR="00A91E1D" w:rsidRDefault="00DE3D4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№8 х. Лозной</w:t>
            </w:r>
          </w:p>
        </w:tc>
        <w:tc>
          <w:tcPr>
            <w:tcW w:w="2649" w:type="dxa"/>
            <w:noWrap/>
          </w:tcPr>
          <w:p w:rsidR="00A91E1D" w:rsidRDefault="00DE3D46">
            <w:r>
              <w:rPr>
                <w:rFonts w:eastAsia="Calibri"/>
                <w:sz w:val="24"/>
                <w:szCs w:val="24"/>
              </w:rPr>
              <w:t>15.09.2023 - 15.10.2023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highlight w:val="white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rFonts w:eastAsia="Calibri"/>
                <w:sz w:val="24"/>
                <w:szCs w:val="24"/>
              </w:rPr>
              <w:t>Ц</w:t>
            </w:r>
            <w:r>
              <w:rPr>
                <w:rFonts w:eastAsia="Calibri"/>
                <w:sz w:val="24"/>
                <w:szCs w:val="24"/>
                <w:highlight w:val="white"/>
              </w:rPr>
              <w:t>РТС ООО «Донэнерго Тепловые сети»: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№4 п. Сосенки </w:t>
            </w:r>
          </w:p>
        </w:tc>
        <w:tc>
          <w:tcPr>
            <w:tcW w:w="2649" w:type="dxa"/>
            <w:noWrap/>
          </w:tcPr>
          <w:p w:rsidR="00A91E1D" w:rsidRDefault="00DE3D46">
            <w:r>
              <w:rPr>
                <w:rFonts w:eastAsia="Calibri"/>
                <w:sz w:val="24"/>
                <w:szCs w:val="24"/>
              </w:rPr>
              <w:t>15.09.2023 - 15.10.2023</w:t>
            </w:r>
          </w:p>
        </w:tc>
      </w:tr>
      <w:tr w:rsidR="00A91E1D">
        <w:tc>
          <w:tcPr>
            <w:tcW w:w="9808" w:type="dxa"/>
            <w:gridSpan w:val="3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Саркеловское сельское поселение 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ЦР ССП «ЦДК»: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МБУК ЦР ССП «ЦДК» </w:t>
            </w:r>
            <w:r>
              <w:rPr>
                <w:sz w:val="24"/>
                <w:szCs w:val="24"/>
              </w:rPr>
              <w:t>структурное подразделение Хорошевский сельский клуб,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Саркеловская СОШ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Хорошевская ООШ,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«Росинка» х. Крутой,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«Ласточка» ст. Хорошевская,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«Вишенка» п. Саркел,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РО «ЦРБ» в Цимлянском районе: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ФАП ст.Хорошевская,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rPr>
          <w:trHeight w:val="416"/>
        </w:trPr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 пер. Виноградный 5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rFonts w:eastAsia="Calibri"/>
                <w:highlight w:val="white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rFonts w:eastAsia="Calibri"/>
                <w:sz w:val="24"/>
                <w:szCs w:val="24"/>
              </w:rPr>
              <w:t>Ц</w:t>
            </w:r>
            <w:r>
              <w:rPr>
                <w:rFonts w:eastAsia="Calibri"/>
                <w:sz w:val="24"/>
                <w:szCs w:val="24"/>
                <w:highlight w:val="white"/>
              </w:rPr>
              <w:t>РТС ООО «Донэнерго Тепловые сети»: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№6 п. Саркел</w:t>
            </w:r>
          </w:p>
        </w:tc>
        <w:tc>
          <w:tcPr>
            <w:tcW w:w="2649" w:type="dxa"/>
            <w:noWrap/>
          </w:tcPr>
          <w:p w:rsidR="00A91E1D" w:rsidRDefault="00DE3D46">
            <w:r>
              <w:rPr>
                <w:rFonts w:eastAsia="Calibri"/>
                <w:sz w:val="24"/>
                <w:szCs w:val="24"/>
              </w:rPr>
              <w:t>15.09.2023 - 15.10.2023</w:t>
            </w:r>
          </w:p>
        </w:tc>
      </w:tr>
      <w:tr w:rsidR="00A91E1D">
        <w:tc>
          <w:tcPr>
            <w:tcW w:w="9808" w:type="dxa"/>
            <w:gridSpan w:val="3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Маркинское сельское поселение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Маркинского сельского поселения</w:t>
            </w:r>
            <w:r>
              <w:rPr>
                <w:sz w:val="24"/>
                <w:szCs w:val="24"/>
              </w:rPr>
              <w:t>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Паршиковская СОШ,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«Кораблик»,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«Одуванчик»,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</w:pPr>
            <w:r>
              <w:rPr>
                <w:sz w:val="24"/>
                <w:szCs w:val="24"/>
              </w:rPr>
              <w:t>ГБУ РО «ЦРБ» в Цимлянском районе: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ФАП ст. Маркинская,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rPr>
          <w:trHeight w:val="425"/>
        </w:trPr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ЦР МСП «ЦДК», в том числе собственный источник теплоснабжения: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МБУК ЦР МСП «ЦДК» структурное подразделение ст. Кумшацкая, в том числе собственный источник теплоснабжения;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МБУК ЦР МСП «ЦДК» структурное подразделение  х. </w:t>
            </w:r>
            <w:r>
              <w:rPr>
                <w:sz w:val="24"/>
                <w:szCs w:val="24"/>
              </w:rPr>
              <w:lastRenderedPageBreak/>
              <w:t>Железнодорожный, в том чи</w:t>
            </w:r>
            <w:r>
              <w:rPr>
                <w:sz w:val="24"/>
                <w:szCs w:val="24"/>
              </w:rPr>
              <w:t>сле собственный источник теплоснабжения.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lastRenderedPageBreak/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«Ромашка», в том числе собственный источник теплоснабжения.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Маркинская СОШ, в том числе собственный источник теплоснабжения: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Железнодорожненский филиал МБОУ Маркинская СОШ, в том числе собственный источник теплоснабжения;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спортивный зал МБОУ Маркинская СОШ, в том числе собственный источник теплоснабжения.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9808" w:type="dxa"/>
            <w:gridSpan w:val="3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Новоцимлянское сельское поселение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Новоцимлянская СОШ,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«Аленушка»,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«Ручеек»,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</w:pPr>
            <w:r>
              <w:rPr>
                <w:sz w:val="24"/>
                <w:szCs w:val="24"/>
              </w:rPr>
              <w:t>ГБУ РО «ЦРБ» в Цимлянском районе: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Новоцимлянская сельская амбулатория, в том числе собственный источник теплоснабжения;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ФАП х. Карповский, в том числе собст</w:t>
            </w:r>
            <w:r>
              <w:rPr>
                <w:sz w:val="24"/>
                <w:szCs w:val="24"/>
              </w:rPr>
              <w:t>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ЦР НСП «ЦДК в том числе собственный источник теплоснабжения»: 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-МБУК ЦР НСП «ЦДК» структурное подразделение Карповский дом культуры,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9808" w:type="dxa"/>
            <w:gridSpan w:val="3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Калининское сельское поселение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  <w:noWrap/>
          </w:tcPr>
          <w:p w:rsidR="00A91E1D" w:rsidRDefault="00DE3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д/с №23 «Красная шапочка» 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№20 «Ветерок»,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д/с №21 «Журавлик» 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МБОУ Антоновская ООШ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Калининская СОШ:</w:t>
            </w:r>
          </w:p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Филиал МБОУ Калининской СОШ Терновская НШ, в том числе собственный источник теплоснабжения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ЦР КСП «ЦДК»:</w:t>
            </w:r>
          </w:p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МБУК ЦР КСП «ЦДК» структурное подразделение Антоновский СК;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МБУК ЦР КСП «ЦДК» структурное подразделение Терновской СК, в том числе собственный источник теплоснабжения: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jc w:val="both"/>
            </w:pPr>
            <w:r>
              <w:rPr>
                <w:sz w:val="24"/>
                <w:szCs w:val="24"/>
              </w:rPr>
              <w:t>ГБУ РО «ЦРБ» в Цимлянском районе»:</w:t>
            </w:r>
          </w:p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Калининская врачебная амбулатория</w:t>
            </w:r>
          </w:p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ФАП х. Антонов </w:t>
            </w:r>
          </w:p>
        </w:tc>
        <w:tc>
          <w:tcPr>
            <w:tcW w:w="2649" w:type="dxa"/>
            <w:noWrap/>
          </w:tcPr>
          <w:p w:rsidR="00A91E1D" w:rsidRDefault="00DE3D46">
            <w:pPr>
              <w:spacing w:before="67"/>
              <w:ind w:right="5"/>
            </w:pPr>
            <w:r>
              <w:rPr>
                <w:rFonts w:eastAsia="Calibri"/>
                <w:sz w:val="24"/>
                <w:szCs w:val="24"/>
              </w:rPr>
              <w:t>03.07.2023 - 01.09.202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jc w:val="both"/>
              <w:rPr>
                <w:rFonts w:eastAsia="Calibri"/>
                <w:highlight w:val="white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rFonts w:eastAsia="Calibri"/>
                <w:sz w:val="24"/>
                <w:szCs w:val="24"/>
              </w:rPr>
              <w:t>Ц</w:t>
            </w:r>
            <w:r>
              <w:rPr>
                <w:rFonts w:eastAsia="Calibri"/>
                <w:sz w:val="24"/>
                <w:szCs w:val="24"/>
                <w:highlight w:val="white"/>
              </w:rPr>
              <w:t>РТС ООО «Донэнерго Тепловые сети»:</w:t>
            </w:r>
          </w:p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№15 ст. Калининская</w:t>
            </w:r>
          </w:p>
        </w:tc>
        <w:tc>
          <w:tcPr>
            <w:tcW w:w="2649" w:type="dxa"/>
            <w:noWrap/>
          </w:tcPr>
          <w:p w:rsidR="00A91E1D" w:rsidRDefault="00DE3D46">
            <w:r>
              <w:rPr>
                <w:rFonts w:eastAsia="Calibri"/>
                <w:sz w:val="24"/>
                <w:szCs w:val="24"/>
              </w:rPr>
              <w:t>03.07.2023 - 01.09.2023</w:t>
            </w:r>
          </w:p>
        </w:tc>
      </w:tr>
      <w:tr w:rsidR="00A91E1D">
        <w:tc>
          <w:tcPr>
            <w:tcW w:w="781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jc w:val="both"/>
              <w:rPr>
                <w:rFonts w:eastAsia="Calibri"/>
                <w:highlight w:val="white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rFonts w:eastAsia="Calibri"/>
                <w:sz w:val="24"/>
                <w:szCs w:val="24"/>
              </w:rPr>
              <w:t>Ц</w:t>
            </w:r>
            <w:r>
              <w:rPr>
                <w:rFonts w:eastAsia="Calibri"/>
                <w:sz w:val="24"/>
                <w:szCs w:val="24"/>
                <w:highlight w:val="white"/>
              </w:rPr>
              <w:t>РТС ООО «Донэнерго Тепловые сети»:</w:t>
            </w:r>
          </w:p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№14 х. Антонов</w:t>
            </w:r>
          </w:p>
        </w:tc>
        <w:tc>
          <w:tcPr>
            <w:tcW w:w="2649" w:type="dxa"/>
            <w:noWrap/>
          </w:tcPr>
          <w:p w:rsidR="00A91E1D" w:rsidRDefault="00DE3D46">
            <w:r>
              <w:rPr>
                <w:rFonts w:eastAsia="Calibri"/>
                <w:sz w:val="24"/>
                <w:szCs w:val="24"/>
              </w:rPr>
              <w:t>03.07.2023 - 01.09.2023</w:t>
            </w:r>
          </w:p>
        </w:tc>
      </w:tr>
    </w:tbl>
    <w:p w:rsidR="00A91E1D" w:rsidRDefault="00DE3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4.Комиссия </w:t>
      </w:r>
      <w:r>
        <w:rPr>
          <w:sz w:val="28"/>
          <w:szCs w:val="28"/>
        </w:rPr>
        <w:t>по проведению проверки готовности к отопительному периоду 2023 - 2024 годов теплоснабжающих организаций и потребителей тепловой энергии на территории Цимлянского района (далее - комиссия) осуществляет проверку в соответствии с перечнем теплоснабжающих орга</w:t>
      </w:r>
      <w:r>
        <w:rPr>
          <w:sz w:val="28"/>
          <w:szCs w:val="28"/>
        </w:rPr>
        <w:t>низаций, а также потребителей тепловой энергии, в отношении которых проводится проверка готовности к отопительному периоду 2023 - 2024 годов, согласно приложению № 1 к программе.</w:t>
      </w:r>
    </w:p>
    <w:p w:rsidR="00A91E1D" w:rsidRDefault="00DE3D46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 В целях проведения проверки потребителей тепловой энергии в состав комисси</w:t>
      </w:r>
      <w:r>
        <w:rPr>
          <w:sz w:val="28"/>
          <w:szCs w:val="28"/>
          <w:highlight w:val="white"/>
        </w:rPr>
        <w:t xml:space="preserve">и включаются представители единой теплоснабжающей организации, а также могут включаться по согласованию представители Федеральной службы по экологическому, технологическому и атомному надзору и органа государственной власти субъекта Российской Федерации в </w:t>
      </w:r>
      <w:r>
        <w:rPr>
          <w:sz w:val="28"/>
          <w:szCs w:val="28"/>
          <w:highlight w:val="white"/>
        </w:rPr>
        <w:t>области жилищных отношений (для оценки жилого фонда)</w:t>
      </w:r>
      <w:r>
        <w:rPr>
          <w:sz w:val="28"/>
          <w:szCs w:val="28"/>
        </w:rPr>
        <w:t>.</w:t>
      </w:r>
    </w:p>
    <w:p w:rsidR="00A91E1D" w:rsidRDefault="00DE3D46">
      <w:pPr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проверке готовности к отопительному периоду 2023 - 2024 годов комиссией проверяется выполнение требований по готовности к отопительному периоду теплоснабжающих организаций, потребителей тепловой </w:t>
      </w:r>
      <w:r>
        <w:rPr>
          <w:sz w:val="28"/>
          <w:szCs w:val="28"/>
        </w:rPr>
        <w:t>энергии, теплопотребляющие установки которых подключены к системе теплоснабжения, согласно главам III, IV правил.</w:t>
      </w:r>
    </w:p>
    <w:p w:rsidR="00A91E1D" w:rsidRDefault="00DE3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</w:t>
      </w:r>
      <w:r>
        <w:rPr>
          <w:sz w:val="28"/>
          <w:szCs w:val="28"/>
        </w:rPr>
        <w:t>водит осмотр объектов проверки с выездом на место.</w:t>
      </w:r>
    </w:p>
    <w:p w:rsidR="00A91E1D" w:rsidRDefault="00DE3D46">
      <w:pPr>
        <w:tabs>
          <w:tab w:val="left" w:pos="567"/>
        </w:tabs>
        <w:ind w:firstLine="709"/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t>8.</w:t>
      </w:r>
      <w:r>
        <w:rPr>
          <w:rStyle w:val="FontStyle20"/>
          <w:sz w:val="28"/>
          <w:szCs w:val="28"/>
        </w:rPr>
        <w:t xml:space="preserve">Перечень документов, проверяемых комиссией при оценке готовности </w:t>
      </w:r>
      <w:r>
        <w:rPr>
          <w:sz w:val="28"/>
          <w:szCs w:val="28"/>
        </w:rPr>
        <w:t>теплоснабжающих организаций</w:t>
      </w:r>
      <w:r>
        <w:rPr>
          <w:rStyle w:val="FontStyle20"/>
          <w:sz w:val="28"/>
          <w:szCs w:val="28"/>
        </w:rPr>
        <w:t>к отопительному периоду 2023 - 2024 годов:</w:t>
      </w:r>
    </w:p>
    <w:p w:rsidR="00A91E1D" w:rsidRDefault="00A91E1D">
      <w:pPr>
        <w:tabs>
          <w:tab w:val="left" w:pos="567"/>
        </w:tabs>
        <w:ind w:firstLine="709"/>
        <w:jc w:val="both"/>
        <w:rPr>
          <w:rStyle w:val="FontStyle20"/>
          <w:sz w:val="28"/>
          <w:szCs w:val="28"/>
        </w:rPr>
      </w:pPr>
    </w:p>
    <w:tbl>
      <w:tblPr>
        <w:tblW w:w="978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04"/>
        <w:gridCol w:w="1426"/>
        <w:gridCol w:w="4102"/>
        <w:gridCol w:w="3649"/>
      </w:tblGrid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15"/>
              <w:widowControl/>
              <w:jc w:val="center"/>
              <w:rPr>
                <w:rStyle w:val="FontStyle21"/>
                <w:b w:val="0"/>
                <w:bCs w:val="0"/>
              </w:rPr>
            </w:pPr>
            <w:r>
              <w:rPr>
                <w:rStyle w:val="FontStyle21"/>
                <w:b w:val="0"/>
                <w:bCs w:val="0"/>
              </w:rPr>
              <w:t>№№</w:t>
            </w:r>
          </w:p>
          <w:p w:rsidR="00A91E1D" w:rsidRDefault="00DE3D46">
            <w:pPr>
              <w:pStyle w:val="Style15"/>
              <w:widowControl/>
              <w:jc w:val="center"/>
              <w:rPr>
                <w:rStyle w:val="FontStyle21"/>
                <w:b w:val="0"/>
                <w:bCs w:val="0"/>
              </w:rPr>
            </w:pPr>
            <w:r>
              <w:rPr>
                <w:rStyle w:val="FontStyle21"/>
                <w:b w:val="0"/>
                <w:bCs w:val="0"/>
              </w:rPr>
              <w:t>п/п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</w:pPr>
            <w:r>
              <w:rPr>
                <w:rStyle w:val="FontStyle20"/>
                <w:sz w:val="24"/>
                <w:szCs w:val="24"/>
              </w:rPr>
              <w:t xml:space="preserve">Основание </w:t>
            </w:r>
            <w:r>
              <w:rPr>
                <w:rStyle w:val="FontStyle21"/>
                <w:b w:val="0"/>
                <w:bCs w:val="0"/>
              </w:rPr>
              <w:t xml:space="preserve">(номер </w:t>
            </w:r>
            <w:r>
              <w:rPr>
                <w:rStyle w:val="FontStyle20"/>
                <w:sz w:val="24"/>
                <w:szCs w:val="24"/>
              </w:rPr>
              <w:t xml:space="preserve">подпункта пункта 13 </w:t>
            </w:r>
            <w:r>
              <w:t>главы III</w:t>
            </w:r>
          </w:p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правил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 готовности к отопительному периоду</w:t>
            </w:r>
          </w:p>
          <w:p w:rsidR="00A91E1D" w:rsidRDefault="00DE3D46">
            <w:pPr>
              <w:widowControl w:val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теплоснабжающих и теплосетевых организаций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left="57" w:right="57"/>
              <w:jc w:val="center"/>
              <w:rPr>
                <w:rStyle w:val="FontStyle21"/>
                <w:b w:val="0"/>
                <w:bCs w:val="0"/>
              </w:rPr>
            </w:pPr>
            <w:r>
              <w:rPr>
                <w:rStyle w:val="FontStyle20"/>
                <w:sz w:val="24"/>
                <w:szCs w:val="24"/>
              </w:rPr>
              <w:t xml:space="preserve">Наименование документа, представляемого </w:t>
            </w:r>
            <w:r>
              <w:t>теплоснабжающими и теплосетевыми организациями</w:t>
            </w:r>
            <w:r>
              <w:rPr>
                <w:rStyle w:val="FontStyle20"/>
                <w:sz w:val="24"/>
                <w:szCs w:val="24"/>
              </w:rPr>
              <w:t xml:space="preserve"> на рассмотрение </w:t>
            </w:r>
            <w:r>
              <w:rPr>
                <w:rStyle w:val="FontStyle21"/>
                <w:b w:val="0"/>
                <w:bCs w:val="0"/>
              </w:rPr>
              <w:t>комиссии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8"/>
              <w:widowControl/>
              <w:jc w:val="center"/>
            </w:pPr>
            <w:r>
              <w:t>1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5"/>
              <w:widowControl/>
              <w:jc w:val="center"/>
              <w:rPr>
                <w:rStyle w:val="FontStyle21"/>
                <w:b w:val="0"/>
                <w:bCs w:val="0"/>
              </w:rPr>
            </w:pPr>
            <w:r>
              <w:rPr>
                <w:rStyle w:val="FontStyle21"/>
                <w:b w:val="0"/>
                <w:bCs w:val="0"/>
              </w:rPr>
              <w:t>2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2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a4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к выполнению графика тепловых нагрузок, поддержанию температурного графика,утвержденного схемой теплоснабжения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a4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Температурный график; акты, подтверждающие готовность оборудования к выполнению температурного графика; утвержденная схема теплоснабже</w:t>
            </w:r>
            <w:r>
              <w:rPr>
                <w:rStyle w:val="FontStyle20"/>
                <w:sz w:val="24"/>
                <w:szCs w:val="24"/>
              </w:rPr>
              <w:t>ния.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3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a4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критериев надежности теплоснабжения, установленных техническими регламентами 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a4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Сведения, необходимые для проведения анализа и оценки надежности систем теплоснабжения: </w:t>
            </w:r>
          </w:p>
          <w:p w:rsidR="00A91E1D" w:rsidRDefault="00DE3D46">
            <w:pPr>
              <w:pStyle w:val="a4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Акт о недополучении тепловой энергии, акт о подключении или отключении от подачи тепловой энергии, акт о вводе ограчения (отключения)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4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Наличие нормативных запасов топлива на источниках тепловой энергии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Договор поставки газа, угля. Письмо ЦРТС</w:t>
            </w:r>
            <w:r>
              <w:rPr>
                <w:rStyle w:val="FontStyle20"/>
                <w:sz w:val="24"/>
                <w:szCs w:val="24"/>
              </w:rPr>
              <w:t xml:space="preserve"> ООО «Донэнерго Тепловые сети» о наличии нормативных запасов топлива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4.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5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jc w:val="both"/>
            </w:pPr>
            <w:r>
              <w:t>Функционирование эксплуатационной, диспетчерской и аварийной служб, а именно:</w:t>
            </w:r>
          </w:p>
        </w:tc>
        <w:tc>
          <w:tcPr>
            <w:tcW w:w="3649" w:type="dxa"/>
            <w:noWrap/>
          </w:tcPr>
          <w:p w:rsidR="00A91E1D" w:rsidRDefault="00A91E1D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4.1.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5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- укомплектованность указанных служб персоналом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Приказ или выписка из штатного расписания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4.2.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5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lang w:eastAsia="en-US"/>
              </w:rPr>
            </w:pPr>
            <w:r>
              <w:t>- обе</w:t>
            </w:r>
            <w:r>
              <w:t>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Журнал выдачи спецодежды, инструмента, документации; размещенные на видном месте или собранные в папке инструкции, схемы, документация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5.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6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Проведение наладки принадлежащих им тепловых сетей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Акт о производстве наладочных работ, режимные карты.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6.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7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Организация контроля режимов потребления тепловой энергии</w:t>
            </w:r>
          </w:p>
        </w:tc>
        <w:tc>
          <w:tcPr>
            <w:tcW w:w="3649" w:type="dxa"/>
            <w:shd w:val="clear" w:color="FFFFFF" w:fill="FFFFFF"/>
            <w:noWrap/>
          </w:tcPr>
          <w:p w:rsidR="00A91E1D" w:rsidRDefault="00DE3D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Положение о работе диспетчерской службы; </w:t>
            </w:r>
            <w:r>
              <w:rPr>
                <w:rStyle w:val="FontStyle20"/>
                <w:sz w:val="24"/>
                <w:szCs w:val="24"/>
              </w:rPr>
              <w:t>разработанные гидравлические режимы водяных тепловых сетей для отопительного и летних периодов; мероприятия  по регулированию расхода воды у потребителей; типовой договор с потребителями тепловой энергии; режимные карты; должностные инструкции обслуживающе</w:t>
            </w:r>
            <w:r>
              <w:rPr>
                <w:rStyle w:val="FontStyle20"/>
                <w:sz w:val="24"/>
                <w:szCs w:val="24"/>
              </w:rPr>
              <w:t xml:space="preserve">го теплового пункта персонала; </w:t>
            </w:r>
          </w:p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>
              <w:t>Приказ теплоснабжающей организации «Об организации контроля режимов потребления тепловой энергии».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7.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подпункт 8 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</w:pPr>
            <w:r>
              <w:t>Обеспечение качества теплоносителей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a4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Инструкция по расчету и заданию суточной температуры сетевой воды источниками тепловой энергии; 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8.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9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Организация коммерческого учета приобретаемой и реализуемой тепловой энергии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Порядок организации коммерческого учета тепловой энергии, проект установки прибора учета тепловой энергии, акт ввода  акт поверки прибора учета тепловой энергии, акт сверки (1 раз в квартал)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подпункт 10 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</w:pPr>
            <w:r>
              <w:t>Обеспечение проверки качества строительства прин</w:t>
            </w:r>
            <w:r>
              <w:t>адлежащих им тепловых сетей, в том числе предоставление гарантий на работы и материалы, применяемые при строительстве, в соответствии с Федеральным законом от 27.07.2010 № 190–ФЗ «О теплоснабжении»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>
              <w:t>Справка теплоснабжающей организации</w:t>
            </w:r>
            <w:r>
              <w:t xml:space="preserve"> о  наличии: разрешений на ввод теплосетей, паспортов теплосетей, приказа об организации проверки качества СМР, сертификатов на материалы, актов и журналов контроля СМР. Проектная документация, договор на строительство теплосетей. 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10.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Обеспеч</w:t>
            </w:r>
            <w:r>
              <w:t>ение безаварийной работы объектов теплоснабжения и надежного теплоснабжения потребителей тепловой энергии, а именно:</w:t>
            </w:r>
          </w:p>
        </w:tc>
        <w:tc>
          <w:tcPr>
            <w:tcW w:w="3649" w:type="dxa"/>
            <w:noWrap/>
          </w:tcPr>
          <w:p w:rsidR="00A91E1D" w:rsidRDefault="00A91E1D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10.1.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</w:pPr>
            <w:r>
              <w:t>- готовность систем приема и разгрузки топлива, топливоприготавления и топливоподачи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 xml:space="preserve">Подтверждающий документ </w:t>
            </w:r>
            <w:r>
              <w:t xml:space="preserve"> готовности площадок и емкостей приема топлива по котельным.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10.2.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sz w:val="24"/>
                <w:szCs w:val="24"/>
              </w:rPr>
              <w:t>- соблюдение водно-химического режима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Журнал соблюдения водно-химического режима тепловых сетей</w:t>
            </w:r>
          </w:p>
        </w:tc>
      </w:tr>
      <w:tr w:rsidR="00A91E1D">
        <w:trPr>
          <w:cantSplit/>
          <w:trHeight w:val="1875"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  <w:lang w:val="en-US"/>
              </w:rPr>
              <w:t>10.</w:t>
            </w:r>
            <w:r>
              <w:rPr>
                <w:rStyle w:val="FontStyle20"/>
                <w:sz w:val="24"/>
                <w:szCs w:val="24"/>
              </w:rPr>
              <w:t>3.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sz w:val="24"/>
                <w:szCs w:val="24"/>
              </w:rPr>
              <w:t>-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Паспорт теплоэнергетического оборудования, заключение экспертизы. Гра</w:t>
            </w:r>
            <w:r>
              <w:rPr>
                <w:sz w:val="24"/>
                <w:szCs w:val="24"/>
                <w:lang w:eastAsia="en-US"/>
              </w:rPr>
              <w:t>фик проведения экспертиз промбезопасности в ЦРТС ООО «Донэнерго Тепловые сети»</w:t>
            </w:r>
          </w:p>
        </w:tc>
      </w:tr>
      <w:tr w:rsidR="00A91E1D">
        <w:trPr>
          <w:cantSplit/>
          <w:trHeight w:val="1875"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10.4.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наличие утвержденных графиков ограничения теплоснабжения при дефиците тепловой мощности источников и пропускной способности тепловых сетей 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Утвержденный и согласованный график мероприятий по ограничению и отключению потребителей тепловой энергии Цимлянского района при чрезвычайных ситуациях</w:t>
            </w:r>
          </w:p>
        </w:tc>
      </w:tr>
      <w:tr w:rsidR="00A91E1D">
        <w:trPr>
          <w:cantSplit/>
          <w:trHeight w:val="1995"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  <w:lang w:val="en-US"/>
              </w:rPr>
              <w:t>10.</w:t>
            </w:r>
            <w:r>
              <w:rPr>
                <w:rStyle w:val="FontStyle20"/>
                <w:sz w:val="24"/>
                <w:szCs w:val="24"/>
              </w:rPr>
              <w:t>5.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наличие расчетов допустимого времени устранения аварийных нарушений теплоснабжения </w:t>
            </w:r>
            <w:r>
              <w:rPr>
                <w:sz w:val="24"/>
                <w:szCs w:val="24"/>
              </w:rPr>
              <w:t>жилых домов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Договор на отпуск тепловой энергии и соответствующее приложение к нему. </w:t>
            </w:r>
          </w:p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Расчет допустимого времени устранения аварии инцидентов в системах отопления жилых домов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10.6.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tabs>
                <w:tab w:val="left" w:pos="6630"/>
              </w:tabs>
              <w:ind w:lef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порядка л</w:t>
            </w:r>
            <w:r>
              <w:rPr>
                <w:sz w:val="24"/>
                <w:szCs w:val="24"/>
              </w:rPr>
              <w:t>иквидации аварийных ситуаций в системах теплоснабжения с учетом взаимодействия тепло-, 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</w:rPr>
              <w:t>Утвержденный и согласованный Порядок ликвидации аварийных ситуаций, инструкция по предотвращению и ликвидации технологических нарушений в тепловых сетях Цимлянского района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  <w:lang w:val="en-US"/>
              </w:rPr>
              <w:lastRenderedPageBreak/>
              <w:t>10.</w:t>
            </w:r>
            <w:r>
              <w:rPr>
                <w:rStyle w:val="FontStyle20"/>
                <w:sz w:val="24"/>
                <w:szCs w:val="24"/>
              </w:rPr>
              <w:t>7.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sz w:val="24"/>
                <w:szCs w:val="24"/>
              </w:rPr>
              <w:t>- проведение гидравлических и тепловых испытаний тепловых сетей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Организационная программа проведения испытаний, журнал выдачи нарядов, наряды, акты проведения испытаний. Программа мероприятий по устранению выявленных в процессе испытаний дефектов.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  <w:lang w:val="en-US"/>
              </w:rPr>
              <w:t>10.</w:t>
            </w:r>
            <w:r>
              <w:rPr>
                <w:rStyle w:val="FontStyle20"/>
                <w:sz w:val="24"/>
                <w:szCs w:val="24"/>
              </w:rPr>
              <w:t>8.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sz w:val="24"/>
                <w:szCs w:val="24"/>
              </w:rPr>
              <w:t>- выполнение утвержденног</w:t>
            </w:r>
            <w:r>
              <w:rPr>
                <w:sz w:val="24"/>
                <w:szCs w:val="24"/>
              </w:rPr>
              <w:t>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План подготовки </w:t>
            </w:r>
            <w:r>
              <w:rPr>
                <w:sz w:val="24"/>
                <w:szCs w:val="24"/>
              </w:rPr>
              <w:t>к работе в отопительный период и анализ раб</w:t>
            </w:r>
            <w:r>
              <w:rPr>
                <w:sz w:val="24"/>
                <w:szCs w:val="24"/>
              </w:rPr>
              <w:t>оты за предыдущий год,</w:t>
            </w:r>
          </w:p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</w:rPr>
              <w:t>отчет (информация) о выполнении п</w:t>
            </w:r>
            <w:r>
              <w:rPr>
                <w:sz w:val="24"/>
                <w:szCs w:val="24"/>
                <w:lang w:eastAsia="en-US"/>
              </w:rPr>
              <w:t xml:space="preserve">лана подготовки </w:t>
            </w:r>
            <w:r>
              <w:rPr>
                <w:sz w:val="24"/>
                <w:szCs w:val="24"/>
              </w:rPr>
              <w:t>к работе в отопительный период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  <w:lang w:val="en-US"/>
              </w:rPr>
              <w:t>10.</w:t>
            </w:r>
            <w:r>
              <w:rPr>
                <w:rStyle w:val="FontStyle20"/>
                <w:sz w:val="24"/>
                <w:szCs w:val="24"/>
              </w:rPr>
              <w:t>9.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sz w:val="24"/>
                <w:szCs w:val="24"/>
              </w:rPr>
              <w:t>- выполнение планового графика ремонта тепловых сетей и источников тепловой энергии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План-график ремонта и отчет (информация) о его выполнении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10</w:t>
            </w:r>
            <w:r>
              <w:rPr>
                <w:rStyle w:val="FontStyle20"/>
                <w:sz w:val="24"/>
                <w:szCs w:val="24"/>
              </w:rPr>
              <w:t>.10.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 выполнение обходов и осмотров тепловых энергоустановок 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Журнал обходов и осмотров тепловых энергоустановок, где ведется запись давления и температуры в узловых точках сети. 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10.11.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tabs>
                <w:tab w:val="left" w:pos="6630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договоров поставки топлива, не допускающих перебоев поставки и снижения установленных нормативов запасов топлива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поставки газа </w:t>
            </w:r>
          </w:p>
          <w:p w:rsidR="00A91E1D" w:rsidRDefault="00DE3D46">
            <w:pPr>
              <w:tabs>
                <w:tab w:val="left" w:pos="6630"/>
              </w:tabs>
              <w:ind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Договор поставки угля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11.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12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Наличие документов, определяющих</w:t>
            </w:r>
            <w:r>
              <w:t xml:space="preserve"> разграничение эксплуатационной ответственности между потребителями тепловой энергии, теплоснабжающими и теплосетевыми организациями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Договор раздела границ (акт разграничения балансовой принадлежности) договор теплоснабжения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12.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13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</w:t>
            </w:r>
            <w:r>
              <w:t>ие муниципального контроля органами местного самоуправления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Предписания, выданные Федеральной службой по экологическому, технологическому и атомному надзору влияющие на надежность работы в отопительный период, акты выполненных работ в соответствии с указан</w:t>
            </w:r>
            <w:r>
              <w:rPr>
                <w:rStyle w:val="FontStyle20"/>
                <w:sz w:val="24"/>
                <w:szCs w:val="24"/>
              </w:rPr>
              <w:t xml:space="preserve">ными предписаниями. </w:t>
            </w:r>
          </w:p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Отчет (информация) об исполнении выданных предписаний.</w:t>
            </w:r>
          </w:p>
        </w:tc>
      </w:tr>
      <w:tr w:rsidR="00A91E1D">
        <w:trPr>
          <w:cantSplit/>
        </w:trPr>
        <w:tc>
          <w:tcPr>
            <w:tcW w:w="605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13.</w:t>
            </w:r>
          </w:p>
        </w:tc>
        <w:tc>
          <w:tcPr>
            <w:tcW w:w="1426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14</w:t>
            </w:r>
          </w:p>
        </w:tc>
        <w:tc>
          <w:tcPr>
            <w:tcW w:w="4102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</w:pPr>
            <w:r>
              <w:t>Работоспособность автоматических регуляторов при их наличии</w:t>
            </w:r>
          </w:p>
        </w:tc>
        <w:tc>
          <w:tcPr>
            <w:tcW w:w="3649" w:type="dxa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 xml:space="preserve">Справка по количеству автоматических регуляторов по котельным. </w:t>
            </w:r>
            <w:r>
              <w:t xml:space="preserve">Акты готовности автоматики безопасности и автоматики регулирования </w:t>
            </w:r>
          </w:p>
        </w:tc>
      </w:tr>
      <w:tr w:rsidR="00A91E1D">
        <w:trPr>
          <w:trHeight w:val="276"/>
        </w:trPr>
        <w:tc>
          <w:tcPr>
            <w:tcW w:w="605" w:type="dxa"/>
            <w:vMerge w:val="restart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14.</w:t>
            </w:r>
          </w:p>
        </w:tc>
        <w:tc>
          <w:tcPr>
            <w:tcW w:w="1426" w:type="dxa"/>
            <w:vMerge w:val="restart"/>
            <w:noWrap/>
          </w:tcPr>
          <w:p w:rsidR="00A91E1D" w:rsidRDefault="00DE3D46">
            <w:pPr>
              <w:pStyle w:val="Style13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16</w:t>
            </w:r>
          </w:p>
        </w:tc>
        <w:tc>
          <w:tcPr>
            <w:tcW w:w="4102" w:type="dxa"/>
            <w:vMerge w:val="restart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</w:pPr>
            <w:r>
              <w:t xml:space="preserve">Выполнение графиков проведения </w:t>
            </w:r>
            <w:r>
              <w:lastRenderedPageBreak/>
              <w:t>противоаварийных тренировок</w:t>
            </w:r>
          </w:p>
        </w:tc>
        <w:tc>
          <w:tcPr>
            <w:tcW w:w="3649" w:type="dxa"/>
            <w:vMerge w:val="restart"/>
            <w:noWrap/>
          </w:tcPr>
          <w:p w:rsidR="00A91E1D" w:rsidRDefault="00DE3D46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</w:pPr>
            <w:r>
              <w:lastRenderedPageBreak/>
              <w:t xml:space="preserve">График проведения </w:t>
            </w:r>
            <w:r>
              <w:lastRenderedPageBreak/>
              <w:t>противоаварийных тренировок</w:t>
            </w:r>
          </w:p>
        </w:tc>
      </w:tr>
    </w:tbl>
    <w:p w:rsidR="00A91E1D" w:rsidRDefault="00A91E1D">
      <w:pPr>
        <w:ind w:firstLine="720"/>
        <w:jc w:val="both"/>
        <w:rPr>
          <w:sz w:val="28"/>
          <w:szCs w:val="28"/>
        </w:rPr>
      </w:pPr>
    </w:p>
    <w:p w:rsidR="00A91E1D" w:rsidRDefault="00DE3D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>9.</w:t>
      </w:r>
      <w:r>
        <w:rPr>
          <w:rStyle w:val="FontStyle20"/>
          <w:sz w:val="28"/>
          <w:szCs w:val="28"/>
        </w:rPr>
        <w:t xml:space="preserve"> Перечень документов, проверяемых комиссией при оценке готовности потребителей тепловой энергии к отопительному периоду 2023 - 2024 годов:</w:t>
      </w:r>
    </w:p>
    <w:tbl>
      <w:tblPr>
        <w:tblW w:w="978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0" w:type="dxa"/>
          <w:right w:w="40" w:type="dxa"/>
        </w:tblCellMar>
        <w:tblLook w:val="04A0"/>
      </w:tblPr>
      <w:tblGrid>
        <w:gridCol w:w="720"/>
        <w:gridCol w:w="1407"/>
        <w:gridCol w:w="3827"/>
        <w:gridCol w:w="3827"/>
      </w:tblGrid>
      <w:tr w:rsidR="00A91E1D">
        <w:trPr>
          <w:trHeight w:val="1791"/>
        </w:trPr>
        <w:tc>
          <w:tcPr>
            <w:tcW w:w="720" w:type="dxa"/>
            <w:noWrap/>
          </w:tcPr>
          <w:p w:rsidR="00A91E1D" w:rsidRDefault="00DE3D46">
            <w:pPr>
              <w:pStyle w:val="Style15"/>
              <w:widowControl/>
              <w:jc w:val="center"/>
              <w:rPr>
                <w:rStyle w:val="FontStyle21"/>
                <w:b w:val="0"/>
                <w:bCs w:val="0"/>
                <w:sz w:val="24"/>
                <w:szCs w:val="24"/>
              </w:rPr>
            </w:pPr>
            <w:r>
              <w:rPr>
                <w:rStyle w:val="FontStyle21"/>
                <w:b w:val="0"/>
                <w:bCs w:val="0"/>
                <w:sz w:val="24"/>
                <w:szCs w:val="24"/>
              </w:rPr>
              <w:t>№№</w:t>
            </w:r>
          </w:p>
          <w:p w:rsidR="00A91E1D" w:rsidRDefault="00DE3D46">
            <w:pPr>
              <w:pStyle w:val="Style15"/>
              <w:widowControl/>
              <w:jc w:val="center"/>
              <w:rPr>
                <w:rStyle w:val="FontStyle21"/>
                <w:b w:val="0"/>
                <w:bCs w:val="0"/>
                <w:sz w:val="24"/>
                <w:szCs w:val="24"/>
              </w:rPr>
            </w:pPr>
            <w:r>
              <w:rPr>
                <w:rStyle w:val="FontStyle21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0"/>
              <w:widowControl/>
              <w:spacing w:line="240" w:lineRule="auto"/>
              <w:ind w:left="57" w:right="57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Основание</w:t>
            </w:r>
          </w:p>
          <w:p w:rsidR="00A91E1D" w:rsidRDefault="00DE3D46">
            <w:pPr>
              <w:pStyle w:val="Style10"/>
              <w:widowControl/>
              <w:spacing w:line="240" w:lineRule="auto"/>
              <w:ind w:left="57" w:right="57"/>
              <w:rPr>
                <w:rStyle w:val="FontStyle21"/>
                <w:b w:val="0"/>
                <w:bCs w:val="0"/>
                <w:sz w:val="24"/>
                <w:szCs w:val="24"/>
              </w:rPr>
            </w:pPr>
            <w:r>
              <w:rPr>
                <w:rStyle w:val="FontStyle21"/>
                <w:b w:val="0"/>
                <w:bCs w:val="0"/>
                <w:sz w:val="24"/>
                <w:szCs w:val="24"/>
              </w:rPr>
              <w:t>(номер</w:t>
            </w:r>
          </w:p>
          <w:p w:rsidR="00A91E1D" w:rsidRDefault="00DE3D46">
            <w:pPr>
              <w:pStyle w:val="Style10"/>
              <w:widowControl/>
              <w:spacing w:line="240" w:lineRule="auto"/>
              <w:ind w:left="57" w:right="57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подпункта</w:t>
            </w:r>
          </w:p>
          <w:p w:rsidR="00A91E1D" w:rsidRDefault="00DE3D46">
            <w:pPr>
              <w:pStyle w:val="Style10"/>
              <w:widowControl/>
              <w:spacing w:line="240" w:lineRule="auto"/>
              <w:ind w:left="57" w:right="57"/>
              <w:rPr>
                <w:rStyle w:val="FontStyle21"/>
                <w:b w:val="0"/>
                <w:bCs w:val="0"/>
                <w:spacing w:val="4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пункта 16</w:t>
            </w:r>
          </w:p>
          <w:p w:rsidR="00A91E1D" w:rsidRDefault="00DE3D46">
            <w:pPr>
              <w:pStyle w:val="Style10"/>
              <w:widowControl/>
              <w:spacing w:line="240" w:lineRule="auto"/>
              <w:ind w:left="57" w:right="57"/>
              <w:rPr>
                <w:rStyle w:val="FontStyle21"/>
                <w:b w:val="0"/>
                <w:bCs w:val="0"/>
                <w:spacing w:val="40"/>
                <w:sz w:val="24"/>
                <w:szCs w:val="24"/>
              </w:rPr>
            </w:pPr>
            <w:r>
              <w:t>главы IV</w:t>
            </w:r>
          </w:p>
          <w:p w:rsidR="00A91E1D" w:rsidRDefault="00DE3D46">
            <w:pPr>
              <w:pStyle w:val="Style9"/>
              <w:widowControl/>
              <w:spacing w:line="240" w:lineRule="auto"/>
              <w:ind w:left="57" w:right="57"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правил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 готовности к отопительному периоду</w:t>
            </w:r>
          </w:p>
          <w:p w:rsidR="00A91E1D" w:rsidRDefault="00DE3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потребителей тепловой энергии</w:t>
            </w:r>
          </w:p>
          <w:p w:rsidR="00A91E1D" w:rsidRDefault="00A91E1D">
            <w:pPr>
              <w:pStyle w:val="Style9"/>
              <w:widowControl/>
              <w:spacing w:line="240" w:lineRule="auto"/>
              <w:ind w:left="57" w:right="57" w:firstLine="0"/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left="57" w:right="57" w:firstLine="0"/>
              <w:jc w:val="center"/>
              <w:rPr>
                <w:rStyle w:val="FontStyle21"/>
                <w:b w:val="0"/>
                <w:bCs w:val="0"/>
              </w:rPr>
            </w:pPr>
            <w:r>
              <w:rPr>
                <w:rStyle w:val="FontStyle20"/>
                <w:sz w:val="24"/>
                <w:szCs w:val="24"/>
              </w:rPr>
              <w:t xml:space="preserve">Наименование документа, представляемого потребителем тепловой энергии на рассмотрение </w:t>
            </w:r>
            <w:r>
              <w:rPr>
                <w:rStyle w:val="FontStyle21"/>
                <w:b w:val="0"/>
                <w:bCs w:val="0"/>
              </w:rPr>
              <w:t>комиссии</w:t>
            </w:r>
          </w:p>
        </w:tc>
      </w:tr>
      <w:tr w:rsidR="00A91E1D">
        <w:trPr>
          <w:trHeight w:val="360"/>
        </w:trPr>
        <w:tc>
          <w:tcPr>
            <w:tcW w:w="720" w:type="dxa"/>
            <w:noWrap/>
          </w:tcPr>
          <w:p w:rsidR="00A91E1D" w:rsidRDefault="00DE3D46">
            <w:pPr>
              <w:pStyle w:val="Style8"/>
              <w:widowControl/>
              <w:jc w:val="center"/>
            </w:pPr>
            <w:r>
              <w:t>1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5"/>
              <w:widowControl/>
              <w:ind w:left="57" w:right="57"/>
              <w:jc w:val="center"/>
              <w:rPr>
                <w:rStyle w:val="FontStyle21"/>
                <w:b w:val="0"/>
                <w:bCs w:val="0"/>
              </w:rPr>
            </w:pPr>
            <w:r>
              <w:rPr>
                <w:rStyle w:val="FontStyle21"/>
                <w:b w:val="0"/>
                <w:bCs w:val="0"/>
              </w:rPr>
              <w:t>2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4</w:t>
            </w:r>
          </w:p>
        </w:tc>
      </w:tr>
      <w:tr w:rsidR="00A91E1D">
        <w:trPr>
          <w:trHeight w:val="1842"/>
        </w:trPr>
        <w:tc>
          <w:tcPr>
            <w:tcW w:w="720" w:type="dxa"/>
            <w:noWrap/>
          </w:tcPr>
          <w:p w:rsidR="00A91E1D" w:rsidRDefault="00DE3D46">
            <w:pPr>
              <w:pStyle w:val="Style8"/>
              <w:widowControl/>
              <w:jc w:val="center"/>
            </w:pPr>
            <w:r>
              <w:t>1.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5"/>
              <w:widowControl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1"/>
                <w:b w:val="0"/>
                <w:bCs w:val="0"/>
                <w:sz w:val="24"/>
                <w:szCs w:val="24"/>
              </w:rPr>
              <w:t xml:space="preserve">подпункт </w:t>
            </w: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Предписания контролирующих органов и устранение замечаний, подтвержденное актами</w:t>
            </w:r>
          </w:p>
        </w:tc>
      </w:tr>
      <w:tr w:rsidR="00A91E1D">
        <w:trPr>
          <w:trHeight w:val="1075"/>
        </w:trPr>
        <w:tc>
          <w:tcPr>
            <w:tcW w:w="720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2</w:t>
            </w:r>
          </w:p>
          <w:p w:rsidR="00A91E1D" w:rsidRDefault="00A91E1D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 Акты промывки индивидуальных тепловых пунктов </w:t>
            </w:r>
          </w:p>
        </w:tc>
      </w:tr>
      <w:tr w:rsidR="00A91E1D">
        <w:trPr>
          <w:trHeight w:val="884"/>
        </w:trPr>
        <w:tc>
          <w:tcPr>
            <w:tcW w:w="720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3.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3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Разработка эксплуатационных режимов, а также мероприятий по их внедрению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Отчеты о проведении режимно-наладочных испытаниях (акт), ежегодный перечень тепловых энергоустановок, на которых запланировано проведение режимно-наладочных испытаний, план мероприятий по результатам поведения режимно-наладочных испытаний, режимная карта</w:t>
            </w:r>
          </w:p>
        </w:tc>
      </w:tr>
      <w:tr w:rsidR="00A91E1D">
        <w:trPr>
          <w:trHeight w:val="571"/>
        </w:trPr>
        <w:tc>
          <w:tcPr>
            <w:tcW w:w="720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4.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4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Выполнение плана ремонтных работ и качество их выполнения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Утвержденный план-график ремонтных работ по подготовке к отопительному периоду 2022-2023 годов и отчет о его выполнении </w:t>
            </w:r>
          </w:p>
        </w:tc>
      </w:tr>
      <w:tr w:rsidR="00A91E1D">
        <w:trPr>
          <w:trHeight w:val="1402"/>
        </w:trPr>
        <w:tc>
          <w:tcPr>
            <w:tcW w:w="720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5.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5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Состояние тепловых сетей, принадлежащих потребителю тепловой энергии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Результаты проведенных технических освидетельствований, приказ о назначении ответственного за исправное состояние и безопасную эксплуатацию тепловых энергоустановок, приказ об образовании</w:t>
            </w:r>
            <w:r>
              <w:rPr>
                <w:rStyle w:val="FontStyle20"/>
                <w:sz w:val="24"/>
                <w:szCs w:val="24"/>
              </w:rPr>
              <w:t xml:space="preserve"> комиссии по проведению технического освидетельствования, акты технического состояния тепловых сетей, акт промывки тепловых сетей, акт гидравлических испытаний тепловых сетей, должностные инструкции эксплуатирующего персонала с </w:t>
            </w:r>
            <w:r>
              <w:rPr>
                <w:rStyle w:val="FontStyle20"/>
                <w:sz w:val="24"/>
                <w:szCs w:val="24"/>
              </w:rPr>
              <w:lastRenderedPageBreak/>
              <w:t>указанием порядка контроля з</w:t>
            </w:r>
            <w:r>
              <w:rPr>
                <w:rStyle w:val="FontStyle20"/>
                <w:sz w:val="24"/>
                <w:szCs w:val="24"/>
              </w:rPr>
              <w:t>а техническим состоянием тепловых сетей.</w:t>
            </w:r>
          </w:p>
        </w:tc>
      </w:tr>
      <w:tr w:rsidR="00A91E1D">
        <w:trPr>
          <w:trHeight w:val="20"/>
        </w:trPr>
        <w:tc>
          <w:tcPr>
            <w:tcW w:w="720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6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Акт технического состояния утепления здания (</w:t>
            </w:r>
            <w:r>
              <w:t>чердаки, лестничные клетки, подвалы, двери) и индивидуальных тепловых пунктов</w:t>
            </w:r>
          </w:p>
        </w:tc>
      </w:tr>
      <w:tr w:rsidR="00A91E1D">
        <w:trPr>
          <w:trHeight w:val="276"/>
        </w:trPr>
        <w:tc>
          <w:tcPr>
            <w:tcW w:w="720" w:type="dxa"/>
            <w:vMerge w:val="restart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6.1.</w:t>
            </w:r>
          </w:p>
        </w:tc>
        <w:tc>
          <w:tcPr>
            <w:tcW w:w="1407" w:type="dxa"/>
            <w:vMerge w:val="restart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6</w:t>
            </w:r>
          </w:p>
        </w:tc>
        <w:tc>
          <w:tcPr>
            <w:tcW w:w="3827" w:type="dxa"/>
            <w:vMerge w:val="restart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</w:pPr>
            <w:r>
              <w:t>Осмотр технического состояния ввод (вывод) инженерных коммуникаций в подвальные помещения</w:t>
            </w:r>
          </w:p>
        </w:tc>
        <w:tc>
          <w:tcPr>
            <w:tcW w:w="3827" w:type="dxa"/>
            <w:vMerge w:val="restart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Акт герметизации вводов (выводов) инженерных коммуникаций в подвальные помещения</w:t>
            </w:r>
          </w:p>
        </w:tc>
      </w:tr>
      <w:tr w:rsidR="00A91E1D">
        <w:trPr>
          <w:trHeight w:val="1031"/>
        </w:trPr>
        <w:tc>
          <w:tcPr>
            <w:tcW w:w="720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7.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7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Акт технического состояния тепловых сетей (окраска, изоляция и т.д.), журналы обходов и осмотров, результаты проведенных технических освидетельствований, инструментальных измерений</w:t>
            </w:r>
          </w:p>
        </w:tc>
      </w:tr>
      <w:tr w:rsidR="00A91E1D">
        <w:trPr>
          <w:trHeight w:val="551"/>
        </w:trPr>
        <w:tc>
          <w:tcPr>
            <w:tcW w:w="720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8.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8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Паспорт, договор на установку и акт ввода в эксплуатацию узла учета, наличие пломб, поверка термометров и манометров</w:t>
            </w:r>
          </w:p>
        </w:tc>
      </w:tr>
      <w:tr w:rsidR="00A91E1D">
        <w:trPr>
          <w:trHeight w:val="843"/>
        </w:trPr>
        <w:tc>
          <w:tcPr>
            <w:tcW w:w="720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9.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9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</w:pPr>
            <w:r>
              <w:t>Работоспособность защиты систем теплопотребления</w:t>
            </w:r>
          </w:p>
          <w:p w:rsidR="00A91E1D" w:rsidRDefault="00A91E1D">
            <w:pPr>
              <w:pStyle w:val="Style13"/>
              <w:widowControl/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Журнал контроля системы защиты теплопотребления (регуляторы давления, температуры)</w:t>
            </w:r>
          </w:p>
        </w:tc>
      </w:tr>
      <w:tr w:rsidR="00A91E1D">
        <w:trPr>
          <w:trHeight w:val="20"/>
        </w:trPr>
        <w:tc>
          <w:tcPr>
            <w:tcW w:w="720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10.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10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</w:pPr>
            <w: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Паспорта теплопотребляющих установок, утвержденные принципиальные схемы и инструкции по эксплуатации энергоустан</w:t>
            </w:r>
            <w:r>
              <w:rPr>
                <w:rStyle w:val="FontStyle20"/>
                <w:sz w:val="24"/>
                <w:szCs w:val="24"/>
              </w:rPr>
              <w:t xml:space="preserve">овок  </w:t>
            </w:r>
            <w:r>
              <w:t>для обслуживающего персонала, протокол проверки знаний</w:t>
            </w:r>
          </w:p>
        </w:tc>
      </w:tr>
      <w:tr w:rsidR="00A91E1D">
        <w:trPr>
          <w:trHeight w:val="20"/>
        </w:trPr>
        <w:tc>
          <w:tcPr>
            <w:tcW w:w="720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11.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Акт проверки тепловых пунктов на предмет о</w:t>
            </w:r>
            <w:r>
              <w:t>тсутствия прямых соединений оборудования тепловых пунктов с водопроводом и канализацией</w:t>
            </w:r>
          </w:p>
        </w:tc>
      </w:tr>
      <w:tr w:rsidR="00A91E1D">
        <w:trPr>
          <w:trHeight w:val="724"/>
        </w:trPr>
        <w:tc>
          <w:tcPr>
            <w:tcW w:w="720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12.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12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Плотность оборудования тепловых пунктов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Акт гидравлического испытания теплового пункта</w:t>
            </w:r>
          </w:p>
        </w:tc>
      </w:tr>
      <w:tr w:rsidR="00A91E1D">
        <w:trPr>
          <w:trHeight w:val="20"/>
        </w:trPr>
        <w:tc>
          <w:tcPr>
            <w:tcW w:w="720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13.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13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Наличие пломб на расчетных шайбах и соплах элеваторов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Акт опломбирования</w:t>
            </w:r>
          </w:p>
        </w:tc>
      </w:tr>
      <w:tr w:rsidR="00A91E1D">
        <w:trPr>
          <w:trHeight w:val="20"/>
        </w:trPr>
        <w:tc>
          <w:tcPr>
            <w:tcW w:w="720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14.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14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Отсутствие задолженности за поставленные тепловую энергию (мощность), теплоноситель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Акт сверки оплаты за поставленную тепловую энергию</w:t>
            </w:r>
          </w:p>
        </w:tc>
      </w:tr>
      <w:tr w:rsidR="00A91E1D">
        <w:trPr>
          <w:trHeight w:val="20"/>
        </w:trPr>
        <w:tc>
          <w:tcPr>
            <w:tcW w:w="720" w:type="dxa"/>
            <w:noWrap/>
          </w:tcPr>
          <w:p w:rsidR="00A91E1D" w:rsidRDefault="00DE3D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15.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15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 xml:space="preserve">Наличие собственных и (или) привлеченных ремонтных бригад и </w:t>
            </w:r>
            <w:r>
              <w:lastRenderedPageBreak/>
              <w:t>обеспеченность их материально-техническими ресурсами для осуществления надлежащей эксплуатации теплопотребляющих установок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 xml:space="preserve">Приказ о создании бригад, наличие удостоверений на право </w:t>
            </w:r>
            <w:r>
              <w:rPr>
                <w:rStyle w:val="FontStyle20"/>
                <w:sz w:val="24"/>
                <w:szCs w:val="24"/>
              </w:rPr>
              <w:lastRenderedPageBreak/>
              <w:t>обслуживания тепловых пунктов, порядок обеспечения материально-техническими ресурсами, журналы выдачи, договор на обслуживание (в случае привлечения подрядных организаций)</w:t>
            </w:r>
          </w:p>
        </w:tc>
      </w:tr>
      <w:tr w:rsidR="00A91E1D">
        <w:trPr>
          <w:trHeight w:val="390"/>
        </w:trPr>
        <w:tc>
          <w:tcPr>
            <w:tcW w:w="720" w:type="dxa"/>
            <w:noWrap/>
          </w:tcPr>
          <w:p w:rsidR="00A91E1D" w:rsidRDefault="00DE3D46">
            <w:pPr>
              <w:tabs>
                <w:tab w:val="left" w:pos="567"/>
              </w:tabs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tabs>
                <w:tab w:val="left" w:pos="567"/>
              </w:tabs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16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tabs>
                <w:tab w:val="left" w:pos="56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испытания оборудования теплопотребляющих установок на плотность и прочность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tabs>
                <w:tab w:val="left" w:pos="567"/>
              </w:tabs>
              <w:ind w:left="57" w:right="57"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Акт испытаний</w:t>
            </w:r>
          </w:p>
        </w:tc>
      </w:tr>
      <w:tr w:rsidR="00A91E1D">
        <w:trPr>
          <w:trHeight w:val="1260"/>
        </w:trPr>
        <w:tc>
          <w:tcPr>
            <w:tcW w:w="720" w:type="dxa"/>
            <w:noWrap/>
          </w:tcPr>
          <w:p w:rsidR="00A91E1D" w:rsidRDefault="00DE3D46">
            <w:pPr>
              <w:tabs>
                <w:tab w:val="left" w:pos="567"/>
              </w:tabs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17.</w:t>
            </w:r>
          </w:p>
        </w:tc>
        <w:tc>
          <w:tcPr>
            <w:tcW w:w="1407" w:type="dxa"/>
            <w:noWrap/>
          </w:tcPr>
          <w:p w:rsidR="00A91E1D" w:rsidRDefault="00DE3D46">
            <w:pPr>
              <w:tabs>
                <w:tab w:val="left" w:pos="567"/>
              </w:tabs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17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tabs>
                <w:tab w:val="left" w:pos="56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Надежность теплоснабжения потребителей тепловой энергии с учетом климатических условий в соответствии с критериями, приведенными в </w:t>
            </w:r>
            <w:hyperlink w:anchor="Par252" w:history="1">
              <w:r>
                <w:rPr>
                  <w:sz w:val="24"/>
                  <w:szCs w:val="24"/>
                </w:rPr>
                <w:t>приложении № 3</w:t>
              </w:r>
            </w:hyperlink>
            <w:r>
              <w:rPr>
                <w:sz w:val="24"/>
                <w:szCs w:val="24"/>
              </w:rPr>
              <w:t xml:space="preserve"> к правилам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tabs>
                <w:tab w:val="left" w:pos="567"/>
              </w:tabs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Договор на теплоснабжение, предусматривающий обеспечение потребителей тепловой энергией </w:t>
            </w:r>
            <w:r>
              <w:rPr>
                <w:sz w:val="24"/>
                <w:szCs w:val="24"/>
              </w:rPr>
              <w:t xml:space="preserve">в соответствии с критериями, приведенными в </w:t>
            </w:r>
            <w:hyperlink w:anchor="Par252" w:history="1">
              <w:r>
                <w:rPr>
                  <w:sz w:val="24"/>
                  <w:szCs w:val="24"/>
                </w:rPr>
                <w:t>приложении № 3</w:t>
              </w:r>
            </w:hyperlink>
            <w:r>
              <w:rPr>
                <w:sz w:val="24"/>
                <w:szCs w:val="24"/>
              </w:rPr>
              <w:t xml:space="preserve"> к правилам</w:t>
            </w:r>
          </w:p>
        </w:tc>
      </w:tr>
      <w:tr w:rsidR="00A91E1D">
        <w:trPr>
          <w:trHeight w:val="1260"/>
        </w:trPr>
        <w:tc>
          <w:tcPr>
            <w:tcW w:w="720" w:type="dxa"/>
            <w:vMerge w:val="restart"/>
            <w:noWrap/>
          </w:tcPr>
          <w:p w:rsidR="00A91E1D" w:rsidRDefault="00DE3D46">
            <w:pPr>
              <w:tabs>
                <w:tab w:val="left" w:pos="567"/>
              </w:tabs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18.</w:t>
            </w:r>
          </w:p>
        </w:tc>
        <w:tc>
          <w:tcPr>
            <w:tcW w:w="1407" w:type="dxa"/>
            <w:vMerge w:val="restart"/>
            <w:noWrap/>
          </w:tcPr>
          <w:p w:rsidR="00A91E1D" w:rsidRDefault="00DE3D46">
            <w:pPr>
              <w:tabs>
                <w:tab w:val="left" w:pos="567"/>
              </w:tabs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подпункт 18</w:t>
            </w:r>
          </w:p>
        </w:tc>
        <w:tc>
          <w:tcPr>
            <w:tcW w:w="3827" w:type="dxa"/>
            <w:vMerge w:val="restart"/>
            <w:noWrap/>
          </w:tcPr>
          <w:p w:rsidR="00A91E1D" w:rsidRDefault="00DE3D46">
            <w:pPr>
              <w:tabs>
                <w:tab w:val="left" w:pos="56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</w:t>
            </w:r>
          </w:p>
        </w:tc>
        <w:tc>
          <w:tcPr>
            <w:tcW w:w="3827" w:type="dxa"/>
            <w:vMerge w:val="restart"/>
            <w:noWrap/>
          </w:tcPr>
          <w:p w:rsidR="00A91E1D" w:rsidRDefault="00DE3D46">
            <w:pPr>
              <w:tabs>
                <w:tab w:val="left" w:pos="567"/>
              </w:tabs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Акт обследовани</w:t>
            </w:r>
            <w:r>
              <w:rPr>
                <w:rStyle w:val="FontStyle20"/>
                <w:sz w:val="24"/>
                <w:szCs w:val="24"/>
              </w:rPr>
              <w:t>я состояния домовых и вентиляционных каналов</w:t>
            </w:r>
          </w:p>
        </w:tc>
      </w:tr>
    </w:tbl>
    <w:p w:rsidR="00A91E1D" w:rsidRDefault="00A91E1D">
      <w:pPr>
        <w:ind w:firstLine="567"/>
        <w:jc w:val="both"/>
        <w:rPr>
          <w:sz w:val="28"/>
          <w:szCs w:val="28"/>
        </w:rPr>
      </w:pPr>
    </w:p>
    <w:p w:rsidR="00A91E1D" w:rsidRDefault="00DE3D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Перечень документов, проверяемых комиссией при оценке готовности потребителей с собственными источниками тепловой энергии к отопительному периоду 2023 -2024 годов:</w:t>
      </w:r>
    </w:p>
    <w:p w:rsidR="00A91E1D" w:rsidRDefault="00A91E1D">
      <w:pPr>
        <w:ind w:firstLine="567"/>
        <w:jc w:val="both"/>
        <w:rPr>
          <w:sz w:val="28"/>
          <w:szCs w:val="28"/>
        </w:rPr>
      </w:pPr>
    </w:p>
    <w:tbl>
      <w:tblPr>
        <w:tblW w:w="981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8"/>
        <w:gridCol w:w="1418"/>
        <w:gridCol w:w="3864"/>
        <w:gridCol w:w="3827"/>
      </w:tblGrid>
      <w:tr w:rsidR="00A91E1D">
        <w:trPr>
          <w:trHeight w:val="1842"/>
        </w:trPr>
        <w:tc>
          <w:tcPr>
            <w:tcW w:w="709" w:type="dxa"/>
            <w:noWrap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noWrap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</w:t>
            </w:r>
          </w:p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подпункта</w:t>
            </w:r>
          </w:p>
          <w:p w:rsidR="00A91E1D" w:rsidRDefault="00DE3D46">
            <w:pPr>
              <w:ind w:left="57" w:right="57"/>
              <w:jc w:val="center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пункта</w:t>
            </w:r>
          </w:p>
          <w:p w:rsidR="00A91E1D" w:rsidRDefault="00DE3D46">
            <w:pPr>
              <w:ind w:left="57" w:right="57"/>
              <w:jc w:val="center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</w:p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правил)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 готовности к отопительному периоду</w:t>
            </w:r>
          </w:p>
          <w:p w:rsidR="00A91E1D" w:rsidRDefault="00DE3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потребителей тепловой энергии</w:t>
            </w:r>
          </w:p>
          <w:p w:rsidR="00A91E1D" w:rsidRDefault="00A91E1D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представляемого потребителем тепловой энергии на рассмотрение комиссии</w:t>
            </w:r>
          </w:p>
        </w:tc>
      </w:tr>
      <w:tr w:rsidR="00A91E1D">
        <w:trPr>
          <w:trHeight w:val="407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1E1D">
        <w:trPr>
          <w:trHeight w:val="525"/>
        </w:trPr>
        <w:tc>
          <w:tcPr>
            <w:tcW w:w="9817" w:type="dxa"/>
            <w:gridSpan w:val="4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Документы по пункту 16 главы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правил</w:t>
            </w:r>
          </w:p>
        </w:tc>
      </w:tr>
      <w:tr w:rsidR="00A91E1D">
        <w:trPr>
          <w:trHeight w:val="1783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1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</w:pPr>
            <w: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Предписания контролирующих органов и устранение замечаний, подтвержденное актами</w:t>
            </w:r>
          </w:p>
        </w:tc>
      </w:tr>
      <w:tr w:rsidR="00A91E1D">
        <w:trPr>
          <w:trHeight w:val="982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2</w:t>
            </w:r>
          </w:p>
          <w:p w:rsidR="00A91E1D" w:rsidRDefault="00A91E1D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</w:pPr>
            <w: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Акты промывки </w:t>
            </w:r>
            <w:r>
              <w:t>индивидуальных тепловых пунктов</w:t>
            </w:r>
          </w:p>
        </w:tc>
      </w:tr>
      <w:tr w:rsidR="00A91E1D">
        <w:trPr>
          <w:trHeight w:val="709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3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Разработка эксплуатационных режимов, а также мероприятий по их внедрению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Отчеты о проведенных режимно-наладочных испытаниях (акт); ежегодный перечень тепловых энергоустановок, на которых запланировано проведение режимно-наладочных испытаний; план мероприятий по результатам проведения режимно-наладочных испытаний; режимная карта</w:t>
            </w:r>
          </w:p>
        </w:tc>
      </w:tr>
      <w:tr w:rsidR="00A91E1D">
        <w:trPr>
          <w:trHeight w:val="1266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noWrap/>
          </w:tcPr>
          <w:p w:rsidR="00A91E1D" w:rsidRDefault="00DE3D46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4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Выполнение плана ремонтных работ и качество их выполнения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План-график ремонтных работ по подготовке к отопительному периоду 2023-2024 годов и отчет о его выполнении</w:t>
            </w:r>
          </w:p>
        </w:tc>
      </w:tr>
      <w:tr w:rsidR="00A91E1D">
        <w:trPr>
          <w:trHeight w:val="1402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  <w:noWrap/>
          </w:tcPr>
          <w:p w:rsidR="00A91E1D" w:rsidRDefault="00DE3D46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5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Состояние тепловых сетей, принадлежащих потребителю тепловой энергии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Результаты проведенных технических освидетельствований, приказ о назначении ответственного за исправное состояние и безопасную эксплуатацию тепловых энергоустановок, приказ об образовании</w:t>
            </w:r>
            <w:r>
              <w:rPr>
                <w:rStyle w:val="FontStyle20"/>
                <w:sz w:val="24"/>
                <w:szCs w:val="24"/>
              </w:rPr>
              <w:t xml:space="preserve"> комиссии по проведению технического освидетельствования, акты технического состояния тепловых сетей, акты промывки тепловых сетей, акты гидравлических испытаний тепловых сетей, должностные инструкции эксплуатирующего персонала с указанием порядка контроля</w:t>
            </w:r>
            <w:r>
              <w:rPr>
                <w:rStyle w:val="FontStyle20"/>
                <w:sz w:val="24"/>
                <w:szCs w:val="24"/>
              </w:rPr>
              <w:t xml:space="preserve"> за техническим состоянием тепловых сетей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6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Акт технического состояния утепления здания (</w:t>
            </w:r>
            <w:r>
              <w:t>чердаки, лестничные клетки, подвалы, двери) и индивидуальных тепловых пунктов</w:t>
            </w:r>
          </w:p>
        </w:tc>
      </w:tr>
      <w:tr w:rsidR="00A91E1D">
        <w:trPr>
          <w:trHeight w:val="814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7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Акт технического состояния тепловых сетей (окраска, изоляция и т.д.), журналы обходов и осмотров, результаты проведенных технических освидетельствований, инструментальных измерений </w:t>
            </w:r>
          </w:p>
        </w:tc>
      </w:tr>
      <w:tr w:rsidR="00A91E1D">
        <w:trPr>
          <w:trHeight w:val="551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8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</w:pPr>
            <w:r>
              <w:t>Наличие и работоспособность приборов учета, работоспособность автоматических регуляторов при их наличии</w:t>
            </w:r>
          </w:p>
          <w:p w:rsidR="00A91E1D" w:rsidRDefault="00A91E1D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Паспорт, договор на установку и акт ввода в эксплуатацию узла учета, наличие пломб, поверка термометров, манометров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10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</w:pPr>
            <w:r>
              <w:t xml:space="preserve">Наличие паспортов теплопотребляющих установок, </w:t>
            </w:r>
            <w:r>
              <w:lastRenderedPageBreak/>
              <w:t>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 xml:space="preserve">Паспорта теплопотребляющих установок, утвержденные схемы и </w:t>
            </w:r>
            <w:r>
              <w:rPr>
                <w:rStyle w:val="FontStyle20"/>
                <w:sz w:val="24"/>
                <w:szCs w:val="24"/>
              </w:rPr>
              <w:lastRenderedPageBreak/>
              <w:t xml:space="preserve">инструкции по эксплуатации энергоустановок </w:t>
            </w:r>
            <w:r>
              <w:t>для обслуж</w:t>
            </w:r>
            <w:r>
              <w:t>ивающего персонала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11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</w:pPr>
            <w:r>
              <w:rPr>
                <w:rStyle w:val="FontStyle20"/>
                <w:sz w:val="24"/>
                <w:szCs w:val="24"/>
              </w:rPr>
              <w:t>Акт проверки тепловых пунктов на предмет о</w:t>
            </w:r>
            <w:r>
              <w:t>тсутствия прямых соединений оборудования тепловых пунктов с водопроводом и канализацией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12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Плотность оборудования тепловых пунктов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Акт гидравлического испытания теплового пункта</w:t>
            </w:r>
          </w:p>
        </w:tc>
      </w:tr>
      <w:tr w:rsidR="00A91E1D">
        <w:trPr>
          <w:trHeight w:val="1868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15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Приказ о создании бригад, наличие удостоверений на право обслуживания теп</w:t>
            </w:r>
            <w:r>
              <w:rPr>
                <w:rStyle w:val="FontStyle20"/>
                <w:sz w:val="24"/>
                <w:szCs w:val="24"/>
              </w:rPr>
              <w:t>ловых пунктов, порядок обеспечения материально-техническими ресурсами, журналы выдачи, договор на обслуживание (в случае привлечения подрядных организаций)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16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tabs>
                <w:tab w:val="left" w:pos="56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испытания оборудования теплопотребляющих установок на плотность и прочность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tabs>
                <w:tab w:val="left" w:pos="56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испытаний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17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Надежность теплоснабжения потребителей тепловой энергии с учетом климатических условий в соответствии с критериями, приведенными в приложении  №3 к правилам 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поставку топлива</w:t>
            </w:r>
          </w:p>
        </w:tc>
      </w:tr>
      <w:tr w:rsidR="00A91E1D">
        <w:trPr>
          <w:trHeight w:val="405"/>
        </w:trPr>
        <w:tc>
          <w:tcPr>
            <w:tcW w:w="9817" w:type="dxa"/>
            <w:gridSpan w:val="4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Документы по пункту 13 главы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правил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2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к выполнению графика тепловых нагрузок, поддержанию температурного графика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ind w:left="57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(договора на техобслуживание газоиспользующего оборудования, акты выполненных работ), подтверждающие готовность оборудования к выполнению температурного графика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4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нормативных запасов топлива на источниках тепловой энергии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поставки газа, справки о потребности в резервном топливе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5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эксплуатационной, диспетчерской и аварийной служб, а именно:</w:t>
            </w:r>
          </w:p>
        </w:tc>
        <w:tc>
          <w:tcPr>
            <w:tcW w:w="3827" w:type="dxa"/>
            <w:noWrap/>
          </w:tcPr>
          <w:p w:rsidR="00A91E1D" w:rsidRDefault="00A91E1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5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-укомплектованность указанных служб персоналом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или выписка из штатного расписания, порядок работы с персоналом, протоколы проверки знаний, договора на эксплуатацию оборудования (при наличии)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5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</w:t>
            </w:r>
            <w:r>
              <w:rPr>
                <w:sz w:val="24"/>
                <w:szCs w:val="24"/>
              </w:rPr>
              <w:t xml:space="preserve">спеченность персонала средствами индивидуальной и коллективной защиты, </w:t>
            </w:r>
            <w:r>
              <w:rPr>
                <w:sz w:val="24"/>
                <w:szCs w:val="24"/>
              </w:rPr>
              <w:lastRenderedPageBreak/>
              <w:t>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Журнал выдачи спецодежды, инструмента, документации; размещение на видном месте или </w:t>
            </w:r>
            <w:r>
              <w:rPr>
                <w:sz w:val="24"/>
                <w:szCs w:val="24"/>
              </w:rPr>
              <w:lastRenderedPageBreak/>
              <w:t>собранные в папке инструкции, схемы, документация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7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режимов потребления тепловой энергии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сверки, должностные инструкции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11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</w:tc>
        <w:tc>
          <w:tcPr>
            <w:tcW w:w="3827" w:type="dxa"/>
            <w:noWrap/>
          </w:tcPr>
          <w:p w:rsidR="00A91E1D" w:rsidRDefault="00A91E1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11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гидравлических и тепловых испытаний тепловых сетей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Наряды, акты проведения испытаний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11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 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подготовки к рабо</w:t>
            </w:r>
            <w:r>
              <w:rPr>
                <w:sz w:val="24"/>
                <w:szCs w:val="24"/>
              </w:rPr>
              <w:t>те в отопительный период и анализ работы за предыдущий год, отчет (информация) о выполнении плана подготовки к работе в отопительный период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11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 планового графика ремонта тепловых сетей и источников тепловой энергии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План-график ремонта и отчет (информация) о его выполнении</w:t>
            </w:r>
          </w:p>
        </w:tc>
      </w:tr>
      <w:tr w:rsidR="00A91E1D">
        <w:trPr>
          <w:trHeight w:val="20"/>
        </w:trPr>
        <w:tc>
          <w:tcPr>
            <w:tcW w:w="709" w:type="dxa"/>
            <w:noWrap/>
            <w:vAlign w:val="center"/>
          </w:tcPr>
          <w:p w:rsidR="00A91E1D" w:rsidRDefault="00DE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18" w:type="dxa"/>
            <w:noWrap/>
            <w:vAlign w:val="center"/>
          </w:tcPr>
          <w:p w:rsidR="00A91E1D" w:rsidRDefault="00DE3D46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13</w:t>
            </w:r>
          </w:p>
        </w:tc>
        <w:tc>
          <w:tcPr>
            <w:tcW w:w="3864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</w:t>
            </w:r>
            <w:r>
              <w:rPr>
                <w:sz w:val="24"/>
                <w:szCs w:val="24"/>
              </w:rPr>
              <w:t xml:space="preserve">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</w:tc>
        <w:tc>
          <w:tcPr>
            <w:tcW w:w="3827" w:type="dxa"/>
            <w:noWrap/>
          </w:tcPr>
          <w:p w:rsidR="00A91E1D" w:rsidRDefault="00DE3D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работ, наличие предписаний и отчета (информации) об их исполнении</w:t>
            </w:r>
          </w:p>
        </w:tc>
      </w:tr>
    </w:tbl>
    <w:p w:rsidR="00A91E1D" w:rsidRDefault="00A91E1D">
      <w:pPr>
        <w:ind w:firstLine="567"/>
        <w:jc w:val="both"/>
        <w:rPr>
          <w:sz w:val="28"/>
          <w:szCs w:val="28"/>
        </w:rPr>
      </w:pPr>
    </w:p>
    <w:p w:rsidR="00A91E1D" w:rsidRDefault="00DE3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</w:t>
      </w:r>
      <w:r>
        <w:rPr>
          <w:sz w:val="28"/>
          <w:szCs w:val="28"/>
        </w:rPr>
        <w:t xml:space="preserve"> Результаты проверки теплоснабжающих организаций, потребителей тепловой энергии оформляются актами проверки готовности к отопительному периоду 2023 - 2024 годов,согласно приложению № 2 к программе.</w:t>
      </w:r>
    </w:p>
    <w:p w:rsidR="00A91E1D" w:rsidRDefault="00DE3D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12. Акты проверки готовности к отопительному периоду 202</w:t>
      </w:r>
      <w:r>
        <w:rPr>
          <w:sz w:val="28"/>
          <w:szCs w:val="28"/>
        </w:rPr>
        <w:t>3 - 2024 годов теплоснабжающих организаций и потребителей тепловой энергии оформляются не позднее одного дня с даты завершения проверки.</w:t>
      </w:r>
    </w:p>
    <w:p w:rsidR="00A91E1D" w:rsidRDefault="00DE3D46">
      <w:pPr>
        <w:widowControl w:val="0"/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13. В акте проверки готовности к отопительному периоду 2023 - 2024 годов содержатся следующие выводы комиссии по итог</w:t>
      </w:r>
      <w:r>
        <w:rPr>
          <w:sz w:val="28"/>
          <w:szCs w:val="28"/>
        </w:rPr>
        <w:t>ам проверки:</w:t>
      </w:r>
    </w:p>
    <w:p w:rsidR="00A91E1D" w:rsidRDefault="00DE3D4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объект проверки готов к отопительному периоду; </w:t>
      </w:r>
    </w:p>
    <w:p w:rsidR="00A91E1D" w:rsidRDefault="00DE3D46">
      <w:pPr>
        <w:widowControl w:val="0"/>
        <w:tabs>
          <w:tab w:val="num" w:pos="187"/>
          <w:tab w:val="num" w:pos="121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A91E1D" w:rsidRDefault="00DE3D46">
      <w:pPr>
        <w:widowControl w:val="0"/>
        <w:tabs>
          <w:tab w:val="num" w:pos="187"/>
          <w:tab w:val="num" w:pos="867"/>
          <w:tab w:val="num" w:pos="121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объект проверки не готов к отопит</w:t>
      </w:r>
      <w:r>
        <w:rPr>
          <w:sz w:val="28"/>
          <w:szCs w:val="28"/>
        </w:rPr>
        <w:t xml:space="preserve">ельному периоду. </w:t>
      </w:r>
    </w:p>
    <w:p w:rsidR="00A91E1D" w:rsidRDefault="00DE3D46">
      <w:pPr>
        <w:widowControl w:val="0"/>
        <w:tabs>
          <w:tab w:val="num" w:pos="0"/>
          <w:tab w:val="left" w:pos="720"/>
          <w:tab w:val="left" w:pos="900"/>
        </w:tabs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A91E1D" w:rsidRDefault="00DE3D46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15. Паспорт готовно</w:t>
      </w:r>
      <w:r>
        <w:rPr>
          <w:sz w:val="28"/>
          <w:szCs w:val="28"/>
        </w:rPr>
        <w:t>сти к отопительному периоду 2023 - 2024 годов (далее - паспорт готовности) составляется,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</w:t>
      </w:r>
      <w:r>
        <w:rPr>
          <w:sz w:val="28"/>
          <w:szCs w:val="28"/>
        </w:rPr>
        <w:t>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A91E1D" w:rsidRDefault="00DE3D46">
      <w:pPr>
        <w:tabs>
          <w:tab w:val="left" w:pos="720"/>
        </w:tabs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16. Срок выдачи паспортов готовности:</w:t>
      </w:r>
    </w:p>
    <w:p w:rsidR="00A91E1D" w:rsidRDefault="00DE3D46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15 сентября 2023 года - для потребителей тепловой энергии;</w:t>
      </w:r>
    </w:p>
    <w:p w:rsidR="00A91E1D" w:rsidRDefault="00DE3D46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 не позд</w:t>
      </w:r>
      <w:r>
        <w:rPr>
          <w:sz w:val="28"/>
          <w:szCs w:val="28"/>
        </w:rPr>
        <w:t>нее 15 октября 2023 года - для теплоснабжающих и теплосетевых организаций.</w:t>
      </w:r>
    </w:p>
    <w:p w:rsidR="00A91E1D" w:rsidRDefault="00DE3D46">
      <w:pPr>
        <w:pStyle w:val="ConsPlusNormal"/>
        <w:tabs>
          <w:tab w:val="left" w:pos="720"/>
        </w:tabs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В случае устранения указанных в перечне замечаний к выполнению (невыполнению) требований по готовности в сроки, установленные в пункте 16 настоящей программы, комиссией проводит</w:t>
      </w:r>
      <w:r>
        <w:rPr>
          <w:rFonts w:ascii="Times New Roman" w:hAnsi="Times New Roman"/>
          <w:sz w:val="28"/>
          <w:szCs w:val="28"/>
        </w:rPr>
        <w:t>ся повторная проверка, по результатам которой составляется новый актпроверки готовности к отопительному периоду 2023 - 2024 годов.</w:t>
      </w:r>
    </w:p>
    <w:p w:rsidR="00A91E1D" w:rsidRDefault="00DE3D46">
      <w:pPr>
        <w:pStyle w:val="34"/>
        <w:tabs>
          <w:tab w:val="left" w:pos="720"/>
          <w:tab w:val="left" w:pos="900"/>
        </w:tabs>
        <w:spacing w:after="0"/>
        <w:ind w:left="0"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18. Организация, не получившая по объектам проверки паспорт готовности в сроки, установленные пунктом 16 настоящей п</w:t>
      </w:r>
      <w:r>
        <w:rPr>
          <w:sz w:val="28"/>
          <w:szCs w:val="28"/>
        </w:rPr>
        <w:t>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</w:t>
      </w:r>
      <w:r>
        <w:rPr>
          <w:sz w:val="28"/>
          <w:szCs w:val="28"/>
        </w:rPr>
        <w:t>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A91E1D" w:rsidRDefault="00A91E1D">
      <w:pPr>
        <w:pStyle w:val="34"/>
        <w:spacing w:after="0"/>
        <w:ind w:left="0"/>
        <w:jc w:val="both"/>
        <w:rPr>
          <w:sz w:val="28"/>
          <w:szCs w:val="28"/>
        </w:rPr>
      </w:pPr>
    </w:p>
    <w:p w:rsidR="00A91E1D" w:rsidRDefault="00A91E1D">
      <w:pPr>
        <w:shd w:val="clear" w:color="FFFFFF" w:fill="FFFFFF"/>
        <w:tabs>
          <w:tab w:val="left" w:pos="1210"/>
        </w:tabs>
        <w:spacing w:line="322" w:lineRule="exact"/>
        <w:ind w:right="11"/>
        <w:rPr>
          <w:spacing w:val="-1"/>
          <w:sz w:val="28"/>
          <w:szCs w:val="28"/>
        </w:rPr>
      </w:pPr>
    </w:p>
    <w:p w:rsidR="00A91E1D" w:rsidRDefault="00A91E1D">
      <w:pPr>
        <w:shd w:val="clear" w:color="FFFFFF" w:fill="FFFFFF"/>
        <w:tabs>
          <w:tab w:val="left" w:pos="1210"/>
        </w:tabs>
        <w:spacing w:line="322" w:lineRule="exact"/>
        <w:ind w:right="11"/>
        <w:rPr>
          <w:spacing w:val="-1"/>
          <w:sz w:val="28"/>
          <w:szCs w:val="28"/>
        </w:rPr>
      </w:pPr>
    </w:p>
    <w:p w:rsidR="00A91E1D" w:rsidRDefault="00DE3D46">
      <w:pPr>
        <w:pStyle w:val="aff3"/>
        <w:spacing w:before="0" w:after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Управляющий делами       </w:t>
      </w:r>
      <w:r>
        <w:rPr>
          <w:sz w:val="28"/>
          <w:szCs w:val="28"/>
        </w:rPr>
        <w:t xml:space="preserve">                                                                         А</w:t>
      </w:r>
      <w:r>
        <w:rPr>
          <w:spacing w:val="-1"/>
          <w:sz w:val="28"/>
          <w:szCs w:val="28"/>
        </w:rPr>
        <w:t>.В. Кулик</w:t>
      </w:r>
    </w:p>
    <w:p w:rsidR="00A91E1D" w:rsidRDefault="00A91E1D">
      <w:pPr>
        <w:shd w:val="clear" w:color="FFFFFF" w:fill="FFFFFF"/>
        <w:jc w:val="right"/>
        <w:rPr>
          <w:spacing w:val="-10"/>
          <w:sz w:val="28"/>
          <w:szCs w:val="28"/>
        </w:rPr>
      </w:pPr>
    </w:p>
    <w:p w:rsidR="00A91E1D" w:rsidRDefault="00A91E1D">
      <w:pPr>
        <w:shd w:val="clear" w:color="FFFFFF" w:fill="FFFFFF"/>
        <w:jc w:val="right"/>
        <w:rPr>
          <w:spacing w:val="-10"/>
          <w:sz w:val="28"/>
          <w:szCs w:val="28"/>
        </w:rPr>
      </w:pPr>
    </w:p>
    <w:p w:rsidR="00A91E1D" w:rsidRDefault="00A91E1D">
      <w:pPr>
        <w:shd w:val="clear" w:color="FFFFFF" w:fill="FFFFFF"/>
        <w:jc w:val="right"/>
        <w:rPr>
          <w:spacing w:val="-10"/>
          <w:sz w:val="28"/>
          <w:szCs w:val="28"/>
        </w:rPr>
      </w:pPr>
    </w:p>
    <w:p w:rsidR="00A91E1D" w:rsidRDefault="00A91E1D">
      <w:pPr>
        <w:shd w:val="clear" w:color="FFFFFF" w:fill="FFFFFF"/>
        <w:jc w:val="right"/>
        <w:rPr>
          <w:spacing w:val="-10"/>
          <w:sz w:val="28"/>
          <w:szCs w:val="28"/>
        </w:rPr>
      </w:pPr>
    </w:p>
    <w:p w:rsidR="00A91E1D" w:rsidRDefault="00A91E1D">
      <w:pPr>
        <w:shd w:val="clear" w:color="FFFFFF" w:fill="FFFFFF"/>
        <w:jc w:val="right"/>
        <w:rPr>
          <w:spacing w:val="-10"/>
          <w:sz w:val="28"/>
          <w:szCs w:val="28"/>
        </w:rPr>
      </w:pPr>
    </w:p>
    <w:p w:rsidR="00A91E1D" w:rsidRDefault="00A91E1D">
      <w:pPr>
        <w:shd w:val="clear" w:color="FFFFFF" w:fill="FFFFFF"/>
        <w:jc w:val="right"/>
        <w:rPr>
          <w:spacing w:val="-10"/>
          <w:sz w:val="28"/>
          <w:szCs w:val="28"/>
        </w:rPr>
      </w:pPr>
    </w:p>
    <w:p w:rsidR="00A91E1D" w:rsidRDefault="00A91E1D">
      <w:pPr>
        <w:shd w:val="clear" w:color="FFFFFF" w:fill="FFFFFF"/>
        <w:jc w:val="right"/>
        <w:rPr>
          <w:spacing w:val="-10"/>
          <w:sz w:val="28"/>
          <w:szCs w:val="28"/>
        </w:rPr>
      </w:pPr>
    </w:p>
    <w:p w:rsidR="00A91E1D" w:rsidRDefault="00A91E1D">
      <w:pPr>
        <w:shd w:val="clear" w:color="FFFFFF" w:fill="FFFFFF"/>
        <w:jc w:val="right"/>
        <w:rPr>
          <w:spacing w:val="-10"/>
          <w:sz w:val="28"/>
          <w:szCs w:val="28"/>
        </w:rPr>
      </w:pPr>
    </w:p>
    <w:p w:rsidR="00A91E1D" w:rsidRDefault="00A91E1D">
      <w:pPr>
        <w:shd w:val="clear" w:color="FFFFFF" w:fill="FFFFFF"/>
        <w:jc w:val="right"/>
        <w:rPr>
          <w:spacing w:val="-10"/>
          <w:sz w:val="28"/>
          <w:szCs w:val="28"/>
        </w:rPr>
      </w:pPr>
    </w:p>
    <w:p w:rsidR="00A91E1D" w:rsidRDefault="00A91E1D">
      <w:pPr>
        <w:shd w:val="clear" w:color="FFFFFF" w:fill="FFFFFF"/>
        <w:jc w:val="right"/>
        <w:rPr>
          <w:spacing w:val="-10"/>
          <w:sz w:val="28"/>
          <w:szCs w:val="28"/>
        </w:rPr>
      </w:pPr>
    </w:p>
    <w:p w:rsidR="00A91E1D" w:rsidRDefault="00A91E1D">
      <w:pPr>
        <w:shd w:val="clear" w:color="FFFFFF" w:fill="FFFFFF"/>
        <w:jc w:val="right"/>
        <w:rPr>
          <w:spacing w:val="-10"/>
          <w:sz w:val="28"/>
          <w:szCs w:val="28"/>
        </w:rPr>
      </w:pPr>
    </w:p>
    <w:p w:rsidR="00A91E1D" w:rsidRDefault="00A91E1D">
      <w:pPr>
        <w:shd w:val="clear" w:color="FFFFFF" w:fill="FFFFFF"/>
        <w:jc w:val="right"/>
        <w:rPr>
          <w:spacing w:val="-10"/>
          <w:sz w:val="28"/>
          <w:szCs w:val="28"/>
        </w:rPr>
      </w:pPr>
    </w:p>
    <w:p w:rsidR="00A91E1D" w:rsidRDefault="00A91E1D"/>
    <w:p w:rsidR="00A91E1D" w:rsidRDefault="00A91E1D">
      <w:pPr>
        <w:sectPr w:rsidR="00A91E1D">
          <w:pgSz w:w="11909" w:h="16834"/>
          <w:pgMar w:top="1134" w:right="567" w:bottom="1134" w:left="1701" w:header="709" w:footer="709" w:gutter="0"/>
          <w:cols w:space="60"/>
          <w:docGrid w:linePitch="360"/>
        </w:sectPr>
      </w:pPr>
    </w:p>
    <w:p w:rsidR="00A91E1D" w:rsidRDefault="00DE3D46">
      <w:pPr>
        <w:shd w:val="clear" w:color="FFFFFF" w:fill="FFFFFF"/>
        <w:jc w:val="right"/>
        <w:rPr>
          <w:spacing w:val="-10"/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1 </w:t>
      </w:r>
      <w:r>
        <w:rPr>
          <w:spacing w:val="-10"/>
          <w:sz w:val="28"/>
          <w:szCs w:val="28"/>
        </w:rPr>
        <w:t xml:space="preserve">к программе по                        </w:t>
      </w:r>
    </w:p>
    <w:p w:rsidR="00A91E1D" w:rsidRDefault="00DE3D46">
      <w:pPr>
        <w:shd w:val="clear" w:color="FFFFFF" w:fill="FFFFFF"/>
        <w:jc w:val="right"/>
        <w:rPr>
          <w:spacing w:val="-6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   проведению </w:t>
      </w:r>
      <w:r>
        <w:rPr>
          <w:spacing w:val="-6"/>
          <w:sz w:val="28"/>
          <w:szCs w:val="28"/>
        </w:rPr>
        <w:t>проверки готовности к</w:t>
      </w:r>
    </w:p>
    <w:p w:rsidR="00A91E1D" w:rsidRDefault="00DE3D46">
      <w:pPr>
        <w:shd w:val="clear" w:color="FFFFFF" w:fill="FFFFFF"/>
        <w:jc w:val="right"/>
        <w:rPr>
          <w:spacing w:val="-7"/>
          <w:sz w:val="28"/>
          <w:szCs w:val="28"/>
        </w:rPr>
      </w:pPr>
      <w:r>
        <w:rPr>
          <w:spacing w:val="-12"/>
          <w:sz w:val="28"/>
          <w:szCs w:val="28"/>
        </w:rPr>
        <w:t xml:space="preserve">отопительному периоду 2023 - 2024 </w:t>
      </w:r>
      <w:r>
        <w:rPr>
          <w:spacing w:val="-7"/>
          <w:sz w:val="28"/>
          <w:szCs w:val="28"/>
        </w:rPr>
        <w:t>годов</w:t>
      </w:r>
    </w:p>
    <w:p w:rsidR="00A91E1D" w:rsidRDefault="00DE3D46">
      <w:pPr>
        <w:shd w:val="clear" w:color="FFFFFF" w:fill="FFFFFF"/>
        <w:jc w:val="right"/>
        <w:rPr>
          <w:spacing w:val="-10"/>
          <w:sz w:val="28"/>
          <w:szCs w:val="28"/>
        </w:rPr>
      </w:pPr>
      <w:r>
        <w:rPr>
          <w:spacing w:val="-7"/>
          <w:sz w:val="28"/>
          <w:szCs w:val="28"/>
        </w:rPr>
        <w:t xml:space="preserve">теплоснабжающих </w:t>
      </w:r>
      <w:r>
        <w:rPr>
          <w:spacing w:val="-10"/>
          <w:sz w:val="28"/>
          <w:szCs w:val="28"/>
        </w:rPr>
        <w:t>организаций и</w:t>
      </w:r>
    </w:p>
    <w:p w:rsidR="00A91E1D" w:rsidRDefault="00DE3D46">
      <w:pPr>
        <w:shd w:val="clear" w:color="FFFFFF" w:fill="FFFFFF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                                                                               потребителей энергии на</w:t>
      </w:r>
    </w:p>
    <w:p w:rsidR="00A91E1D" w:rsidRDefault="00DE3D46">
      <w:pPr>
        <w:shd w:val="clear" w:color="FFFFFF" w:fill="FFFFFF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             </w:t>
      </w:r>
      <w:r>
        <w:rPr>
          <w:spacing w:val="-10"/>
          <w:sz w:val="28"/>
          <w:szCs w:val="28"/>
        </w:rPr>
        <w:t xml:space="preserve">                                                территории </w:t>
      </w:r>
      <w:r>
        <w:rPr>
          <w:sz w:val="28"/>
          <w:szCs w:val="28"/>
        </w:rPr>
        <w:t>Цимлянского района</w:t>
      </w:r>
    </w:p>
    <w:p w:rsidR="00A91E1D" w:rsidRDefault="00A91E1D">
      <w:pPr>
        <w:shd w:val="clear" w:color="FFFFFF" w:fill="FFFFFF"/>
        <w:spacing w:line="322" w:lineRule="exact"/>
        <w:ind w:right="72"/>
        <w:jc w:val="center"/>
        <w:rPr>
          <w:spacing w:val="-10"/>
          <w:sz w:val="30"/>
          <w:szCs w:val="30"/>
        </w:rPr>
      </w:pPr>
    </w:p>
    <w:p w:rsidR="00A91E1D" w:rsidRDefault="00DE3D46">
      <w:pPr>
        <w:shd w:val="clear" w:color="FFFFFF" w:fill="FFFFFF"/>
        <w:spacing w:line="322" w:lineRule="exact"/>
        <w:ind w:right="72"/>
        <w:jc w:val="center"/>
        <w:rPr>
          <w:spacing w:val="-10"/>
          <w:sz w:val="30"/>
          <w:szCs w:val="30"/>
          <w:highlight w:val="white"/>
        </w:rPr>
      </w:pPr>
      <w:r>
        <w:rPr>
          <w:spacing w:val="-10"/>
          <w:sz w:val="30"/>
          <w:szCs w:val="30"/>
          <w:highlight w:val="white"/>
        </w:rPr>
        <w:t xml:space="preserve">Перечень потребителей </w:t>
      </w:r>
    </w:p>
    <w:p w:rsidR="00A91E1D" w:rsidRDefault="00DE3D46">
      <w:pPr>
        <w:shd w:val="clear" w:color="FFFFFF" w:fill="FFFFFF"/>
        <w:spacing w:line="322" w:lineRule="exact"/>
        <w:ind w:right="72"/>
        <w:jc w:val="center"/>
        <w:rPr>
          <w:spacing w:val="-7"/>
          <w:sz w:val="30"/>
          <w:szCs w:val="30"/>
          <w:highlight w:val="white"/>
        </w:rPr>
      </w:pPr>
      <w:r>
        <w:rPr>
          <w:spacing w:val="-10"/>
          <w:sz w:val="30"/>
          <w:szCs w:val="30"/>
          <w:highlight w:val="white"/>
        </w:rPr>
        <w:t>тепловой энергии, находящихся на территории Цимлянского района, в отношении которых проводится проверка</w:t>
      </w:r>
      <w:r>
        <w:rPr>
          <w:spacing w:val="-7"/>
          <w:sz w:val="30"/>
          <w:szCs w:val="30"/>
          <w:highlight w:val="white"/>
        </w:rPr>
        <w:t>готовности к отопительному периоду 2023 - 2024 годо</w:t>
      </w:r>
      <w:r>
        <w:rPr>
          <w:spacing w:val="-7"/>
          <w:sz w:val="30"/>
          <w:szCs w:val="30"/>
          <w:highlight w:val="white"/>
        </w:rPr>
        <w:t>в</w:t>
      </w:r>
    </w:p>
    <w:p w:rsidR="00A91E1D" w:rsidRDefault="00A91E1D">
      <w:pPr>
        <w:shd w:val="clear" w:color="FFFFFF" w:fill="FFFFFF"/>
        <w:spacing w:line="322" w:lineRule="exact"/>
        <w:ind w:right="77"/>
        <w:jc w:val="center"/>
        <w:rPr>
          <w:spacing w:val="-7"/>
          <w:sz w:val="30"/>
          <w:szCs w:val="30"/>
        </w:rPr>
      </w:pPr>
    </w:p>
    <w:tbl>
      <w:tblPr>
        <w:tblW w:w="98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8844"/>
      </w:tblGrid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п/п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потребителей, находящихся на территории поселения,  в отношении которых проводится проверка</w:t>
            </w:r>
          </w:p>
        </w:tc>
      </w:tr>
      <w:tr w:rsidR="00A91E1D">
        <w:tc>
          <w:tcPr>
            <w:tcW w:w="9852" w:type="dxa"/>
            <w:gridSpan w:val="2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Цимлянское городское поселение</w:t>
            </w:r>
          </w:p>
        </w:tc>
      </w:tr>
      <w:tr w:rsidR="00A91E1D">
        <w:trPr>
          <w:trHeight w:val="398"/>
        </w:trPr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tabs>
                <w:tab w:val="left" w:pos="176"/>
                <w:tab w:val="left" w:pos="416"/>
              </w:tabs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Цимлянского района Ростовской области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tabs>
                <w:tab w:val="left" w:pos="176"/>
                <w:tab w:val="left" w:pos="416"/>
              </w:tabs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Администрация Цимлянского городского поселения,</w:t>
            </w:r>
            <w:r>
              <w:rPr>
                <w:sz w:val="24"/>
                <w:szCs w:val="24"/>
              </w:rPr>
              <w:t xml:space="preserve"> в том числе собственный источник теплоснабжения</w:t>
            </w:r>
          </w:p>
        </w:tc>
      </w:tr>
      <w:tr w:rsidR="00A91E1D">
        <w:trPr>
          <w:trHeight w:val="420"/>
        </w:trPr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ЦРТС ООО «Донэнерго Тепловые сети»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Государственное бюджетное общеобразовательное учреждение Ростовской области «Цимлянская школа-интернат»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pStyle w:val="2"/>
              <w:shd w:val="clear" w:color="FFFFFF" w:fill="FFFFFF"/>
              <w:ind w:left="0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социального обслуживания населения Ростовской области «Социально-реабилитационный центр для несовершеннолетних Цимлянского района»,в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tabs>
                <w:tab w:val="left" w:pos="176"/>
                <w:tab w:val="left" w:pos="416"/>
              </w:tabs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Государственное управление «</w:t>
            </w:r>
            <w:r>
              <w:rPr>
                <w:color w:val="222222"/>
                <w:sz w:val="24"/>
                <w:szCs w:val="24"/>
                <w:shd w:val="clear" w:color="FFFFFF" w:fill="FFFFFF"/>
              </w:rPr>
              <w:t>Управление</w:t>
            </w:r>
            <w:r>
              <w:rPr>
                <w:color w:val="222222"/>
                <w:sz w:val="24"/>
                <w:szCs w:val="24"/>
                <w:shd w:val="clear" w:color="FFFFFF" w:fill="FFFFFF"/>
              </w:rPr>
              <w:t xml:space="preserve"> Пенсионного фонда России в Цимлянском муниципальном районе Ростовской области</w:t>
            </w:r>
            <w:r>
              <w:rPr>
                <w:rFonts w:eastAsia="Calibri"/>
                <w:sz w:val="24"/>
                <w:szCs w:val="24"/>
              </w:rPr>
              <w:t xml:space="preserve">» </w:t>
            </w:r>
          </w:p>
        </w:tc>
      </w:tr>
      <w:tr w:rsidR="00A91E1D">
        <w:trPr>
          <w:trHeight w:val="303"/>
        </w:trPr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tabs>
                <w:tab w:val="left" w:pos="176"/>
                <w:tab w:val="left" w:pos="416"/>
              </w:tabs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АО «ЦСМЗ» детский сад № 4 «Солнышко»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учреждение дополнительного образования детская юношеская спортивная школа г. Цимлянска Ростовской области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дошкольное образовательное учреждение детский сад «Теремок»г. Цимлянска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tabs>
                <w:tab w:val="left" w:pos="176"/>
                <w:tab w:val="left" w:pos="416"/>
              </w:tabs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дошкольное образовательное учреждение детский сад «Светлячок» г. Цимлянска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дошкольное образовательное учреждение детский сад «Радость» г. Цимлянска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дошкольное образовательное учреждение детский сад «Золотая рыбка» г. Цимлянска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дошкольное образовательное у</w:t>
            </w:r>
            <w:r>
              <w:rPr>
                <w:rFonts w:eastAsia="Calibri"/>
                <w:sz w:val="24"/>
                <w:szCs w:val="24"/>
              </w:rPr>
              <w:t>чреждение детский сад «Сказка»г. Цимлянска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дошкольное образовательное учреждение детский сад «Ивушка» г. Цимлянска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дошкольное образовательное учреждение детский сад «Алые паруса» г. Цимлянска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Муниципальное бюджетное общеобразовательное учреждение  вечерняя (сменная) общеобразовательная школа г. Цимлянска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общеобразовательное учреждение  лицей № 1 г. Цимлянска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общеобразовательное учреждение  сре</w:t>
            </w:r>
            <w:r>
              <w:rPr>
                <w:rFonts w:eastAsia="Calibri"/>
                <w:sz w:val="24"/>
                <w:szCs w:val="24"/>
              </w:rPr>
              <w:t>дняя общеобразовательная школа № 2 г. Цимлянска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общеобразовательное учреждение  средняя общеобразовательная школа № 3 г. Цимлянска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учреждение дополнительного образования Цимлянского района Детская школа искусств:</w:t>
            </w:r>
          </w:p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-здание ДШИ г. Цимлянск, ул. Советская, 11</w:t>
            </w:r>
          </w:p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-здание ДШИ г.Цимлянск, ул. Советская, 44</w:t>
            </w:r>
          </w:p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-здание ДШИ ст.Красноярская, ул.Победы, 106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Государственное бюд</w:t>
            </w:r>
            <w:r>
              <w:rPr>
                <w:rFonts w:eastAsia="Calibri"/>
                <w:sz w:val="24"/>
                <w:szCs w:val="24"/>
              </w:rPr>
              <w:t>жетное учреждение Ростовской области «Центральная районная больница» в Цимлянском районе.</w:t>
            </w:r>
          </w:p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Красноярская врачебная амбулатория.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Муниципальное бюджетное учреждение культуры «Цимлянский городской досуговый центр «Комсомолец»,в том числе собственный источник </w:t>
            </w:r>
            <w:r>
              <w:rPr>
                <w:rFonts w:eastAsia="Calibri"/>
                <w:sz w:val="24"/>
                <w:szCs w:val="24"/>
              </w:rPr>
              <w:t>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учреждение культуры Цимлянского района «Центральный дом культуры»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 с ограниченной ответственностью  «Коммунальщик»</w:t>
            </w:r>
          </w:p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val="en-US" w:eastAsia="ar-SA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- 74 объекта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tabs>
                <w:tab w:val="right" w:pos="415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 с ограниченной ответственностью «Управляющая организация «Цимлянскжилсервис»</w:t>
            </w:r>
          </w:p>
          <w:p w:rsidR="00A91E1D" w:rsidRDefault="00DE3D46">
            <w:pPr>
              <w:tabs>
                <w:tab w:val="right" w:pos="4153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- 33 объекта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A91E1D" w:rsidP="00DE3D46">
            <w:pPr>
              <w:pStyle w:val="ConsPlusTitle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Цимлянский филиал Государственного бюджетного учреждения Ростовской области «Противотуберкулезный клинический диспансер»,в том числе собственный источник т</w:t>
            </w:r>
            <w:r>
              <w:rPr>
                <w:rFonts w:eastAsia="Calibri"/>
                <w:sz w:val="24"/>
                <w:szCs w:val="24"/>
              </w:rPr>
              <w:t>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pStyle w:val="ConsPlusTitle"/>
              <w:widowControl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27.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ПАО “Россети ЮГ”</w:t>
            </w:r>
          </w:p>
        </w:tc>
      </w:tr>
      <w:tr w:rsidR="00A91E1D">
        <w:tc>
          <w:tcPr>
            <w:tcW w:w="9852" w:type="dxa"/>
            <w:gridSpan w:val="2"/>
            <w:noWrap/>
          </w:tcPr>
          <w:p w:rsidR="00A91E1D" w:rsidRDefault="00DE3D46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Красноярское сельское поселение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МБОУ Красноярская СОШ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«Колосок»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ЦР Красноярского сельского поселения «ЦДК»: 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МБУК ЦР Красноярского сельского поселения «ЦДК»</w:t>
            </w:r>
            <w:r>
              <w:rPr>
                <w:sz w:val="24"/>
                <w:szCs w:val="24"/>
              </w:rPr>
              <w:t>структурное подразделение Дубравненский сельский клуб,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«Елочка»,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Красноярского сельского поселения, в числе собственный источник</w:t>
            </w:r>
            <w:r>
              <w:rPr>
                <w:sz w:val="24"/>
                <w:szCs w:val="24"/>
              </w:rPr>
              <w:t xml:space="preserve">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ЦРТС ООО «Донэнерго Тепловые сети»: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№7 ст. Красноярская</w:t>
            </w:r>
          </w:p>
        </w:tc>
      </w:tr>
      <w:tr w:rsidR="00A91E1D">
        <w:trPr>
          <w:trHeight w:val="276"/>
        </w:trPr>
        <w:tc>
          <w:tcPr>
            <w:tcW w:w="1008" w:type="dxa"/>
            <w:vMerge w:val="restart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44" w:type="dxa"/>
            <w:vMerge w:val="restart"/>
            <w:noWrap/>
          </w:tcPr>
          <w:p w:rsidR="00A91E1D" w:rsidRDefault="00DE3D46">
            <w:pPr>
              <w:jc w:val="both"/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rFonts w:eastAsia="Calibri"/>
                <w:sz w:val="24"/>
                <w:szCs w:val="24"/>
              </w:rPr>
              <w:t>Ц</w:t>
            </w:r>
            <w:r>
              <w:rPr>
                <w:rFonts w:eastAsia="Calibri"/>
                <w:sz w:val="24"/>
                <w:szCs w:val="24"/>
                <w:highlight w:val="white"/>
              </w:rPr>
              <w:t>РТС ООО «Донэнерго Тепловые сети»: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№12 ст. Красноярская</w:t>
            </w:r>
          </w:p>
        </w:tc>
      </w:tr>
      <w:tr w:rsidR="00A91E1D">
        <w:tc>
          <w:tcPr>
            <w:tcW w:w="9852" w:type="dxa"/>
            <w:gridSpan w:val="2"/>
            <w:noWrap/>
          </w:tcPr>
          <w:p w:rsidR="00A91E1D" w:rsidRDefault="00DE3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Лозновское сельское поселение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Лозновского сельского поселения, в числе собственный источник теплоснабжения  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РО «ЦРБ» в Цимлянском районе: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Лозновская врачебная амбулатория;  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ФАП Сосенки, в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Лозновская СОШ им. </w:t>
            </w:r>
            <w:r>
              <w:rPr>
                <w:sz w:val="24"/>
                <w:szCs w:val="24"/>
              </w:rPr>
              <w:t>Аббясева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«Ягодка» п. Сосенки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Лозновская ООШ, в числе собственный источник теплоснабжения:</w:t>
            </w:r>
          </w:p>
          <w:p w:rsidR="00A91E1D" w:rsidRDefault="00DE3D4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МБДОУ д/с «Улыбка»;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«Казачок» х. Лозной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Камышевская СКОШ, в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«Гнездышко», в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ЦР ЛСП «ЦДК», в числе собственный источник теплоснабжения;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МБУК ЦР ЛСП «ЦДК» структурное подразделение Лозновский сельский Дом культуры, в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ЦРТС ООО «Донэнерго Тепловые сети»:</w:t>
            </w:r>
          </w:p>
          <w:p w:rsidR="00A91E1D" w:rsidRDefault="00DE3D4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№8 х. Лозной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ЦРТС ООО «Донэнерго Тепловые сети»: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№4 п. Сосенки </w:t>
            </w:r>
          </w:p>
        </w:tc>
      </w:tr>
      <w:tr w:rsidR="00A91E1D">
        <w:tc>
          <w:tcPr>
            <w:tcW w:w="9852" w:type="dxa"/>
            <w:gridSpan w:val="2"/>
            <w:noWrap/>
          </w:tcPr>
          <w:p w:rsidR="00A91E1D" w:rsidRDefault="00DE3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Саркеловское сельское поселение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ЦР ССП «ЦДК»: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МБУК ЦР ССП «ЦДК» структурное подразделение Хорошевский сельский клуб,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Саркеловская СОШ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Хорошевская ООШ,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«Росинка» х. Крутой,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«Ласточка» ст. Хорошевская,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</w:t>
            </w:r>
            <w:r>
              <w:rPr>
                <w:sz w:val="24"/>
                <w:szCs w:val="24"/>
              </w:rPr>
              <w:t xml:space="preserve"> «Вишенка» п. Саркел,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РО «ЦРБ» в Цимлянском районе: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ФАП ст.Хорошевская,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 пер. Виноградный 5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ЦРТС ООО «Донэнерго Тепловые сети»: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№6 п. Саркел</w:t>
            </w:r>
          </w:p>
        </w:tc>
      </w:tr>
      <w:tr w:rsidR="00A91E1D">
        <w:tc>
          <w:tcPr>
            <w:tcW w:w="9852" w:type="dxa"/>
            <w:gridSpan w:val="2"/>
            <w:noWrap/>
          </w:tcPr>
          <w:p w:rsidR="00A91E1D" w:rsidRDefault="00DE3D46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Маркинское сельское поселение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Маркинского сельского поселения,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Паршиковская СОШ,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«Кораблик»,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«Одуванчик»,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РО «ЦРБ» в Цимлянском районе: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ФАП ст. Маркинская,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ЦР МСП «ЦДК» в том числе собственный источник теплоснабжения: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МБУК ЦР МСП «ЦДК» структурное подразделение ст. Кумшацкая, в том числе собственный источник теплоснабжения;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МБУК ЦР МСП «ЦДК» структурное подразделение х. Железнодорожный, в том числе </w:t>
            </w:r>
            <w:r>
              <w:rPr>
                <w:sz w:val="24"/>
                <w:szCs w:val="24"/>
              </w:rPr>
              <w:t>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«Ромашка»,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Маркинская СОШ, в том числе собственный источник теплоснабжения: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Железнодорожненский филиал МБОУ Маркинская СОШ, </w:t>
            </w:r>
            <w:r>
              <w:rPr>
                <w:sz w:val="24"/>
                <w:szCs w:val="24"/>
              </w:rPr>
              <w:t>в том числе собственный источник теплоснабжения;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спортивный зал МБОУ Маркинская СОШ, в том числе собственный источник теплоснабжения.</w:t>
            </w:r>
          </w:p>
        </w:tc>
      </w:tr>
      <w:tr w:rsidR="00A91E1D">
        <w:tc>
          <w:tcPr>
            <w:tcW w:w="9852" w:type="dxa"/>
            <w:gridSpan w:val="2"/>
            <w:noWrap/>
          </w:tcPr>
          <w:p w:rsidR="00A91E1D" w:rsidRDefault="00DE3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Новоцимлянское сельское поселение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Новоцимлянская СОШ,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«Аленушка»,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«Ручеек»,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РО «ЦРБ» в Цимлянском районе: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Новоцимлянская сельская амбулатория, в том числе собственный источник теплоснабжения;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ФАП х. Карповский,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ЦР НСП «ЦДК в том числе собственный источник теплоснабжения»: 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МБУК ЦР НСП «ЦДК» структу</w:t>
            </w:r>
            <w:r>
              <w:rPr>
                <w:sz w:val="24"/>
                <w:szCs w:val="24"/>
              </w:rPr>
              <w:t>рное подразделение Карповский дом культуры, в том числе собственный источник теплоснабжения</w:t>
            </w:r>
          </w:p>
        </w:tc>
      </w:tr>
      <w:tr w:rsidR="00A91E1D">
        <w:tc>
          <w:tcPr>
            <w:tcW w:w="9852" w:type="dxa"/>
            <w:gridSpan w:val="2"/>
            <w:noWrap/>
          </w:tcPr>
          <w:p w:rsidR="00A91E1D" w:rsidRDefault="00DE3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Калининское сельское поселение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44" w:type="dxa"/>
            <w:noWrap/>
          </w:tcPr>
          <w:p w:rsidR="00A91E1D" w:rsidRDefault="00DE3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Калининского сельского поселения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д/с №23 «Красная шапочка» 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№20 «Ветерок»,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д/с №21 «Журавлик» 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МБОУ Антоновская ООШ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Калининская СОШ:</w:t>
            </w:r>
          </w:p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Филиал МБОУ Калининской СОШ Терновская НШ, в том числе собственный источник теплоснабжения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ЦР КСП «ЦДК»:</w:t>
            </w:r>
          </w:p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МБУК ЦР КСП «ЦДК» структурное подразделение Антоновский СК;</w:t>
            </w:r>
          </w:p>
          <w:p w:rsidR="00A91E1D" w:rsidRDefault="00DE3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МБУК ЦР КСП «ЦДК» структурное подразделение Терновской СК, в том числе собственный источник теплоснабжения: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РО «ЦРБ» в Цимлянском районе: </w:t>
            </w:r>
          </w:p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Калининская амбулатория</w:t>
            </w:r>
          </w:p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ФАП х. Антонов 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ЦРТС ООО «Донэнерго Тепловые сети»:</w:t>
            </w:r>
          </w:p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№15 ст. Калининская</w:t>
            </w:r>
          </w:p>
        </w:tc>
      </w:tr>
      <w:tr w:rsidR="00A91E1D">
        <w:tc>
          <w:tcPr>
            <w:tcW w:w="1008" w:type="dxa"/>
            <w:noWrap/>
          </w:tcPr>
          <w:p w:rsidR="00A91E1D" w:rsidRDefault="00DE3D46">
            <w:pPr>
              <w:spacing w:before="67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ЦРТС ООО «Донэнерго Тепловые сети»:</w:t>
            </w:r>
          </w:p>
          <w:p w:rsidR="00A91E1D" w:rsidRDefault="00DE3D46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№14 х. Антонов</w:t>
            </w:r>
          </w:p>
        </w:tc>
      </w:tr>
    </w:tbl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/>
    <w:p w:rsidR="00A91E1D" w:rsidRDefault="00A91E1D">
      <w:pPr>
        <w:sectPr w:rsidR="00A91E1D">
          <w:pgSz w:w="11909" w:h="16834"/>
          <w:pgMar w:top="1134" w:right="567" w:bottom="1134" w:left="1701" w:header="709" w:footer="709" w:gutter="0"/>
          <w:cols w:space="60"/>
          <w:docGrid w:linePitch="360"/>
        </w:sectPr>
      </w:pPr>
    </w:p>
    <w:p w:rsidR="00A91E1D" w:rsidRDefault="00DE3D46">
      <w:pPr>
        <w:shd w:val="clear" w:color="FFFFFF" w:fill="FFFFFF"/>
        <w:ind w:left="515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программе по проведению проверки готовности к </w:t>
      </w:r>
      <w:r>
        <w:rPr>
          <w:spacing w:val="-3"/>
          <w:sz w:val="28"/>
          <w:szCs w:val="28"/>
        </w:rPr>
        <w:t>отопительному периоду 2023 - 2024</w:t>
      </w:r>
      <w:r>
        <w:rPr>
          <w:sz w:val="28"/>
          <w:szCs w:val="28"/>
        </w:rPr>
        <w:t xml:space="preserve">годов </w:t>
      </w:r>
      <w:r>
        <w:rPr>
          <w:spacing w:val="-7"/>
          <w:sz w:val="28"/>
          <w:szCs w:val="28"/>
        </w:rPr>
        <w:t xml:space="preserve">теплоснабжающих </w:t>
      </w:r>
      <w:r>
        <w:rPr>
          <w:spacing w:val="-10"/>
          <w:sz w:val="28"/>
          <w:szCs w:val="28"/>
        </w:rPr>
        <w:t xml:space="preserve">организаций и потребителей тепловой энергии на территории </w:t>
      </w:r>
      <w:r>
        <w:rPr>
          <w:sz w:val="28"/>
          <w:szCs w:val="28"/>
        </w:rPr>
        <w:t>Цимлянского района</w:t>
      </w:r>
    </w:p>
    <w:p w:rsidR="00A91E1D" w:rsidRDefault="00A91E1D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E1D" w:rsidRDefault="00DE3D46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</w:t>
      </w:r>
    </w:p>
    <w:p w:rsidR="00A91E1D" w:rsidRDefault="00DE3D46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проверки готовности к отопительному периоду 2023 - 2024 гг.</w:t>
      </w:r>
    </w:p>
    <w:p w:rsidR="00A91E1D" w:rsidRDefault="00A91E1D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               "__" _________________ 20__ г.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(место составления акта)                                          (дата составления акта)</w:t>
      </w:r>
    </w:p>
    <w:p w:rsidR="00A91E1D" w:rsidRDefault="00A91E1D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Комиссия, образованная 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____________________________,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(форма документа и его реквизиты, которым образована комиссия)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программой проведения проверки готовности к отопительному периоду от "__" _________________ 20__ г., утвержденной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________________________________________________________________,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"___" _____________ 20___г. по "__" ____________ 20__ г. в соответствии с Федеральным з</w:t>
      </w:r>
      <w:r>
        <w:rPr>
          <w:rFonts w:ascii="Times New Roman" w:hAnsi="Times New Roman"/>
          <w:color w:val="000000"/>
          <w:sz w:val="24"/>
          <w:szCs w:val="24"/>
        </w:rPr>
        <w:t>аконом от 27 июля 2010 г. N 190-ФЗ "О теплоснабжении"провела проверку готовности к отопительному периоду ___________________________________________________________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A91E1D" w:rsidRDefault="00A91E1D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Проверка готовности к отопительному периоду</w:t>
      </w:r>
      <w:r>
        <w:rPr>
          <w:rFonts w:ascii="Times New Roman" w:hAnsi="Times New Roman"/>
          <w:color w:val="000000"/>
          <w:sz w:val="24"/>
          <w:szCs w:val="24"/>
        </w:rPr>
        <w:t xml:space="preserve"> проводилась в отношении следующих объектов:</w:t>
      </w:r>
    </w:p>
    <w:p w:rsidR="00A91E1D" w:rsidRDefault="00A91E1D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_____________________________________;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_____________________________________;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_____________________________________;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</w:t>
      </w:r>
    </w:p>
    <w:p w:rsidR="00A91E1D" w:rsidRDefault="00A91E1D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ходе проведения проверки готовности к отопительному периоду комиссия уст</w:t>
      </w:r>
      <w:r>
        <w:rPr>
          <w:rFonts w:ascii="Times New Roman" w:hAnsi="Times New Roman"/>
          <w:color w:val="000000"/>
          <w:sz w:val="24"/>
          <w:szCs w:val="24"/>
        </w:rPr>
        <w:t>ановила: ______________________________________________________________________________.</w:t>
      </w:r>
    </w:p>
    <w:p w:rsidR="00A91E1D" w:rsidRDefault="00DE3D46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(готовность/неготовность к работе в отопительном периоде)</w:t>
      </w:r>
    </w:p>
    <w:p w:rsidR="00A91E1D" w:rsidRDefault="00A91E1D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Вывод комиссии по итогам проведения проверки готовности к отопительному периоду: 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_______________________________________________________________________________.</w:t>
      </w:r>
    </w:p>
    <w:p w:rsidR="00A91E1D" w:rsidRDefault="00A91E1D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к акту проверки готовности к</w:t>
      </w:r>
      <w:r>
        <w:rPr>
          <w:rFonts w:ascii="Times New Roman" w:hAnsi="Times New Roman"/>
          <w:color w:val="000000"/>
          <w:sz w:val="24"/>
          <w:szCs w:val="24"/>
        </w:rPr>
        <w:t xml:space="preserve"> отопительному периоду ____/____ гг.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&lt;*&gt;</w:t>
      </w:r>
    </w:p>
    <w:p w:rsidR="00A91E1D" w:rsidRDefault="00A91E1D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комиссии:___________________________________________________________</w:t>
      </w:r>
    </w:p>
    <w:p w:rsidR="00A91E1D" w:rsidRDefault="00DE3D46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(подпись, расшифровка подписи)</w:t>
      </w:r>
    </w:p>
    <w:p w:rsidR="00A91E1D" w:rsidRDefault="00A91E1D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 председателя</w:t>
      </w: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комиссии:                 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A91E1D" w:rsidRDefault="00DE3D46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(подпись, расшифровка подписи)</w:t>
      </w:r>
    </w:p>
    <w:p w:rsidR="00A91E1D" w:rsidRDefault="00A91E1D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 комиссии:     ______________________________________________________________</w:t>
      </w:r>
    </w:p>
    <w:p w:rsidR="00A91E1D" w:rsidRDefault="00DE3D46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(подпись, расшифровка подписи)</w:t>
      </w:r>
    </w:p>
    <w:p w:rsidR="00A91E1D" w:rsidRDefault="00A91E1D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актом проверки готовности ознакомлен, один экземпляр акта получил:</w:t>
      </w:r>
    </w:p>
    <w:p w:rsidR="00A91E1D" w:rsidRDefault="00A91E1D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1D" w:rsidRDefault="00DE3D4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"__"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 20__ г.  _______________________________________________</w:t>
      </w:r>
    </w:p>
    <w:p w:rsidR="00A91E1D" w:rsidRDefault="00DE3D46">
      <w:pPr>
        <w:pStyle w:val="ConsPlusNonforma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(подпись, расшифровка подписи руководителя</w:t>
      </w:r>
    </w:p>
    <w:p w:rsidR="00A91E1D" w:rsidRDefault="00DE3D46">
      <w:pPr>
        <w:pStyle w:val="ConsPlusNonforma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(его уполномоченного представителя)</w:t>
      </w:r>
    </w:p>
    <w:p w:rsidR="00A91E1D" w:rsidRDefault="00DE3D46">
      <w:pPr>
        <w:pStyle w:val="ConsPlusNonforma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муниципа</w:t>
      </w:r>
      <w:r>
        <w:rPr>
          <w:rFonts w:ascii="Times New Roman" w:hAnsi="Times New Roman"/>
          <w:color w:val="000000"/>
          <w:sz w:val="24"/>
          <w:szCs w:val="24"/>
        </w:rPr>
        <w:t>льного образования, теплоснабжающей</w:t>
      </w:r>
    </w:p>
    <w:p w:rsidR="00A91E1D" w:rsidRDefault="00DE3D46">
      <w:pPr>
        <w:pStyle w:val="ConsPlusNonforma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организации, теплосетевой организации,</w:t>
      </w:r>
    </w:p>
    <w:p w:rsidR="00A91E1D" w:rsidRDefault="00DE3D46">
      <w:pPr>
        <w:pStyle w:val="ConsPlusNonforma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потребителя тепловой энергии, в отношении</w:t>
      </w:r>
    </w:p>
    <w:p w:rsidR="00A91E1D" w:rsidRDefault="00DE3D46">
      <w:pPr>
        <w:pStyle w:val="ConsPlusNonforma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которого проводилась проверка готовности</w:t>
      </w:r>
    </w:p>
    <w:p w:rsidR="00A91E1D" w:rsidRDefault="00DE3D46">
      <w:pPr>
        <w:pStyle w:val="ConsPlusNonforma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к отопительному периоду)</w:t>
      </w:r>
    </w:p>
    <w:p w:rsidR="00A91E1D" w:rsidRDefault="00A91E1D">
      <w:pPr>
        <w:pStyle w:val="ConsPlusNormal"/>
        <w:ind w:firstLine="54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1E1D" w:rsidRDefault="00DE3D46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</w:t>
      </w:r>
    </w:p>
    <w:p w:rsidR="00A91E1D" w:rsidRDefault="00DE3D46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Par203"/>
      <w:bookmarkEnd w:id="1"/>
      <w:r>
        <w:rPr>
          <w:rFonts w:ascii="Times New Roman" w:hAnsi="Times New Roman"/>
          <w:color w:val="000000"/>
          <w:sz w:val="24"/>
          <w:szCs w:val="24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</w:t>
      </w:r>
      <w:r>
        <w:rPr>
          <w:rFonts w:ascii="Times New Roman" w:hAnsi="Times New Roman"/>
          <w:color w:val="000000"/>
          <w:sz w:val="24"/>
          <w:szCs w:val="24"/>
        </w:rPr>
        <w:t>й с указанием сроков их устранения.</w:t>
      </w:r>
    </w:p>
    <w:p w:rsidR="00A91E1D" w:rsidRDefault="00A91E1D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1D" w:rsidRDefault="00A91E1D">
      <w:pPr>
        <w:pStyle w:val="a5"/>
        <w:jc w:val="both"/>
      </w:pPr>
    </w:p>
    <w:p w:rsidR="00A91E1D" w:rsidRDefault="00A91E1D">
      <w:pPr>
        <w:pStyle w:val="a5"/>
        <w:jc w:val="both"/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spacing w:line="322" w:lineRule="exact"/>
        <w:ind w:left="5040"/>
        <w:rPr>
          <w:sz w:val="24"/>
          <w:szCs w:val="24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A91E1D">
      <w:pPr>
        <w:shd w:val="clear" w:color="FFFFFF" w:fill="FFFFFF"/>
        <w:ind w:left="5155"/>
        <w:jc w:val="right"/>
        <w:rPr>
          <w:sz w:val="28"/>
          <w:szCs w:val="28"/>
        </w:rPr>
      </w:pPr>
    </w:p>
    <w:p w:rsidR="00A91E1D" w:rsidRDefault="00DE3D46">
      <w:pPr>
        <w:shd w:val="clear" w:color="FFFFFF" w:fill="FFFFFF"/>
        <w:ind w:left="515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к программе по проведению проверки готовности к </w:t>
      </w:r>
      <w:r>
        <w:rPr>
          <w:spacing w:val="-3"/>
          <w:sz w:val="28"/>
          <w:szCs w:val="28"/>
        </w:rPr>
        <w:t xml:space="preserve">отопительному периоду 2023 - 2024 </w:t>
      </w:r>
      <w:r>
        <w:rPr>
          <w:sz w:val="28"/>
          <w:szCs w:val="28"/>
        </w:rPr>
        <w:t xml:space="preserve">годов  </w:t>
      </w:r>
      <w:r>
        <w:rPr>
          <w:spacing w:val="-7"/>
          <w:sz w:val="28"/>
          <w:szCs w:val="28"/>
        </w:rPr>
        <w:t xml:space="preserve">теплоснабжающих </w:t>
      </w:r>
      <w:r>
        <w:rPr>
          <w:spacing w:val="-10"/>
          <w:sz w:val="28"/>
          <w:szCs w:val="28"/>
        </w:rPr>
        <w:t xml:space="preserve">организаций и потребителей тепловой энергии на территории </w:t>
      </w:r>
      <w:r>
        <w:rPr>
          <w:sz w:val="28"/>
          <w:szCs w:val="28"/>
        </w:rPr>
        <w:t>Цимлянского района</w:t>
      </w:r>
    </w:p>
    <w:p w:rsidR="00A91E1D" w:rsidRDefault="00A91E1D"/>
    <w:p w:rsidR="00A91E1D" w:rsidRDefault="00A91E1D"/>
    <w:p w:rsidR="00A91E1D" w:rsidRDefault="00DE3D4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A91E1D" w:rsidRDefault="00DE3D4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готовности к отопительному периоду 2023 - 2024 годов</w:t>
      </w:r>
    </w:p>
    <w:p w:rsidR="00A91E1D" w:rsidRDefault="00A91E1D">
      <w:pPr>
        <w:pStyle w:val="ConsPlusNonformat"/>
        <w:rPr>
          <w:rFonts w:ascii="Times New Roman" w:hAnsi="Times New Roman"/>
          <w:sz w:val="28"/>
          <w:szCs w:val="28"/>
        </w:rPr>
      </w:pPr>
    </w:p>
    <w:p w:rsidR="00A91E1D" w:rsidRDefault="00DE3D46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____________________________________________________________,</w:t>
      </w:r>
    </w:p>
    <w:p w:rsidR="00A91E1D" w:rsidRDefault="00DE3D46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2"/>
          <w:szCs w:val="22"/>
        </w:rPr>
        <w:t>(полное наименование теплоснабжающей организации, теплосетевой организации, потребителя тепловой энергии, в отношении которого проводилась проверка</w:t>
      </w:r>
    </w:p>
    <w:p w:rsidR="00A91E1D" w:rsidRDefault="00DE3D46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готовности к отопительному периоду)</w:t>
      </w:r>
    </w:p>
    <w:p w:rsidR="00A91E1D" w:rsidRDefault="00A91E1D">
      <w:pPr>
        <w:pStyle w:val="ConsPlusNonformat"/>
        <w:rPr>
          <w:rFonts w:ascii="Times New Roman" w:hAnsi="Times New Roman"/>
          <w:sz w:val="28"/>
          <w:szCs w:val="28"/>
        </w:rPr>
      </w:pPr>
    </w:p>
    <w:p w:rsidR="00A91E1D" w:rsidRDefault="00DE3D4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следующих объектов, по которым проводилась проверка  готовн</w:t>
      </w:r>
      <w:r>
        <w:rPr>
          <w:rFonts w:ascii="Times New Roman" w:hAnsi="Times New Roman"/>
          <w:sz w:val="28"/>
          <w:szCs w:val="28"/>
        </w:rPr>
        <w:t>остик отопительному периоду:</w:t>
      </w:r>
    </w:p>
    <w:p w:rsidR="00A91E1D" w:rsidRDefault="00A91E1D">
      <w:pPr>
        <w:pStyle w:val="ConsPlusNonformat"/>
        <w:rPr>
          <w:rFonts w:ascii="Times New Roman" w:hAnsi="Times New Roman"/>
          <w:sz w:val="28"/>
          <w:szCs w:val="28"/>
        </w:rPr>
      </w:pPr>
    </w:p>
    <w:p w:rsidR="00A91E1D" w:rsidRDefault="00DE3D46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________________________;</w:t>
      </w:r>
    </w:p>
    <w:p w:rsidR="00A91E1D" w:rsidRDefault="00DE3D46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________________________;</w:t>
      </w:r>
    </w:p>
    <w:p w:rsidR="00A91E1D" w:rsidRDefault="00DE3D46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________________________;</w:t>
      </w:r>
    </w:p>
    <w:p w:rsidR="00A91E1D" w:rsidRDefault="00DE3D46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</w:t>
      </w:r>
    </w:p>
    <w:p w:rsidR="00A91E1D" w:rsidRDefault="00A91E1D">
      <w:pPr>
        <w:pStyle w:val="ConsPlusNonformat"/>
        <w:rPr>
          <w:rFonts w:ascii="Times New Roman" w:hAnsi="Times New Roman"/>
          <w:sz w:val="28"/>
          <w:szCs w:val="28"/>
        </w:rPr>
      </w:pPr>
    </w:p>
    <w:p w:rsidR="00A91E1D" w:rsidRDefault="00DE3D46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выдачи паспорта готовности к отопительному периоду:</w:t>
      </w:r>
    </w:p>
    <w:p w:rsidR="00A91E1D" w:rsidRDefault="00A91E1D">
      <w:pPr>
        <w:pStyle w:val="ConsPlusNonformat"/>
        <w:rPr>
          <w:rFonts w:ascii="Times New Roman" w:hAnsi="Times New Roman"/>
          <w:sz w:val="28"/>
          <w:szCs w:val="28"/>
        </w:rPr>
      </w:pPr>
    </w:p>
    <w:p w:rsidR="00A91E1D" w:rsidRDefault="00DE3D46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проверки готовности к отопительному периоду от _________  № __</w:t>
      </w:r>
      <w:r>
        <w:rPr>
          <w:rFonts w:ascii="Times New Roman" w:hAnsi="Times New Roman"/>
          <w:sz w:val="28"/>
          <w:szCs w:val="28"/>
        </w:rPr>
        <w:t>____.</w:t>
      </w:r>
    </w:p>
    <w:p w:rsidR="00A91E1D" w:rsidRDefault="00A91E1D">
      <w:pPr>
        <w:pStyle w:val="ConsPlusNonformat"/>
        <w:rPr>
          <w:rFonts w:ascii="Times New Roman" w:hAnsi="Times New Roman"/>
          <w:sz w:val="28"/>
          <w:szCs w:val="28"/>
        </w:rPr>
      </w:pPr>
    </w:p>
    <w:p w:rsidR="00A91E1D" w:rsidRDefault="00DE3D46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________________________________________________</w:t>
      </w:r>
    </w:p>
    <w:p w:rsidR="00A91E1D" w:rsidRDefault="00DE3D46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2"/>
          <w:szCs w:val="22"/>
        </w:rPr>
        <w:t>(подпись, расшифровка подписи и печать</w:t>
      </w:r>
    </w:p>
    <w:p w:rsidR="00A91E1D" w:rsidRDefault="00DE3D46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уполномоченного органа, образовавшего</w:t>
      </w:r>
    </w:p>
    <w:p w:rsidR="00A91E1D" w:rsidRDefault="00DE3D46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комиссию по проведению проверки</w:t>
      </w:r>
    </w:p>
    <w:p w:rsidR="00A91E1D" w:rsidRDefault="00DE3D46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готовности к отопительному периоду)</w:t>
      </w:r>
    </w:p>
    <w:p w:rsidR="00A91E1D" w:rsidRDefault="00A91E1D">
      <w:pPr>
        <w:pStyle w:val="ConsPlusNonformat"/>
        <w:rPr>
          <w:rFonts w:ascii="Times New Roman" w:hAnsi="Times New Roman"/>
          <w:sz w:val="22"/>
          <w:szCs w:val="22"/>
        </w:rPr>
      </w:pPr>
    </w:p>
    <w:p w:rsidR="00A91E1D" w:rsidRDefault="00A91E1D">
      <w:pPr>
        <w:pStyle w:val="ConsPlusNonformat"/>
        <w:rPr>
          <w:rFonts w:ascii="Times New Roman" w:hAnsi="Times New Roman"/>
          <w:sz w:val="24"/>
          <w:szCs w:val="24"/>
        </w:rPr>
      </w:pPr>
    </w:p>
    <w:p w:rsidR="00A91E1D" w:rsidRDefault="00A91E1D">
      <w:pPr>
        <w:pStyle w:val="ConsPlusNonformat"/>
        <w:rPr>
          <w:rFonts w:ascii="Times New Roman" w:hAnsi="Times New Roman"/>
          <w:sz w:val="24"/>
          <w:szCs w:val="24"/>
        </w:rPr>
      </w:pPr>
    </w:p>
    <w:p w:rsidR="00A91E1D" w:rsidRDefault="00A91E1D"/>
    <w:p w:rsidR="00A91E1D" w:rsidRDefault="00DE3D46">
      <w:pPr>
        <w:pStyle w:val="aff3"/>
        <w:spacing w:before="0" w:after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    А</w:t>
      </w:r>
      <w:r>
        <w:rPr>
          <w:spacing w:val="-1"/>
          <w:sz w:val="28"/>
          <w:szCs w:val="28"/>
        </w:rPr>
        <w:t>.В. Кулик</w:t>
      </w:r>
    </w:p>
    <w:sectPr w:rsidR="00A91E1D" w:rsidSect="00A91E1D">
      <w:footerReference w:type="default" r:id="rId8"/>
      <w:pgSz w:w="11907" w:h="16840"/>
      <w:pgMar w:top="1134" w:right="568" w:bottom="1134" w:left="1701" w:header="720" w:footer="1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D46" w:rsidRDefault="00DE3D46">
      <w:r>
        <w:separator/>
      </w:r>
    </w:p>
  </w:endnote>
  <w:endnote w:type="continuationSeparator" w:id="1">
    <w:p w:rsidR="00DE3D46" w:rsidRDefault="00DE3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1D" w:rsidRDefault="00A91E1D">
    <w:pPr>
      <w:pStyle w:val="af9"/>
      <w:framePr w:wrap="auto" w:vAnchor="text" w:hAnchor="margin" w:xAlign="right" w:y="1"/>
      <w:rPr>
        <w:rStyle w:val="afd"/>
        <w:sz w:val="24"/>
        <w:szCs w:val="24"/>
      </w:rPr>
    </w:pPr>
    <w:r>
      <w:rPr>
        <w:rStyle w:val="afd"/>
        <w:sz w:val="24"/>
        <w:szCs w:val="24"/>
      </w:rPr>
      <w:fldChar w:fldCharType="begin"/>
    </w:r>
    <w:r w:rsidR="00DE3D46">
      <w:rPr>
        <w:rStyle w:val="afd"/>
        <w:sz w:val="24"/>
        <w:szCs w:val="24"/>
      </w:rPr>
      <w:instrText xml:space="preserve">PAGE  </w:instrText>
    </w:r>
    <w:r>
      <w:rPr>
        <w:rStyle w:val="afd"/>
        <w:sz w:val="24"/>
        <w:szCs w:val="24"/>
      </w:rPr>
      <w:fldChar w:fldCharType="separate"/>
    </w:r>
    <w:r w:rsidR="00CC7CC8">
      <w:rPr>
        <w:rStyle w:val="afd"/>
        <w:noProof/>
        <w:sz w:val="24"/>
        <w:szCs w:val="24"/>
      </w:rPr>
      <w:t>32</w:t>
    </w:r>
    <w:r>
      <w:rPr>
        <w:rStyle w:val="afd"/>
        <w:sz w:val="24"/>
        <w:szCs w:val="24"/>
      </w:rPr>
      <w:fldChar w:fldCharType="end"/>
    </w:r>
  </w:p>
  <w:p w:rsidR="00A91E1D" w:rsidRDefault="00A91E1D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D46" w:rsidRDefault="00DE3D46">
      <w:r>
        <w:separator/>
      </w:r>
    </w:p>
  </w:footnote>
  <w:footnote w:type="continuationSeparator" w:id="1">
    <w:p w:rsidR="00DE3D46" w:rsidRDefault="00DE3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9B4"/>
    <w:multiLevelType w:val="hybridMultilevel"/>
    <w:tmpl w:val="7D2205A0"/>
    <w:lvl w:ilvl="0" w:tplc="4AF626F4">
      <w:numFmt w:val="bullet"/>
      <w:lvlText w:val="*"/>
      <w:lvlJc w:val="left"/>
    </w:lvl>
    <w:lvl w:ilvl="1" w:tplc="A29EF2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9007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C046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8A35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5613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C0CC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E27B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F838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09A18A2"/>
    <w:multiLevelType w:val="hybridMultilevel"/>
    <w:tmpl w:val="6098FBD8"/>
    <w:lvl w:ilvl="0" w:tplc="56DCB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727A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BEEB5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6D044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6235C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EF4A0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6E402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65A398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B1EAA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96393A"/>
    <w:multiLevelType w:val="hybridMultilevel"/>
    <w:tmpl w:val="58AC2C3A"/>
    <w:lvl w:ilvl="0" w:tplc="33B88A6A">
      <w:start w:val="1"/>
      <w:numFmt w:val="decimal"/>
      <w:lvlText w:val="1.%1."/>
      <w:legacy w:legacy="1" w:legacySpace="0" w:legacyIndent="0"/>
      <w:lvlJc w:val="left"/>
      <w:rPr>
        <w:rFonts w:ascii="Times New Roman" w:hAnsi="Times New Roman"/>
      </w:rPr>
    </w:lvl>
    <w:lvl w:ilvl="1" w:tplc="A6D6E8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4CA4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1805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3A38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88C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D8F6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48C7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54A4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C7428E4"/>
    <w:multiLevelType w:val="hybridMultilevel"/>
    <w:tmpl w:val="EF7CEF36"/>
    <w:lvl w:ilvl="0" w:tplc="8406760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F9A667A">
      <w:numFmt w:val="none"/>
      <w:lvlText w:val=""/>
      <w:lvlJc w:val="left"/>
      <w:pPr>
        <w:tabs>
          <w:tab w:val="num" w:pos="360"/>
        </w:tabs>
      </w:pPr>
    </w:lvl>
    <w:lvl w:ilvl="2" w:tplc="E158888A">
      <w:numFmt w:val="none"/>
      <w:lvlText w:val=""/>
      <w:lvlJc w:val="left"/>
      <w:pPr>
        <w:tabs>
          <w:tab w:val="num" w:pos="360"/>
        </w:tabs>
      </w:pPr>
    </w:lvl>
    <w:lvl w:ilvl="3" w:tplc="C0284D14">
      <w:numFmt w:val="none"/>
      <w:lvlText w:val=""/>
      <w:lvlJc w:val="left"/>
      <w:pPr>
        <w:tabs>
          <w:tab w:val="num" w:pos="360"/>
        </w:tabs>
      </w:pPr>
    </w:lvl>
    <w:lvl w:ilvl="4" w:tplc="6C1872DC">
      <w:numFmt w:val="none"/>
      <w:lvlText w:val=""/>
      <w:lvlJc w:val="left"/>
      <w:pPr>
        <w:tabs>
          <w:tab w:val="num" w:pos="360"/>
        </w:tabs>
      </w:pPr>
    </w:lvl>
    <w:lvl w:ilvl="5" w:tplc="05FC1258">
      <w:numFmt w:val="none"/>
      <w:lvlText w:val=""/>
      <w:lvlJc w:val="left"/>
      <w:pPr>
        <w:tabs>
          <w:tab w:val="num" w:pos="360"/>
        </w:tabs>
      </w:pPr>
    </w:lvl>
    <w:lvl w:ilvl="6" w:tplc="1F52F9CE">
      <w:numFmt w:val="none"/>
      <w:lvlText w:val=""/>
      <w:lvlJc w:val="left"/>
      <w:pPr>
        <w:tabs>
          <w:tab w:val="num" w:pos="360"/>
        </w:tabs>
      </w:pPr>
    </w:lvl>
    <w:lvl w:ilvl="7" w:tplc="F5267492">
      <w:numFmt w:val="none"/>
      <w:lvlText w:val=""/>
      <w:lvlJc w:val="left"/>
      <w:pPr>
        <w:tabs>
          <w:tab w:val="num" w:pos="360"/>
        </w:tabs>
      </w:pPr>
    </w:lvl>
    <w:lvl w:ilvl="8" w:tplc="973682C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952718"/>
    <w:multiLevelType w:val="hybridMultilevel"/>
    <w:tmpl w:val="E828E4BA"/>
    <w:lvl w:ilvl="0" w:tplc="5A3069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C22D9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AE8EB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96A69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A4ADB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A8C94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DDAB3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5BA4B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C589D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75A918B1"/>
    <w:multiLevelType w:val="hybridMultilevel"/>
    <w:tmpl w:val="D1F899E6"/>
    <w:lvl w:ilvl="0" w:tplc="B234F088">
      <w:start w:val="1"/>
      <w:numFmt w:val="decimal"/>
      <w:lvlText w:val="5.%1."/>
      <w:legacy w:legacy="1" w:legacySpace="0" w:legacyIndent="0"/>
      <w:lvlJc w:val="left"/>
      <w:rPr>
        <w:rFonts w:ascii="Times New Roman" w:hAnsi="Times New Roman"/>
      </w:rPr>
    </w:lvl>
    <w:lvl w:ilvl="1" w:tplc="171832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E2B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B8A7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3CE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708E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34B9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DADD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50AE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3"/>
    <w:lvlOverride w:ilvl="0">
      <w:lvl w:ilvl="0" w:tplc="8406760A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/>
        </w:rPr>
      </w:lvl>
    </w:lvlOverride>
  </w:num>
  <w:num w:numId="3">
    <w:abstractNumId w:val="2"/>
  </w:num>
  <w:num w:numId="4">
    <w:abstractNumId w:val="0"/>
    <w:lvlOverride w:ilvl="0">
      <w:lvl w:ilvl="0" w:tplc="4AF626F4"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5">
    <w:abstractNumId w:val="5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E1D"/>
    <w:rsid w:val="00A91E1D"/>
    <w:rsid w:val="00CC7CC8"/>
    <w:rsid w:val="00DE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1D"/>
  </w:style>
  <w:style w:type="paragraph" w:styleId="1">
    <w:name w:val="heading 1"/>
    <w:basedOn w:val="a"/>
    <w:next w:val="a"/>
    <w:link w:val="10"/>
    <w:rsid w:val="00A91E1D"/>
    <w:pPr>
      <w:keepNext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rsid w:val="00A91E1D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rsid w:val="00A91E1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A91E1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91E1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A91E1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91E1D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A91E1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91E1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A91E1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91E1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A91E1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91E1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A91E1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91E1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A91E1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91E1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A91E1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91E1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A91E1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91E1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A91E1D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4">
    <w:name w:val="No Spacing"/>
    <w:rsid w:val="00A91E1D"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link w:val="a6"/>
    <w:rsid w:val="00A91E1D"/>
    <w:pPr>
      <w:jc w:val="center"/>
    </w:pPr>
    <w:rPr>
      <w:sz w:val="24"/>
      <w:szCs w:val="24"/>
    </w:rPr>
  </w:style>
  <w:style w:type="character" w:customStyle="1" w:styleId="TitleChar">
    <w:name w:val="Title Char"/>
    <w:link w:val="a5"/>
    <w:uiPriority w:val="10"/>
    <w:rsid w:val="00A91E1D"/>
    <w:rPr>
      <w:sz w:val="48"/>
      <w:szCs w:val="48"/>
    </w:rPr>
  </w:style>
  <w:style w:type="paragraph" w:styleId="a7">
    <w:name w:val="Subtitle"/>
    <w:basedOn w:val="a"/>
    <w:link w:val="a8"/>
    <w:rsid w:val="00A91E1D"/>
    <w:pPr>
      <w:jc w:val="center"/>
    </w:pPr>
    <w:rPr>
      <w:color w:val="000000"/>
      <w:sz w:val="28"/>
      <w:szCs w:val="28"/>
    </w:rPr>
  </w:style>
  <w:style w:type="character" w:customStyle="1" w:styleId="SubtitleChar">
    <w:name w:val="Subtitle Char"/>
    <w:link w:val="a7"/>
    <w:uiPriority w:val="11"/>
    <w:rsid w:val="00A91E1D"/>
    <w:rPr>
      <w:sz w:val="24"/>
      <w:szCs w:val="24"/>
    </w:rPr>
  </w:style>
  <w:style w:type="paragraph" w:styleId="21">
    <w:name w:val="Quote"/>
    <w:link w:val="22"/>
    <w:uiPriority w:val="29"/>
    <w:qFormat/>
    <w:rsid w:val="00A91E1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91E1D"/>
    <w:rPr>
      <w:i/>
    </w:rPr>
  </w:style>
  <w:style w:type="paragraph" w:styleId="a9">
    <w:name w:val="Intense Quote"/>
    <w:link w:val="aa"/>
    <w:uiPriority w:val="30"/>
    <w:qFormat/>
    <w:rsid w:val="00A91E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91E1D"/>
    <w:rPr>
      <w:i/>
    </w:rPr>
  </w:style>
  <w:style w:type="paragraph" w:customStyle="1" w:styleId="Header">
    <w:name w:val="Header"/>
    <w:link w:val="HeaderChar"/>
    <w:uiPriority w:val="99"/>
    <w:unhideWhenUsed/>
    <w:rsid w:val="00A91E1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91E1D"/>
  </w:style>
  <w:style w:type="paragraph" w:customStyle="1" w:styleId="Footer">
    <w:name w:val="Footer"/>
    <w:link w:val="CaptionChar"/>
    <w:uiPriority w:val="99"/>
    <w:unhideWhenUsed/>
    <w:rsid w:val="00A91E1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91E1D"/>
  </w:style>
  <w:style w:type="paragraph" w:customStyle="1" w:styleId="Caption">
    <w:name w:val="Caption"/>
    <w:uiPriority w:val="35"/>
    <w:semiHidden/>
    <w:unhideWhenUsed/>
    <w:qFormat/>
    <w:rsid w:val="00A91E1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91E1D"/>
  </w:style>
  <w:style w:type="table" w:styleId="ab">
    <w:name w:val="Table Grid"/>
    <w:basedOn w:val="a1"/>
    <w:rsid w:val="00A91E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91E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91E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A91E1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91E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A91E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A91E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A91E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91E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91E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91E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91E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91E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91E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91E1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91E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91E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91E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91E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91E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91E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91E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A91E1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91E1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A91E1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91E1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91E1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91E1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91E1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91E1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91E1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91E1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91E1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91E1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91E1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91E1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91E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A91E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A91E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A91E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A91E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A91E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A91E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91E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91E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91E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91E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91E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91E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91E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91E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91E1D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A91E1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91E1D"/>
    <w:rPr>
      <w:sz w:val="18"/>
    </w:rPr>
  </w:style>
  <w:style w:type="character" w:styleId="af">
    <w:name w:val="footnote reference"/>
    <w:uiPriority w:val="99"/>
    <w:unhideWhenUsed/>
    <w:rsid w:val="00A91E1D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A91E1D"/>
  </w:style>
  <w:style w:type="character" w:customStyle="1" w:styleId="af1">
    <w:name w:val="Текст концевой сноски Знак"/>
    <w:link w:val="af0"/>
    <w:uiPriority w:val="99"/>
    <w:rsid w:val="00A91E1D"/>
    <w:rPr>
      <w:sz w:val="20"/>
    </w:rPr>
  </w:style>
  <w:style w:type="character" w:styleId="af2">
    <w:name w:val="endnote reference"/>
    <w:uiPriority w:val="99"/>
    <w:semiHidden/>
    <w:unhideWhenUsed/>
    <w:rsid w:val="00A91E1D"/>
    <w:rPr>
      <w:vertAlign w:val="superscript"/>
    </w:rPr>
  </w:style>
  <w:style w:type="paragraph" w:styleId="11">
    <w:name w:val="toc 1"/>
    <w:uiPriority w:val="39"/>
    <w:unhideWhenUsed/>
    <w:rsid w:val="00A91E1D"/>
    <w:pPr>
      <w:spacing w:after="57"/>
    </w:pPr>
  </w:style>
  <w:style w:type="paragraph" w:styleId="23">
    <w:name w:val="toc 2"/>
    <w:uiPriority w:val="39"/>
    <w:unhideWhenUsed/>
    <w:rsid w:val="00A91E1D"/>
    <w:pPr>
      <w:spacing w:after="57"/>
      <w:ind w:left="283"/>
    </w:pPr>
  </w:style>
  <w:style w:type="paragraph" w:styleId="31">
    <w:name w:val="toc 3"/>
    <w:uiPriority w:val="39"/>
    <w:unhideWhenUsed/>
    <w:rsid w:val="00A91E1D"/>
    <w:pPr>
      <w:spacing w:after="57"/>
      <w:ind w:left="567"/>
    </w:pPr>
  </w:style>
  <w:style w:type="paragraph" w:styleId="4">
    <w:name w:val="toc 4"/>
    <w:uiPriority w:val="39"/>
    <w:unhideWhenUsed/>
    <w:rsid w:val="00A91E1D"/>
    <w:pPr>
      <w:spacing w:after="57"/>
      <w:ind w:left="850"/>
    </w:pPr>
  </w:style>
  <w:style w:type="paragraph" w:styleId="5">
    <w:name w:val="toc 5"/>
    <w:uiPriority w:val="39"/>
    <w:unhideWhenUsed/>
    <w:rsid w:val="00A91E1D"/>
    <w:pPr>
      <w:spacing w:after="57"/>
      <w:ind w:left="1134"/>
    </w:pPr>
  </w:style>
  <w:style w:type="paragraph" w:styleId="6">
    <w:name w:val="toc 6"/>
    <w:uiPriority w:val="39"/>
    <w:unhideWhenUsed/>
    <w:rsid w:val="00A91E1D"/>
    <w:pPr>
      <w:spacing w:after="57"/>
      <w:ind w:left="1417"/>
    </w:pPr>
  </w:style>
  <w:style w:type="paragraph" w:styleId="7">
    <w:name w:val="toc 7"/>
    <w:uiPriority w:val="39"/>
    <w:unhideWhenUsed/>
    <w:rsid w:val="00A91E1D"/>
    <w:pPr>
      <w:spacing w:after="57"/>
      <w:ind w:left="1701"/>
    </w:pPr>
  </w:style>
  <w:style w:type="paragraph" w:styleId="8">
    <w:name w:val="toc 8"/>
    <w:uiPriority w:val="39"/>
    <w:unhideWhenUsed/>
    <w:rsid w:val="00A91E1D"/>
    <w:pPr>
      <w:spacing w:after="57"/>
      <w:ind w:left="1984"/>
    </w:pPr>
  </w:style>
  <w:style w:type="paragraph" w:styleId="9">
    <w:name w:val="toc 9"/>
    <w:uiPriority w:val="39"/>
    <w:unhideWhenUsed/>
    <w:rsid w:val="00A91E1D"/>
    <w:pPr>
      <w:spacing w:after="57"/>
      <w:ind w:left="2268"/>
    </w:pPr>
  </w:style>
  <w:style w:type="paragraph" w:styleId="af3">
    <w:name w:val="TOC Heading"/>
    <w:uiPriority w:val="39"/>
    <w:unhideWhenUsed/>
    <w:rsid w:val="00A91E1D"/>
  </w:style>
  <w:style w:type="paragraph" w:styleId="af4">
    <w:name w:val="table of figures"/>
    <w:uiPriority w:val="99"/>
    <w:unhideWhenUsed/>
    <w:rsid w:val="00A91E1D"/>
  </w:style>
  <w:style w:type="character" w:customStyle="1" w:styleId="10">
    <w:name w:val="Заголовок 1 Знак"/>
    <w:link w:val="1"/>
    <w:rsid w:val="00A91E1D"/>
    <w:rPr>
      <w:rFonts w:ascii="AG Souvenir" w:hAnsi="AG Souvenir"/>
      <w:b/>
      <w:bCs/>
      <w:spacing w:val="38"/>
      <w:sz w:val="28"/>
      <w:szCs w:val="28"/>
    </w:rPr>
  </w:style>
  <w:style w:type="character" w:customStyle="1" w:styleId="20">
    <w:name w:val="Заголовок 2 Знак"/>
    <w:link w:val="2"/>
    <w:rsid w:val="00A91E1D"/>
    <w:rPr>
      <w:sz w:val="28"/>
      <w:szCs w:val="28"/>
    </w:rPr>
  </w:style>
  <w:style w:type="character" w:customStyle="1" w:styleId="30">
    <w:name w:val="Заголовок 3 Знак"/>
    <w:link w:val="3"/>
    <w:semiHidden/>
    <w:rsid w:val="00A91E1D"/>
    <w:rPr>
      <w:rFonts w:ascii="Arial" w:hAnsi="Arial"/>
      <w:b/>
      <w:bCs/>
      <w:sz w:val="26"/>
      <w:szCs w:val="26"/>
    </w:rPr>
  </w:style>
  <w:style w:type="paragraph" w:styleId="af5">
    <w:name w:val="Body Text"/>
    <w:basedOn w:val="a"/>
    <w:link w:val="af6"/>
    <w:rsid w:val="00A91E1D"/>
    <w:rPr>
      <w:sz w:val="28"/>
      <w:szCs w:val="28"/>
    </w:rPr>
  </w:style>
  <w:style w:type="character" w:customStyle="1" w:styleId="af6">
    <w:name w:val="Основной текст Знак"/>
    <w:link w:val="af5"/>
    <w:rsid w:val="00A91E1D"/>
    <w:rPr>
      <w:sz w:val="28"/>
      <w:szCs w:val="28"/>
    </w:rPr>
  </w:style>
  <w:style w:type="paragraph" w:styleId="af7">
    <w:name w:val="Body Text Indent"/>
    <w:basedOn w:val="a"/>
    <w:link w:val="af8"/>
    <w:rsid w:val="00A91E1D"/>
    <w:pPr>
      <w:ind w:firstLine="709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link w:val="af7"/>
    <w:rsid w:val="00A91E1D"/>
    <w:rPr>
      <w:sz w:val="28"/>
      <w:szCs w:val="28"/>
    </w:rPr>
  </w:style>
  <w:style w:type="paragraph" w:customStyle="1" w:styleId="Postan">
    <w:name w:val="Postan"/>
    <w:basedOn w:val="a"/>
    <w:rsid w:val="00A91E1D"/>
    <w:pPr>
      <w:jc w:val="center"/>
    </w:pPr>
    <w:rPr>
      <w:sz w:val="28"/>
      <w:szCs w:val="28"/>
    </w:rPr>
  </w:style>
  <w:style w:type="paragraph" w:styleId="af9">
    <w:name w:val="footer"/>
    <w:basedOn w:val="a"/>
    <w:link w:val="afa"/>
    <w:rsid w:val="00A91E1D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rsid w:val="00A91E1D"/>
  </w:style>
  <w:style w:type="paragraph" w:styleId="afb">
    <w:name w:val="header"/>
    <w:basedOn w:val="a"/>
    <w:link w:val="afc"/>
    <w:rsid w:val="00A91E1D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a0"/>
    <w:link w:val="afb"/>
    <w:rsid w:val="00A91E1D"/>
  </w:style>
  <w:style w:type="character" w:styleId="afd">
    <w:name w:val="page number"/>
    <w:basedOn w:val="a0"/>
    <w:rsid w:val="00A91E1D"/>
  </w:style>
  <w:style w:type="character" w:styleId="afe">
    <w:name w:val="FollowedHyperlink"/>
    <w:rsid w:val="00A91E1D"/>
    <w:rPr>
      <w:color w:val="800080"/>
      <w:u w:val="single"/>
    </w:rPr>
  </w:style>
  <w:style w:type="character" w:customStyle="1" w:styleId="a6">
    <w:name w:val="Название Знак"/>
    <w:link w:val="a5"/>
    <w:rsid w:val="00A91E1D"/>
    <w:rPr>
      <w:sz w:val="24"/>
      <w:szCs w:val="24"/>
    </w:rPr>
  </w:style>
  <w:style w:type="paragraph" w:styleId="24">
    <w:name w:val="Body Text 2"/>
    <w:basedOn w:val="a"/>
    <w:link w:val="25"/>
    <w:rsid w:val="00A91E1D"/>
    <w:pPr>
      <w:jc w:val="both"/>
    </w:pPr>
    <w:rPr>
      <w:color w:val="FF0000"/>
      <w:sz w:val="24"/>
      <w:szCs w:val="24"/>
    </w:rPr>
  </w:style>
  <w:style w:type="character" w:customStyle="1" w:styleId="25">
    <w:name w:val="Основной текст 2 Знак"/>
    <w:link w:val="24"/>
    <w:rsid w:val="00A91E1D"/>
    <w:rPr>
      <w:color w:val="FF0000"/>
      <w:sz w:val="24"/>
      <w:szCs w:val="24"/>
    </w:rPr>
  </w:style>
  <w:style w:type="paragraph" w:styleId="32">
    <w:name w:val="Body Text 3"/>
    <w:basedOn w:val="a"/>
    <w:link w:val="33"/>
    <w:rsid w:val="00A91E1D"/>
    <w:pPr>
      <w:jc w:val="center"/>
    </w:pPr>
    <w:rPr>
      <w:sz w:val="28"/>
      <w:szCs w:val="28"/>
    </w:rPr>
  </w:style>
  <w:style w:type="character" w:customStyle="1" w:styleId="33">
    <w:name w:val="Основной текст 3 Знак"/>
    <w:link w:val="32"/>
    <w:rsid w:val="00A91E1D"/>
    <w:rPr>
      <w:sz w:val="28"/>
      <w:szCs w:val="28"/>
    </w:rPr>
  </w:style>
  <w:style w:type="paragraph" w:styleId="26">
    <w:name w:val="Body Text Indent 2"/>
    <w:basedOn w:val="a"/>
    <w:link w:val="27"/>
    <w:rsid w:val="00A91E1D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7">
    <w:name w:val="Основной текст с отступом 2 Знак"/>
    <w:link w:val="26"/>
    <w:rsid w:val="00A91E1D"/>
    <w:rPr>
      <w:rFonts w:ascii="Calibri" w:hAnsi="Calibri"/>
      <w:sz w:val="28"/>
      <w:szCs w:val="28"/>
    </w:rPr>
  </w:style>
  <w:style w:type="paragraph" w:styleId="34">
    <w:name w:val="Body Text Indent 3"/>
    <w:basedOn w:val="a"/>
    <w:link w:val="35"/>
    <w:rsid w:val="00A91E1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1E1D"/>
    <w:rPr>
      <w:sz w:val="16"/>
      <w:szCs w:val="16"/>
    </w:rPr>
  </w:style>
  <w:style w:type="paragraph" w:styleId="aff">
    <w:name w:val="Balloon Text"/>
    <w:basedOn w:val="a"/>
    <w:link w:val="aff0"/>
    <w:semiHidden/>
    <w:rsid w:val="00A91E1D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sid w:val="00A91E1D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A91E1D"/>
    <w:pPr>
      <w:widowControl w:val="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A91E1D"/>
    <w:pPr>
      <w:widowControl w:val="0"/>
    </w:pPr>
    <w:rPr>
      <w:rFonts w:ascii="Courier New" w:hAnsi="Courier New"/>
      <w:lang w:eastAsia="ru-RU"/>
    </w:rPr>
  </w:style>
  <w:style w:type="paragraph" w:customStyle="1" w:styleId="ConsPlusCell">
    <w:name w:val="ConsPlusCell"/>
    <w:rsid w:val="00A91E1D"/>
    <w:pPr>
      <w:widowControl w:val="0"/>
    </w:pPr>
    <w:rPr>
      <w:rFonts w:ascii="Arial" w:hAnsi="Arial"/>
      <w:lang w:eastAsia="ru-RU"/>
    </w:rPr>
  </w:style>
  <w:style w:type="paragraph" w:customStyle="1" w:styleId="ConsPlusTitle">
    <w:name w:val="ConsPlusTitle"/>
    <w:rsid w:val="00A91E1D"/>
    <w:pPr>
      <w:widowControl w:val="0"/>
    </w:pPr>
    <w:rPr>
      <w:rFonts w:ascii="Arial" w:hAnsi="Arial"/>
      <w:b/>
      <w:bCs/>
      <w:lang w:eastAsia="ru-RU"/>
    </w:rPr>
  </w:style>
  <w:style w:type="paragraph" w:customStyle="1" w:styleId="12">
    <w:name w:val="Знак1 Знак Знак Знак"/>
    <w:basedOn w:val="a"/>
    <w:rsid w:val="00A91E1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1"/>
    <w:basedOn w:val="a"/>
    <w:rsid w:val="00A91E1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rsid w:val="00A91E1D"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xl65">
    <w:name w:val="xl65"/>
    <w:basedOn w:val="a"/>
    <w:rsid w:val="00A91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A91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A91E1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A91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91E1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91E1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91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91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91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91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91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91E1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A91E1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91E1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A91E1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A91E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A91E1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91E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semiHidden/>
    <w:rsid w:val="00A91E1D"/>
    <w:rPr>
      <w:sz w:val="22"/>
      <w:szCs w:val="22"/>
    </w:rPr>
  </w:style>
  <w:style w:type="character" w:customStyle="1" w:styleId="aff2">
    <w:name w:val="Гипертекстовая ссылка"/>
    <w:rsid w:val="00A91E1D"/>
    <w:rPr>
      <w:color w:val="000000"/>
      <w:sz w:val="26"/>
      <w:szCs w:val="26"/>
    </w:rPr>
  </w:style>
  <w:style w:type="table" w:customStyle="1" w:styleId="14">
    <w:name w:val="Сетка таблицы1"/>
    <w:rsid w:val="00A91E1D"/>
    <w:rPr>
      <w:rFonts w:ascii="Calibri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rsid w:val="00A91E1D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Normal (Web)"/>
    <w:basedOn w:val="a"/>
    <w:rsid w:val="00A91E1D"/>
    <w:pPr>
      <w:spacing w:before="100" w:after="100"/>
    </w:pPr>
    <w:rPr>
      <w:sz w:val="24"/>
      <w:szCs w:val="24"/>
      <w:lang w:eastAsia="ar-SA"/>
    </w:rPr>
  </w:style>
  <w:style w:type="paragraph" w:customStyle="1" w:styleId="15">
    <w:name w:val="Стиль1"/>
    <w:rsid w:val="00A91E1D"/>
    <w:pPr>
      <w:widowControl w:val="0"/>
    </w:pPr>
    <w:rPr>
      <w:sz w:val="28"/>
      <w:szCs w:val="28"/>
      <w:lang w:eastAsia="ar-SA"/>
    </w:rPr>
  </w:style>
  <w:style w:type="paragraph" w:customStyle="1" w:styleId="16">
    <w:name w:val="1"/>
    <w:basedOn w:val="a"/>
    <w:rsid w:val="00A91E1D"/>
    <w:pPr>
      <w:spacing w:after="160" w:line="240" w:lineRule="exact"/>
    </w:pPr>
  </w:style>
  <w:style w:type="paragraph" w:customStyle="1" w:styleId="aff4">
    <w:name w:val="Текст таблицы"/>
    <w:basedOn w:val="a"/>
    <w:rsid w:val="00A91E1D"/>
    <w:pPr>
      <w:spacing w:before="60" w:after="60"/>
      <w:jc w:val="both"/>
    </w:pPr>
    <w:rPr>
      <w:rFonts w:ascii="Arial" w:hAnsi="Arial"/>
      <w:lang w:eastAsia="ar-SA"/>
    </w:rPr>
  </w:style>
  <w:style w:type="paragraph" w:styleId="aff5">
    <w:name w:val="Plain Text"/>
    <w:basedOn w:val="a"/>
    <w:link w:val="17"/>
    <w:rsid w:val="00A91E1D"/>
    <w:rPr>
      <w:rFonts w:ascii="Courier New" w:hAnsi="Courier New"/>
      <w:color w:val="000000"/>
    </w:rPr>
  </w:style>
  <w:style w:type="character" w:customStyle="1" w:styleId="17">
    <w:name w:val="Текст Знак1"/>
    <w:link w:val="aff5"/>
    <w:semiHidden/>
    <w:rsid w:val="00A91E1D"/>
    <w:rPr>
      <w:rFonts w:ascii="Courier New" w:hAnsi="Courier New"/>
      <w:sz w:val="20"/>
      <w:szCs w:val="20"/>
    </w:rPr>
  </w:style>
  <w:style w:type="character" w:customStyle="1" w:styleId="a8">
    <w:name w:val="Подзаголовок Знак"/>
    <w:link w:val="a7"/>
    <w:rsid w:val="00A91E1D"/>
    <w:rPr>
      <w:rFonts w:ascii="Cambria" w:hAnsi="Cambria"/>
      <w:sz w:val="24"/>
      <w:szCs w:val="24"/>
    </w:rPr>
  </w:style>
  <w:style w:type="paragraph" w:customStyle="1" w:styleId="aff6">
    <w:name w:val="Знак"/>
    <w:basedOn w:val="a"/>
    <w:rsid w:val="00A91E1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8">
    <w:name w:val="Абзац списка1"/>
    <w:basedOn w:val="a"/>
    <w:rsid w:val="00A91E1D"/>
    <w:pPr>
      <w:ind w:left="720"/>
    </w:pPr>
    <w:rPr>
      <w:sz w:val="24"/>
      <w:szCs w:val="24"/>
    </w:rPr>
  </w:style>
  <w:style w:type="paragraph" w:customStyle="1" w:styleId="ConsNormal">
    <w:name w:val="ConsNormal"/>
    <w:rsid w:val="00A91E1D"/>
    <w:pPr>
      <w:widowControl w:val="0"/>
      <w:ind w:right="19772" w:firstLine="720"/>
    </w:pPr>
    <w:rPr>
      <w:rFonts w:ascii="Arial" w:hAnsi="Arial"/>
      <w:lang w:eastAsia="ru-RU"/>
    </w:rPr>
  </w:style>
  <w:style w:type="character" w:customStyle="1" w:styleId="PlainTextChar1">
    <w:name w:val="Plain Text Char1"/>
    <w:semiHidden/>
    <w:rsid w:val="00A91E1D"/>
    <w:rPr>
      <w:rFonts w:ascii="Courier New" w:hAnsi="Courier New"/>
      <w:sz w:val="20"/>
      <w:szCs w:val="20"/>
    </w:rPr>
  </w:style>
  <w:style w:type="character" w:customStyle="1" w:styleId="PlainTextChar2">
    <w:name w:val="Plain Text Char2"/>
    <w:rsid w:val="00A91E1D"/>
    <w:rPr>
      <w:rFonts w:ascii="Courier New" w:hAnsi="Courier New"/>
    </w:rPr>
  </w:style>
  <w:style w:type="character" w:styleId="aff7">
    <w:name w:val="Strong"/>
    <w:rsid w:val="00A91E1D"/>
    <w:rPr>
      <w:b/>
      <w:bCs/>
    </w:rPr>
  </w:style>
  <w:style w:type="character" w:customStyle="1" w:styleId="aff8">
    <w:name w:val="Текст Знак"/>
    <w:semiHidden/>
    <w:rsid w:val="00A91E1D"/>
    <w:rPr>
      <w:rFonts w:ascii="Courier New" w:hAnsi="Courier New"/>
      <w:sz w:val="20"/>
      <w:szCs w:val="20"/>
    </w:rPr>
  </w:style>
  <w:style w:type="character" w:customStyle="1" w:styleId="aff9">
    <w:name w:val="Основной шрифт"/>
    <w:rsid w:val="00A91E1D"/>
  </w:style>
  <w:style w:type="character" w:customStyle="1" w:styleId="FontStyle20">
    <w:name w:val="Font Style20"/>
    <w:rsid w:val="00A91E1D"/>
    <w:rPr>
      <w:rFonts w:ascii="Times New Roman" w:hAnsi="Times New Roman"/>
      <w:sz w:val="22"/>
      <w:szCs w:val="22"/>
    </w:rPr>
  </w:style>
  <w:style w:type="character" w:customStyle="1" w:styleId="FontStyle21">
    <w:name w:val="Font Style21"/>
    <w:rsid w:val="00A91E1D"/>
    <w:rPr>
      <w:rFonts w:ascii="Times New Roman" w:hAnsi="Times New Roman"/>
      <w:b/>
      <w:bCs/>
      <w:sz w:val="22"/>
      <w:szCs w:val="22"/>
    </w:rPr>
  </w:style>
  <w:style w:type="paragraph" w:customStyle="1" w:styleId="Style8">
    <w:name w:val="Style8"/>
    <w:basedOn w:val="a"/>
    <w:rsid w:val="00A91E1D"/>
    <w:pPr>
      <w:widowControl w:val="0"/>
    </w:pPr>
    <w:rPr>
      <w:sz w:val="24"/>
      <w:szCs w:val="24"/>
    </w:rPr>
  </w:style>
  <w:style w:type="paragraph" w:customStyle="1" w:styleId="Style9">
    <w:name w:val="Style9"/>
    <w:basedOn w:val="a"/>
    <w:rsid w:val="00A91E1D"/>
    <w:pPr>
      <w:widowControl w:val="0"/>
      <w:spacing w:line="280" w:lineRule="exact"/>
      <w:ind w:firstLine="257"/>
    </w:pPr>
    <w:rPr>
      <w:sz w:val="24"/>
      <w:szCs w:val="24"/>
    </w:rPr>
  </w:style>
  <w:style w:type="paragraph" w:customStyle="1" w:styleId="Style10">
    <w:name w:val="Style10"/>
    <w:basedOn w:val="a"/>
    <w:rsid w:val="00A91E1D"/>
    <w:pPr>
      <w:widowControl w:val="0"/>
      <w:spacing w:line="281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A91E1D"/>
    <w:pPr>
      <w:widowControl w:val="0"/>
      <w:spacing w:line="276" w:lineRule="exact"/>
    </w:pPr>
    <w:rPr>
      <w:sz w:val="24"/>
      <w:szCs w:val="24"/>
    </w:rPr>
  </w:style>
  <w:style w:type="paragraph" w:customStyle="1" w:styleId="Style15">
    <w:name w:val="Style15"/>
    <w:basedOn w:val="a"/>
    <w:rsid w:val="00A91E1D"/>
    <w:pPr>
      <w:widowControl w:val="0"/>
    </w:pPr>
    <w:rPr>
      <w:sz w:val="24"/>
      <w:szCs w:val="24"/>
    </w:rPr>
  </w:style>
  <w:style w:type="character" w:customStyle="1" w:styleId="BodyTextIndent3Char1">
    <w:name w:val="Body Text Indent 3 Char1"/>
    <w:rsid w:val="00A91E1D"/>
    <w:rPr>
      <w:rFonts w:ascii="Calibri" w:hAnsi="Calibri"/>
      <w:sz w:val="16"/>
      <w:szCs w:val="16"/>
      <w:lang w:val="ru-RU" w:eastAsia="ru-RU"/>
    </w:rPr>
  </w:style>
  <w:style w:type="character" w:customStyle="1" w:styleId="TitleChar1">
    <w:name w:val="Title Char1"/>
    <w:rsid w:val="00A91E1D"/>
    <w:rPr>
      <w:b/>
      <w:bCs/>
      <w:sz w:val="22"/>
      <w:szCs w:val="22"/>
      <w:lang w:val="ru-RU" w:eastAsia="ru-RU"/>
    </w:rPr>
  </w:style>
  <w:style w:type="paragraph" w:customStyle="1" w:styleId="affa">
    <w:name w:val="Знак Знак Знак Знак"/>
    <w:basedOn w:val="a"/>
    <w:rsid w:val="00A91E1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8893</Words>
  <Characters>50696</Characters>
  <Application>Microsoft Office Word</Application>
  <DocSecurity>0</DocSecurity>
  <Lines>422</Lines>
  <Paragraphs>118</Paragraphs>
  <ScaleCrop>false</ScaleCrop>
  <Company/>
  <LinksUpToDate>false</LinksUpToDate>
  <CharactersWithSpaces>59471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27</cp:revision>
  <dcterms:created xsi:type="dcterms:W3CDTF">2023-04-26T11:57:00Z</dcterms:created>
  <dcterms:modified xsi:type="dcterms:W3CDTF">2023-04-26T12:01:00Z</dcterms:modified>
</cp:coreProperties>
</file>