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F9" w:rsidRDefault="00F535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:rsidR="00BC6EF9" w:rsidRDefault="00BC6EF9">
      <w:pPr>
        <w:spacing w:after="0" w:line="240" w:lineRule="auto"/>
        <w:rPr>
          <w:rFonts w:ascii="Times New Roman" w:hAnsi="Times New Roman"/>
          <w:sz w:val="28"/>
        </w:rPr>
      </w:pPr>
    </w:p>
    <w:p w:rsidR="00BC6EF9" w:rsidRDefault="00F53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годового межведомственного статистического отчета о работе субъектов системы профилактики безнадзорности и правонарушений несовершеннолетних муниципального образования за 2022 год</w:t>
      </w:r>
    </w:p>
    <w:p w:rsidR="00BC6EF9" w:rsidRDefault="00BC6EF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7"/>
        <w:gridCol w:w="2918"/>
        <w:gridCol w:w="3005"/>
      </w:tblGrid>
      <w:tr w:rsidR="00BC6EF9">
        <w:tc>
          <w:tcPr>
            <w:tcW w:w="1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1. ОБЩИЕ СВЕДЕНИЯ.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Количество несовершеннолетних на территории муниципального образования, всего </w:t>
            </w:r>
            <w:r>
              <w:rPr>
                <w:rFonts w:ascii="Times New Roman" w:hAnsi="Times New Roman"/>
                <w:sz w:val="26"/>
              </w:rPr>
              <w:t xml:space="preserve">(оперативные данные): 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7583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Из них: в возрасте от 0 до 13 лет включительно (оперативные данные)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6213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от 14 до 17 лет включительно (оперативные данные)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1370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Всего КДН, в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>.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Городских, районных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Ф.И.О. председателя/должность/раб. телефон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Кузина Светлана Николаевна, тел:5-09-44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Ф.И.О. ответственного секретаря/ раб. те</w:t>
            </w:r>
            <w:r>
              <w:rPr>
                <w:rFonts w:ascii="Times New Roman" w:hAnsi="Times New Roman"/>
                <w:sz w:val="26"/>
              </w:rPr>
              <w:t>лефон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Васюхина Ирина Михайловна, тел:2-18-46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Штатная численность работников КДН, всего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6"/>
              </w:rPr>
              <w:t>числе</w:t>
            </w:r>
            <w:r>
              <w:rPr>
                <w:rFonts w:ascii="Times New Roman" w:hAnsi="Times New Roman"/>
                <w:b/>
                <w:sz w:val="26"/>
              </w:rPr>
              <w:t xml:space="preserve">:   </w:t>
            </w:r>
            <w:proofErr w:type="gramEnd"/>
            <w:r>
              <w:rPr>
                <w:rFonts w:ascii="Times New Roman" w:hAnsi="Times New Roman"/>
                <w:b/>
                <w:sz w:val="26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t xml:space="preserve"> заместителей председателей КДН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ответственных секретарей КДН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специалистов (инспекторов) КДН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2. Сведения об учреждениях системы </w:t>
            </w:r>
            <w:r>
              <w:rPr>
                <w:rFonts w:ascii="Times New Roman" w:hAnsi="Times New Roman"/>
                <w:b/>
                <w:sz w:val="26"/>
              </w:rPr>
              <w:t>профилактики безнадзорности и правонарушений несовершеннолетних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за </w:t>
            </w:r>
            <w:r>
              <w:rPr>
                <w:rFonts w:ascii="Times New Roman" w:hAnsi="Times New Roman"/>
                <w:b/>
                <w:sz w:val="26"/>
              </w:rPr>
              <w:t>2022 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за </w:t>
            </w:r>
            <w:r>
              <w:rPr>
                <w:rFonts w:ascii="Times New Roman" w:hAnsi="Times New Roman"/>
                <w:b/>
                <w:sz w:val="26"/>
              </w:rPr>
              <w:t>2021 г.</w:t>
            </w:r>
          </w:p>
        </w:tc>
      </w:tr>
      <w:tr w:rsidR="00BC6EF9">
        <w:tc>
          <w:tcPr>
            <w:tcW w:w="8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BC6EF9"/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учреждений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учреждений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Центров временного содержания для несовершеннолетних правонарушителей органов внутренних дел / местонахождение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Воспитательных колоний для несовершеннолетних </w:t>
            </w:r>
            <w:proofErr w:type="gramStart"/>
            <w:r>
              <w:rPr>
                <w:rFonts w:ascii="Times New Roman" w:hAnsi="Times New Roman"/>
                <w:sz w:val="26"/>
              </w:rPr>
              <w:t>/  местонахождение</w:t>
            </w:r>
            <w:proofErr w:type="gram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Учреждений для несовершеннолетних органов управления образованием всего (учреждений, реализующих программы общего образования)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43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числе: детских домов/ наполняемость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специальных общеобразовательных школ открытого типа / ПТУ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других видов образовательных учреждений открытого типа для несовершеннолетних, нуждающихся в особых условиях воспитания (указать)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специальных общеобразовательных учреждений закрытого типа </w:t>
            </w:r>
            <w:r>
              <w:rPr>
                <w:rFonts w:ascii="Times New Roman" w:hAnsi="Times New Roman"/>
                <w:sz w:val="26"/>
              </w:rPr>
              <w:t>/ ПТУ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специальных (коррекционных) общеобразовательных учреждений закрытого типа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Учреждений для несовершеннолетних, нуждающихся в социальной помощи всего / наполняемость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1/20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1/20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в том числе: социально-реабилитационных центров для </w:t>
            </w:r>
            <w:r>
              <w:rPr>
                <w:rFonts w:ascii="Times New Roman" w:hAnsi="Times New Roman"/>
                <w:sz w:val="26"/>
              </w:rPr>
              <w:t>несовершеннолетних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социальных приютов для детей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rPr>
          <w:trHeight w:val="409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центров помощи детям, оставшимся без попечения родителей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rPr>
          <w:trHeight w:val="75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других учреждений (указать)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rPr>
          <w:trHeight w:val="75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центров социальной помощи семье и детям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rPr>
          <w:trHeight w:val="75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реабилитационных центров для детей с ограниченными возможностями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rPr>
          <w:trHeight w:val="150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Центров психолого-педагогической помощи населению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rPr>
          <w:trHeight w:val="150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Комплексных центров социального обслуживания населению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Учреждений органов здравоохранения всего / наполняемость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1/25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1/25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</w:t>
            </w:r>
            <w:r>
              <w:rPr>
                <w:rFonts w:ascii="Times New Roman" w:hAnsi="Times New Roman"/>
                <w:sz w:val="26"/>
              </w:rPr>
              <w:t>том числе: домов ребенка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Подростковых наркологических больниц / отделений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Негосударственных учреждений</w:t>
            </w:r>
            <w:r>
              <w:rPr>
                <w:rFonts w:ascii="Times New Roman" w:hAnsi="Times New Roman"/>
                <w:sz w:val="26"/>
              </w:rPr>
              <w:t xml:space="preserve"> (церковных приютов, общественных благотворительных фондов и др.)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Досуговых учреждений</w:t>
            </w:r>
            <w:r>
              <w:rPr>
                <w:rFonts w:ascii="Times New Roman" w:hAnsi="Times New Roman"/>
                <w:sz w:val="26"/>
              </w:rPr>
              <w:t>, осуществляющих свою деятельность на бесплатной осно</w:t>
            </w:r>
            <w:r>
              <w:rPr>
                <w:rFonts w:ascii="Times New Roman" w:hAnsi="Times New Roman"/>
                <w:sz w:val="26"/>
              </w:rPr>
              <w:t xml:space="preserve">ве </w:t>
            </w:r>
            <w:proofErr w:type="gramStart"/>
            <w:r>
              <w:rPr>
                <w:rFonts w:ascii="Times New Roman" w:hAnsi="Times New Roman"/>
                <w:sz w:val="26"/>
              </w:rPr>
              <w:t>/  количество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занимающихся детей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3/2123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3/2123</w:t>
            </w:r>
          </w:p>
        </w:tc>
      </w:tr>
      <w:tr w:rsidR="00BC6EF9">
        <w:tc>
          <w:tcPr>
            <w:tcW w:w="1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3. Сведения о несовершеннолетних, нуждающихся в охране прав и законных интересов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Состоит на учете в Комиссиях несовершеннолетних всего, из них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освобожденных из учреждений уголовно-исполнительной </w:t>
            </w:r>
            <w:r>
              <w:rPr>
                <w:rFonts w:ascii="Times New Roman" w:hAnsi="Times New Roman"/>
                <w:sz w:val="26"/>
              </w:rPr>
              <w:t>системы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осужденных условно 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вернувшихся из специальных учебно-воспитательных учреждений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употребляющих </w:t>
            </w:r>
            <w:r>
              <w:rPr>
                <w:rFonts w:ascii="Times New Roman" w:hAnsi="Times New Roman"/>
                <w:b/>
                <w:sz w:val="26"/>
              </w:rPr>
              <w:t>спиртные напитки</w:t>
            </w:r>
            <w:r>
              <w:rPr>
                <w:rFonts w:ascii="Times New Roman" w:hAnsi="Times New Roman"/>
                <w:sz w:val="26"/>
              </w:rPr>
              <w:t xml:space="preserve"> / наркотические вещества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занимающихся бродяжничеством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занимающихся попрошайничеством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совершивших правонарушение, </w:t>
            </w:r>
            <w:r>
              <w:rPr>
                <w:rFonts w:ascii="Times New Roman" w:hAnsi="Times New Roman"/>
                <w:sz w:val="26"/>
              </w:rPr>
              <w:t>повлекшее применение меры административного взыскания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обвиняемых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условно-досрочно освобожденных от отбывания наказания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другим основани</w:t>
            </w:r>
            <w:r>
              <w:rPr>
                <w:rFonts w:ascii="Times New Roman" w:hAnsi="Times New Roman"/>
                <w:sz w:val="26"/>
              </w:rPr>
              <w:t>ям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BC6EF9">
        <w:tc>
          <w:tcPr>
            <w:tcW w:w="1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3.1. Сведения о мерах, принятых в отношении несовершеннолетних на заседаниях комиссий по делам несовершеннолетних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3.2. Рассмотрено материалов в отношении несовершеннолетних, поступивших из субъектов системы профилактики безнадзорности и </w:t>
            </w:r>
            <w:r>
              <w:rPr>
                <w:rFonts w:ascii="Times New Roman" w:hAnsi="Times New Roman"/>
                <w:b/>
                <w:sz w:val="26"/>
              </w:rPr>
              <w:t>правонарушений несовершеннолетних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об исключении несовершеннолетних из образовательного учреждения, в </w:t>
            </w:r>
            <w:proofErr w:type="spellStart"/>
            <w:r>
              <w:rPr>
                <w:rFonts w:ascii="Times New Roman" w:hAnsi="Times New Roman"/>
                <w:sz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firstLine="187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 изменении формы получения образования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firstLine="187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последующим трудоустройством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firstLine="187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вопрос занятости не решен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 вопросам трудового </w:t>
            </w:r>
            <w:r>
              <w:rPr>
                <w:rFonts w:ascii="Times New Roman" w:hAnsi="Times New Roman"/>
                <w:sz w:val="26"/>
              </w:rPr>
              <w:t>законодательства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фактам самовольных уходов несовершеннолетних, всего: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firstLine="187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</w:rPr>
              <w:t>.: из семей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left="1877" w:hanging="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из учреждений подведомственных министерству общего и профессионального образования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  <w:p w:rsidR="00BC6EF9" w:rsidRDefault="00BC6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left="1877" w:hanging="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из учреждений подведомственных министерству труда и социальной   </w:t>
            </w:r>
            <w:r>
              <w:rPr>
                <w:rFonts w:ascii="Times New Roman" w:hAnsi="Times New Roman"/>
                <w:sz w:val="26"/>
              </w:rPr>
              <w:t>защиты населения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left="187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из учреждений подведомственных </w:t>
            </w:r>
            <w:proofErr w:type="gramStart"/>
            <w:r>
              <w:rPr>
                <w:rFonts w:ascii="Times New Roman" w:hAnsi="Times New Roman"/>
                <w:sz w:val="26"/>
              </w:rPr>
              <w:t>министерству  здравоохранения</w:t>
            </w:r>
            <w:proofErr w:type="gramEnd"/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 исполнении несовершеннолетними обязанностей, возложенных судом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 постановлениям органов внутренних дел или прокуратуры в отношении несовершеннолетних, совершивших </w:t>
            </w:r>
            <w:r>
              <w:rPr>
                <w:rFonts w:ascii="Times New Roman" w:hAnsi="Times New Roman"/>
                <w:sz w:val="26"/>
              </w:rPr>
              <w:t>общественно-опасные деяния до достижения возраста, с которого наступает уголовная ответственность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3.2.1 По результатам рассмотрения материалов принято решение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left="492" w:hanging="48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возвращено в учебные учреждения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трудоустроено 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оказана помощь в бытовом устройстве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предложено пройти курс лечения (всего чел)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от алкоголизма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от наркомании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от токсикомании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прошли курс лечения (всего несовершеннолетних)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от алкоголизма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от наркомании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от токсикомании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3.3. Количество несовершеннолетних, чьи дела были рассмотрены на заседаниях КДНиЗП, всего 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учащихся школ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учащихся профессиональных училищ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учащихся средних специальных учебных заведений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студентов высших учебных заведений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работающих подростков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работающих, не учащихся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другие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повторно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4. Работа с родителями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семей, находящихся в социально опасном положении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них детей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4.1. По результатам рассмотрения дел на родителей и иных законных представителей (опекунов, </w:t>
            </w:r>
            <w:r>
              <w:rPr>
                <w:rFonts w:ascii="Times New Roman" w:hAnsi="Times New Roman"/>
                <w:b/>
                <w:sz w:val="26"/>
              </w:rPr>
              <w:t>попечителей и т.п.) несовершеннолетних, по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статьям 5.35 КоАП РФ, 6.10 КоАП РФ, 20.22 КоАП РФ приняты решения о подготовке материалов для направления в суд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firstLine="79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 лишении родительских прав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firstLine="79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 ограничении родительских прав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firstLine="79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 отобрании детей у родителей </w:t>
            </w:r>
            <w:r>
              <w:rPr>
                <w:rFonts w:ascii="Times New Roman" w:hAnsi="Times New Roman"/>
                <w:sz w:val="26"/>
              </w:rPr>
              <w:t>без лишения родительских прав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firstLine="79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 восстановлении родительских прав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4.2. Состоит на учете родителей (или лиц их заменяющих), не исполняющих обязанности по воспитанию, обучению и содержанию детей: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</w:rPr>
              <w:t>.:  употребляющих спиртные напитки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firstLine="79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употребляющих наркотические средства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них детей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оказана помощь родителям несовершеннолетних в лечении от алкоголизма и наркомании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приняты меры по социальной реабилитации 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числе: направлено в центры помощи семье и детям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</w:rPr>
              <w:t>семей, которым оказана материальная помощь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другие виды помощи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5. Сведения о детях-сиротах и детях, оставшихся без попечения родителей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за</w:t>
            </w:r>
            <w:r>
              <w:rPr>
                <w:rFonts w:ascii="Times New Roman" w:hAnsi="Times New Roman"/>
                <w:b/>
                <w:sz w:val="26"/>
              </w:rPr>
              <w:t xml:space="preserve"> 2022 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за</w:t>
            </w:r>
            <w:r>
              <w:rPr>
                <w:rFonts w:ascii="Times New Roman" w:hAnsi="Times New Roman"/>
                <w:b/>
                <w:sz w:val="26"/>
              </w:rPr>
              <w:t xml:space="preserve"> 2021 г.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5.1. За отчетный период выявлено детей, оставшихся без попечения родителей,</w:t>
            </w:r>
            <w:r>
              <w:rPr>
                <w:rFonts w:ascii="Times New Roman" w:hAnsi="Times New Roman"/>
                <w:b/>
                <w:sz w:val="26"/>
              </w:rPr>
              <w:t xml:space="preserve"> всего, из них: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left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устроены в дома ребенка, детские дома, школы-интернаты, учреждения социальной защиты населения на полное государственное обеспечение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left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передано под опеку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BC6E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left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установлено попечительство</w:t>
            </w: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BC6EF9"/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F9" w:rsidRDefault="00BC6EF9"/>
        </w:tc>
      </w:tr>
      <w:tr w:rsidR="00BC6EF9">
        <w:trPr>
          <w:trHeight w:val="150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left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усыновлено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rPr>
          <w:trHeight w:val="150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left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передано на патронатное </w:t>
            </w:r>
            <w:r>
              <w:rPr>
                <w:rFonts w:ascii="Times New Roman" w:hAnsi="Times New Roman"/>
                <w:sz w:val="26"/>
              </w:rPr>
              <w:t>воспитание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rPr>
          <w:trHeight w:val="150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left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патронатных семей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left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передано в приемную семью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left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приемных семей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ind w:left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остались неустроенными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5.2. Количество детей, возвращенных приемными родителями (опекунами) в детские учреждения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5.3. Количество выявленных фактов жестокого обращения с детьми со стороны приемных родителей (опекунов)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BC6EF9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F9" w:rsidRDefault="00F535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ним возбуждено уголовных дел по ст. 156 УК РФ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EF9" w:rsidRDefault="00F535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</w:tbl>
    <w:p w:rsidR="00BC6EF9" w:rsidRDefault="00BC6EF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C6EF9" w:rsidRDefault="00F5356A">
      <w:pPr>
        <w:spacing w:after="0" w:line="240" w:lineRule="auto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комиссии по делам</w:t>
      </w:r>
    </w:p>
    <w:p w:rsidR="00BC6EF9" w:rsidRDefault="00F5356A">
      <w:pPr>
        <w:tabs>
          <w:tab w:val="left" w:pos="10206"/>
        </w:tabs>
        <w:spacing w:after="0" w:line="240" w:lineRule="auto"/>
        <w:ind w:right="-1"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несовершеннолетних и защите их прав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С.Н. Кузина</w:t>
      </w:r>
    </w:p>
    <w:p w:rsidR="00BC6EF9" w:rsidRDefault="00BC6EF9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BC6EF9" w:rsidRDefault="00F5356A">
      <w:pPr>
        <w:spacing w:after="0" w:line="240" w:lineRule="auto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Ответственный секретарь </w:t>
      </w:r>
    </w:p>
    <w:p w:rsidR="00BC6EF9" w:rsidRDefault="00F5356A">
      <w:pPr>
        <w:spacing w:after="0" w:line="240" w:lineRule="auto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комиссии по делам </w:t>
      </w:r>
    </w:p>
    <w:p w:rsidR="00BC6EF9" w:rsidRDefault="00F5356A">
      <w:pPr>
        <w:spacing w:after="0" w:line="240" w:lineRule="auto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несовершеннолетних и защите их прав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И.М. </w:t>
      </w:r>
      <w:bookmarkStart w:id="0" w:name="_GoBack"/>
      <w:bookmarkEnd w:id="0"/>
      <w:r>
        <w:rPr>
          <w:rFonts w:ascii="Times New Roman" w:hAnsi="Times New Roman"/>
          <w:sz w:val="24"/>
        </w:rPr>
        <w:t>Васюхина</w:t>
      </w:r>
    </w:p>
    <w:sectPr w:rsidR="00BC6EF9">
      <w:pgSz w:w="16838" w:h="11906" w:orient="landscape"/>
      <w:pgMar w:top="567" w:right="1418" w:bottom="426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EF9"/>
    <w:rsid w:val="00BC6EF9"/>
    <w:rsid w:val="00F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A402-B450-4D76-AED6-8958D856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2023-01-10T09:00:00Z</dcterms:created>
  <dcterms:modified xsi:type="dcterms:W3CDTF">2023-01-10T09:08:00Z</dcterms:modified>
</cp:coreProperties>
</file>