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B059" w14:textId="7FDF251F" w:rsidR="006337B9" w:rsidRPr="00873C23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№ </w:t>
      </w:r>
      <w:r w:rsidR="009914B5">
        <w:rPr>
          <w:rFonts w:ascii="Times New Roman" w:hAnsi="Times New Roman"/>
          <w:b/>
          <w:sz w:val="28"/>
          <w:szCs w:val="28"/>
        </w:rPr>
        <w:t>2</w:t>
      </w:r>
      <w:r w:rsidR="004111C1">
        <w:rPr>
          <w:rFonts w:ascii="Times New Roman" w:hAnsi="Times New Roman"/>
          <w:b/>
          <w:sz w:val="28"/>
          <w:szCs w:val="28"/>
        </w:rPr>
        <w:t>4</w:t>
      </w:r>
    </w:p>
    <w:p w14:paraId="0427F431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14:paraId="1CF83CAD" w14:textId="6ED107E8" w:rsidR="00E27A1F" w:rsidRPr="00E27A1F" w:rsidRDefault="006337B9" w:rsidP="006032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Цимлянского </w:t>
      </w:r>
      <w:r w:rsidRPr="00B74315">
        <w:rPr>
          <w:rFonts w:ascii="Times New Roman" w:hAnsi="Times New Roman"/>
          <w:b/>
          <w:sz w:val="28"/>
          <w:szCs w:val="28"/>
        </w:rPr>
        <w:t xml:space="preserve">района </w:t>
      </w:r>
      <w:r w:rsidR="0060322D" w:rsidRPr="0060322D">
        <w:rPr>
          <w:rFonts w:ascii="Times New Roman" w:hAnsi="Times New Roman"/>
          <w:b/>
          <w:sz w:val="28"/>
          <w:szCs w:val="28"/>
        </w:rPr>
        <w:t>«</w:t>
      </w:r>
      <w:bookmarkStart w:id="0" w:name="_Hlk115880334"/>
      <w:r w:rsidR="004111C1" w:rsidRPr="004111C1">
        <w:rPr>
          <w:rFonts w:ascii="Times New Roman" w:hAnsi="Times New Roman"/>
          <w:b/>
          <w:bCs/>
          <w:iCs/>
          <w:sz w:val="28"/>
          <w:szCs w:val="28"/>
        </w:rPr>
        <w:t>О проведении аукциона, открытого по составу участников и форме подачи предложений о цене, по продаже муниципального имущества</w:t>
      </w:r>
      <w:bookmarkEnd w:id="0"/>
      <w:r w:rsidR="0060322D" w:rsidRPr="0060322D">
        <w:rPr>
          <w:rFonts w:ascii="Times New Roman" w:hAnsi="Times New Roman"/>
          <w:b/>
          <w:sz w:val="28"/>
          <w:szCs w:val="28"/>
        </w:rPr>
        <w:t>»</w:t>
      </w:r>
    </w:p>
    <w:p w14:paraId="3A759499" w14:textId="77777777" w:rsidR="006337B9" w:rsidRDefault="006337B9" w:rsidP="006337B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BD271C0" w14:textId="47415631" w:rsidR="006337B9" w:rsidRDefault="006337B9" w:rsidP="00ED4F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Отдел экономического прогнозирования и закупок Администрации Цимлянского района, как уполномоченный орган по проведению оценки регулирующего воздействия проектов нормативных правовых актов Цимлянского района, затрагивающих вопросы осуществления предпринимательской и инвестиционной деятельности, (далее-отдел), в соответствии с </w:t>
      </w:r>
      <w:r w:rsidR="00ED4F90" w:rsidRPr="00ED4F90">
        <w:rPr>
          <w:rFonts w:ascii="Times New Roman" w:hAnsi="Times New Roman"/>
          <w:sz w:val="28"/>
          <w:szCs w:val="28"/>
        </w:rPr>
        <w:t>Порядк</w:t>
      </w:r>
      <w:r w:rsidR="004F7087">
        <w:rPr>
          <w:rFonts w:ascii="Times New Roman" w:hAnsi="Times New Roman"/>
          <w:sz w:val="28"/>
          <w:szCs w:val="28"/>
        </w:rPr>
        <w:t>ом</w:t>
      </w:r>
      <w:r w:rsidR="00ED4F90" w:rsidRPr="00ED4F90">
        <w:rPr>
          <w:rFonts w:ascii="Times New Roman" w:hAnsi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Администрации Цимлянского района и экспертизы нормативных правовых актов Администрации Цимлянского района</w:t>
      </w:r>
      <w:r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Цимлянского района от </w:t>
      </w:r>
      <w:r w:rsidR="004F708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</w:t>
      </w:r>
      <w:r w:rsidR="004F708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F70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4F7087">
        <w:rPr>
          <w:rFonts w:ascii="Times New Roman" w:hAnsi="Times New Roman"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(далее- Порядок проведения ОРВ), рассмотрел поступивший проект постановления</w:t>
      </w:r>
      <w:r w:rsidR="00AB633E">
        <w:rPr>
          <w:rFonts w:ascii="Times New Roman" w:hAnsi="Times New Roman"/>
          <w:sz w:val="28"/>
          <w:szCs w:val="28"/>
        </w:rPr>
        <w:t xml:space="preserve"> Администрации Цимлянского района </w:t>
      </w:r>
      <w:bookmarkStart w:id="1" w:name="_Hlk28263008"/>
      <w:r w:rsidR="00695A9C">
        <w:rPr>
          <w:rFonts w:ascii="Times New Roman" w:hAnsi="Times New Roman"/>
          <w:sz w:val="28"/>
          <w:szCs w:val="28"/>
        </w:rPr>
        <w:t>«</w:t>
      </w:r>
      <w:r w:rsidR="004111C1" w:rsidRPr="004111C1">
        <w:rPr>
          <w:rFonts w:ascii="Times New Roman" w:hAnsi="Times New Roman"/>
          <w:bCs/>
          <w:iCs/>
          <w:sz w:val="28"/>
          <w:szCs w:val="28"/>
        </w:rPr>
        <w:t>О проведении аукциона, открытого по составу участников и форме подачи предложений о цене, по продаже муниципального имущества</w:t>
      </w:r>
      <w:r w:rsidR="00695A9C" w:rsidRPr="00695A9C">
        <w:rPr>
          <w:rFonts w:ascii="Times New Roman" w:hAnsi="Times New Roman"/>
          <w:bCs/>
          <w:sz w:val="28"/>
          <w:szCs w:val="28"/>
        </w:rPr>
        <w:t>»</w:t>
      </w:r>
      <w:bookmarkEnd w:id="1"/>
      <w:r w:rsidR="00695A9C" w:rsidRPr="00695A9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(далее- проект), направленный специалистом </w:t>
      </w:r>
      <w:r w:rsidR="00E76CFB">
        <w:rPr>
          <w:rFonts w:ascii="Times New Roman" w:hAnsi="Times New Roman"/>
          <w:sz w:val="28"/>
          <w:szCs w:val="28"/>
        </w:rPr>
        <w:t xml:space="preserve">отдела экономического прогнозирования и закупок Администрации Цимлянского района </w:t>
      </w:r>
      <w:r>
        <w:rPr>
          <w:rFonts w:ascii="Times New Roman" w:hAnsi="Times New Roman"/>
          <w:sz w:val="28"/>
          <w:szCs w:val="28"/>
        </w:rPr>
        <w:t>(далее-Разработчик) для подготовки настоящего Заключения, и сообщает следующее:</w:t>
      </w:r>
    </w:p>
    <w:p w14:paraId="6362A03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Порядком проведения ОРВ проект подлежит проведению оценки регулирующего воздействия.</w:t>
      </w:r>
    </w:p>
    <w:p w14:paraId="38685B61" w14:textId="57C895D0" w:rsidR="00EA3FAA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A3FAA" w:rsidRPr="00EA3FAA">
        <w:rPr>
          <w:rFonts w:ascii="Times New Roman" w:hAnsi="Times New Roman"/>
          <w:sz w:val="28"/>
          <w:szCs w:val="28"/>
        </w:rPr>
        <w:t>По результатам рассмотрения установлено, что при подготовке проекта требования Порядка проведения ОРВ Разработчиком соблюдены.</w:t>
      </w:r>
    </w:p>
    <w:p w14:paraId="5C004A79" w14:textId="0B905626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Заведующим отделом экономического прогнозирования и закупок Администрации Цимлянского района </w:t>
      </w:r>
      <w:r w:rsidR="00616F26">
        <w:rPr>
          <w:rFonts w:ascii="Times New Roman" w:hAnsi="Times New Roman"/>
          <w:sz w:val="28"/>
          <w:szCs w:val="28"/>
        </w:rPr>
        <w:t xml:space="preserve">Е.В. </w:t>
      </w:r>
      <w:r w:rsidR="00E22160">
        <w:rPr>
          <w:rFonts w:ascii="Times New Roman" w:hAnsi="Times New Roman"/>
          <w:sz w:val="28"/>
          <w:szCs w:val="28"/>
        </w:rPr>
        <w:t>Ромашковой</w:t>
      </w:r>
      <w:r>
        <w:rPr>
          <w:rFonts w:ascii="Times New Roman" w:hAnsi="Times New Roman"/>
          <w:sz w:val="28"/>
          <w:szCs w:val="28"/>
        </w:rPr>
        <w:t xml:space="preserve"> проведен анализ материалов, подготовленных Разработчиком при полном анализе проекта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0F2E35" w:rsidRPr="000F2E35">
        <w:rPr>
          <w:rFonts w:ascii="Times New Roman" w:hAnsi="Times New Roman"/>
          <w:bCs/>
          <w:iCs/>
          <w:sz w:val="28"/>
          <w:szCs w:val="28"/>
        </w:rPr>
        <w:t>О проведении аукциона, открытого по составу участников и форме подачи предложений о цене, по продаже муниципального имущества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 w:rsidR="00CB29A6" w:rsidRPr="00CB29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основании представленных Разработчиком материалов выявлена необходимость принятия вышеуказанного постановления.</w:t>
      </w:r>
    </w:p>
    <w:p w14:paraId="1235E119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Данный проект направлен Разработчиком для проведения оценки регулирующего воздействия впервые.</w:t>
      </w:r>
    </w:p>
    <w:p w14:paraId="3809271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 анализ результатов исследований, проводимых отделом с учетом установления полноты рассмотрения всех возможных вариантов правового регулирования выявленной проблемы, а также эффективности способов решения проблемы в сравнении с действующим правовым регулированием рассматриваемой сферы общественных отношений.</w:t>
      </w:r>
    </w:p>
    <w:p w14:paraId="522D813C" w14:textId="5AE805E4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Разработчиком предложен один вариант правового регулирования-принятие проекта постановления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0F2E35" w:rsidRPr="000F2E35">
        <w:rPr>
          <w:rFonts w:ascii="Times New Roman" w:hAnsi="Times New Roman"/>
          <w:bCs/>
          <w:iCs/>
          <w:sz w:val="28"/>
          <w:szCs w:val="28"/>
        </w:rPr>
        <w:t xml:space="preserve">О проведении аукциона, открытого по </w:t>
      </w:r>
      <w:r w:rsidR="000F2E35" w:rsidRPr="000F2E35">
        <w:rPr>
          <w:rFonts w:ascii="Times New Roman" w:hAnsi="Times New Roman"/>
          <w:bCs/>
          <w:iCs/>
          <w:sz w:val="28"/>
          <w:szCs w:val="28"/>
        </w:rPr>
        <w:lastRenderedPageBreak/>
        <w:t>составу участников и форме подачи предложений о цене, по продаже муниципального имущества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6C3B982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качестве альтернативы рассмотрен вариант непринятия данного проекта постановления.</w:t>
      </w:r>
    </w:p>
    <w:p w14:paraId="0DB07A7C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Проведено сравнение указанных вариантов правового регулирования. Выбор варианта сделан исходя их оценки возможности достижения заявленной цели регулирования и оценки рисков наступления неблагоприятных последствий.</w:t>
      </w:r>
    </w:p>
    <w:p w14:paraId="46579AB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Проведенная оценка эффективности предполагаемого варианта правового регулирования установила следующее:</w:t>
      </w:r>
    </w:p>
    <w:p w14:paraId="29D877F7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сформирована точно;</w:t>
      </w:r>
    </w:p>
    <w:p w14:paraId="707F0BC1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предполагаемого проектом правового регулирования определена объективно;</w:t>
      </w:r>
    </w:p>
    <w:p w14:paraId="54F2E0D3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срок достижения целей наступает с даты вступления в силу вносимых изменений;</w:t>
      </w:r>
    </w:p>
    <w:p w14:paraId="04A7E64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введения предполагаемого правового регулирования отсутствуют;</w:t>
      </w:r>
    </w:p>
    <w:p w14:paraId="383A13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дополнительных расходов потенциальных адресатов предполагаемого правового регулирования, а также расходов местного бюджета (бюджета муниципального образования Цимлянский район), связанных с введением предполагаемого правового регулирования, не предполагается.</w:t>
      </w:r>
    </w:p>
    <w:p w14:paraId="2710A9B0" w14:textId="125CF17C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Потенциальными участниками общественных отношений, интересы которых будут затронуты правовым регулированием, являются </w:t>
      </w:r>
      <w:r w:rsidR="00A27074">
        <w:rPr>
          <w:rFonts w:ascii="Times New Roman" w:hAnsi="Times New Roman"/>
          <w:sz w:val="28"/>
          <w:szCs w:val="28"/>
        </w:rPr>
        <w:t xml:space="preserve">индивидуальные предприниматели и юридические лица </w:t>
      </w:r>
      <w:r>
        <w:rPr>
          <w:rFonts w:ascii="Times New Roman" w:hAnsi="Times New Roman"/>
          <w:sz w:val="28"/>
          <w:szCs w:val="28"/>
        </w:rPr>
        <w:t>Цимлянского района</w:t>
      </w:r>
      <w:r w:rsidR="00A27074">
        <w:rPr>
          <w:rFonts w:ascii="Times New Roman" w:hAnsi="Times New Roman"/>
          <w:sz w:val="28"/>
          <w:szCs w:val="28"/>
        </w:rPr>
        <w:t>, деятельность которых является значимой для развития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54A8B5F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Проблема, на решение которой направлено правовое регулирование, заключается в следующем:</w:t>
      </w:r>
    </w:p>
    <w:p w14:paraId="1CE00071" w14:textId="7C5AD46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Предполагаемое правовое регулирование направлено на реализацию и совершенствование нормативной правовой базы в пределах, установленных действующим законодательством полномочий.</w:t>
      </w:r>
    </w:p>
    <w:p w14:paraId="587DA8F8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Целью разработки проекта является:</w:t>
      </w:r>
    </w:p>
    <w:p w14:paraId="67C81B97" w14:textId="18B37A54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Утверждение постановления Администрации Цимлянского района </w:t>
      </w:r>
      <w:r w:rsidR="0060322D" w:rsidRPr="0060322D">
        <w:rPr>
          <w:rFonts w:ascii="Times New Roman" w:hAnsi="Times New Roman"/>
          <w:sz w:val="28"/>
          <w:szCs w:val="28"/>
        </w:rPr>
        <w:t>«</w:t>
      </w:r>
      <w:r w:rsidR="000F2E35" w:rsidRPr="000F2E35">
        <w:rPr>
          <w:rFonts w:ascii="Times New Roman" w:hAnsi="Times New Roman"/>
          <w:bCs/>
          <w:iCs/>
          <w:sz w:val="28"/>
          <w:szCs w:val="28"/>
        </w:rPr>
        <w:t>О проведении аукциона, открытого по составу участников и форме подачи предложений о цене, по продаже муниципального имущества</w:t>
      </w:r>
      <w:r w:rsidR="0060322D" w:rsidRPr="0060322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02D76679" w14:textId="3F74233E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Проект предусматривает реализацию полномочий Администрации Цимлянского района по формированию постановления </w:t>
      </w:r>
      <w:r w:rsidR="00B36FE2" w:rsidRPr="00B36FE2">
        <w:rPr>
          <w:rFonts w:ascii="Times New Roman" w:hAnsi="Times New Roman"/>
          <w:sz w:val="28"/>
          <w:szCs w:val="28"/>
        </w:rPr>
        <w:t>«</w:t>
      </w:r>
      <w:r w:rsidR="000F2E35" w:rsidRPr="000F2E35">
        <w:rPr>
          <w:rFonts w:ascii="Times New Roman" w:hAnsi="Times New Roman"/>
          <w:bCs/>
          <w:iCs/>
          <w:sz w:val="28"/>
          <w:szCs w:val="28"/>
        </w:rPr>
        <w:t>О проведении аукциона, открытого по составу участников и форме подачи предложений о цене, по продаже муниципального имущества</w:t>
      </w:r>
      <w:r w:rsidR="00B36FE2" w:rsidRPr="00B36FE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1C82D1A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Риски недостижения цели правового регулирования, а также возможные негативные последствия от введения правового регулирования для экономического развития Цимлянского района отсутствуют.</w:t>
      </w:r>
    </w:p>
    <w:p w14:paraId="61B2A9A6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Дополнительные расходы местного бюджета (бюджета Администрации Цимлянского района), понесенные от регулирующего воздействия предполагаемого проекта муниципального нормативного правового акта, не предполагаются.</w:t>
      </w:r>
    </w:p>
    <w:p w14:paraId="1E2320F2" w14:textId="5D0D8560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оценки регулирующего воздействия сделаны выводы об отсутствии в представленном проекте положений, вводящих избыточные административные обязанности, оказывающих негативное влияние на отрасли экономики Цимлянского района, способствующих возникновению необоснованных расходов</w:t>
      </w:r>
      <w:r w:rsidR="00A609A2">
        <w:rPr>
          <w:rFonts w:ascii="Times New Roman" w:hAnsi="Times New Roman"/>
          <w:sz w:val="28"/>
          <w:szCs w:val="28"/>
        </w:rPr>
        <w:t xml:space="preserve"> индивидуальных предпринимателей и юридических лиц</w:t>
      </w:r>
      <w:r>
        <w:rPr>
          <w:rFonts w:ascii="Times New Roman" w:hAnsi="Times New Roman"/>
          <w:sz w:val="28"/>
          <w:szCs w:val="28"/>
        </w:rPr>
        <w:t>, и расходов бюджета Администрации Цимлянского района.</w:t>
      </w:r>
    </w:p>
    <w:p w14:paraId="44B39D02" w14:textId="71ACB213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9387FE3" w14:textId="578EDA0A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E4FA2C7" w14:textId="77777777" w:rsidR="00CD0018" w:rsidRDefault="00CD0018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99B3F4D" w14:textId="77777777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экономического</w:t>
      </w:r>
    </w:p>
    <w:p w14:paraId="13D84431" w14:textId="13960432" w:rsidR="006337B9" w:rsidRDefault="006337B9" w:rsidP="006337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прогнозирования и закупок                                                        </w:t>
      </w:r>
      <w:r w:rsidR="004846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484661">
        <w:rPr>
          <w:rFonts w:ascii="Times New Roman" w:hAnsi="Times New Roman"/>
          <w:sz w:val="28"/>
          <w:szCs w:val="28"/>
        </w:rPr>
        <w:t xml:space="preserve">Е.В. </w:t>
      </w:r>
      <w:r w:rsidR="00CD0018">
        <w:rPr>
          <w:rFonts w:ascii="Times New Roman" w:hAnsi="Times New Roman"/>
          <w:sz w:val="28"/>
          <w:szCs w:val="28"/>
        </w:rPr>
        <w:t>Ромашкова</w:t>
      </w:r>
    </w:p>
    <w:p w14:paraId="6ABCCFC2" w14:textId="77777777" w:rsidR="006337B9" w:rsidRDefault="006337B9" w:rsidP="006337B9"/>
    <w:p w14:paraId="472DF9D3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60"/>
    <w:rsid w:val="0002270C"/>
    <w:rsid w:val="00033E25"/>
    <w:rsid w:val="000E2CA7"/>
    <w:rsid w:val="000F2E35"/>
    <w:rsid w:val="001049DE"/>
    <w:rsid w:val="0013579F"/>
    <w:rsid w:val="0018110E"/>
    <w:rsid w:val="001F25A2"/>
    <w:rsid w:val="002B10D8"/>
    <w:rsid w:val="003461DF"/>
    <w:rsid w:val="0035422D"/>
    <w:rsid w:val="004111C1"/>
    <w:rsid w:val="00481D10"/>
    <w:rsid w:val="00484661"/>
    <w:rsid w:val="004C4D30"/>
    <w:rsid w:val="004D0BDE"/>
    <w:rsid w:val="004F7087"/>
    <w:rsid w:val="005224B9"/>
    <w:rsid w:val="00544FFD"/>
    <w:rsid w:val="00561AAE"/>
    <w:rsid w:val="005764DD"/>
    <w:rsid w:val="005F4097"/>
    <w:rsid w:val="0060322D"/>
    <w:rsid w:val="00616F26"/>
    <w:rsid w:val="006337B9"/>
    <w:rsid w:val="00651BFA"/>
    <w:rsid w:val="00671545"/>
    <w:rsid w:val="00695A9C"/>
    <w:rsid w:val="006A6736"/>
    <w:rsid w:val="00706E72"/>
    <w:rsid w:val="00746948"/>
    <w:rsid w:val="007535FD"/>
    <w:rsid w:val="00757C4C"/>
    <w:rsid w:val="00810CC7"/>
    <w:rsid w:val="00855E17"/>
    <w:rsid w:val="00865EB1"/>
    <w:rsid w:val="00873C23"/>
    <w:rsid w:val="0088253C"/>
    <w:rsid w:val="008F1D0E"/>
    <w:rsid w:val="009911C0"/>
    <w:rsid w:val="009914B5"/>
    <w:rsid w:val="00993240"/>
    <w:rsid w:val="009A0615"/>
    <w:rsid w:val="009A58FE"/>
    <w:rsid w:val="009A730E"/>
    <w:rsid w:val="00A251DD"/>
    <w:rsid w:val="00A27074"/>
    <w:rsid w:val="00A609A2"/>
    <w:rsid w:val="00AB633E"/>
    <w:rsid w:val="00AE5E71"/>
    <w:rsid w:val="00B36FE2"/>
    <w:rsid w:val="00B43827"/>
    <w:rsid w:val="00B66CEE"/>
    <w:rsid w:val="00B74315"/>
    <w:rsid w:val="00BE5A5B"/>
    <w:rsid w:val="00BF7039"/>
    <w:rsid w:val="00C04940"/>
    <w:rsid w:val="00C24B23"/>
    <w:rsid w:val="00C418E8"/>
    <w:rsid w:val="00CB29A6"/>
    <w:rsid w:val="00CB537A"/>
    <w:rsid w:val="00CB54E5"/>
    <w:rsid w:val="00CD0018"/>
    <w:rsid w:val="00D43FDA"/>
    <w:rsid w:val="00D46301"/>
    <w:rsid w:val="00D52F60"/>
    <w:rsid w:val="00E22160"/>
    <w:rsid w:val="00E22609"/>
    <w:rsid w:val="00E27A1F"/>
    <w:rsid w:val="00E76CFB"/>
    <w:rsid w:val="00EA3FAA"/>
    <w:rsid w:val="00EB0789"/>
    <w:rsid w:val="00EB20CB"/>
    <w:rsid w:val="00ED4F90"/>
    <w:rsid w:val="00F241EA"/>
    <w:rsid w:val="00F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AD28"/>
  <w15:chartTrackingRefBased/>
  <w15:docId w15:val="{8A4A26EA-6712-4B86-904A-EFAC5D33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7B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54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2019-12-26T11:40:00Z</cp:lastPrinted>
  <dcterms:created xsi:type="dcterms:W3CDTF">2022-10-25T08:31:00Z</dcterms:created>
  <dcterms:modified xsi:type="dcterms:W3CDTF">2022-10-25T08:31:00Z</dcterms:modified>
</cp:coreProperties>
</file>