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2C32" w14:textId="77777777" w:rsidR="005151ED" w:rsidRDefault="005151ED" w:rsidP="005151ED">
      <w:pPr>
        <w:shd w:val="clear" w:color="auto" w:fill="FFFFFF"/>
        <w:spacing w:line="322" w:lineRule="exact"/>
        <w:jc w:val="center"/>
        <w:rPr>
          <w:rFonts w:eastAsia="Times New Roman"/>
          <w:b/>
          <w:bCs/>
          <w:spacing w:val="-2"/>
          <w:sz w:val="28"/>
          <w:szCs w:val="28"/>
        </w:rPr>
      </w:pPr>
    </w:p>
    <w:p w14:paraId="2E49803C" w14:textId="77777777" w:rsidR="004D25EE" w:rsidRPr="004D25EE" w:rsidRDefault="004D25EE" w:rsidP="004D25EE">
      <w:pPr>
        <w:widowControl/>
        <w:autoSpaceDE/>
        <w:autoSpaceDN/>
        <w:adjustRightInd/>
        <w:jc w:val="center"/>
        <w:rPr>
          <w:rFonts w:eastAsiaTheme="minorHAnsi"/>
          <w:b/>
          <w:bCs/>
          <w:sz w:val="28"/>
          <w:szCs w:val="28"/>
          <w:lang w:eastAsia="en-US"/>
        </w:rPr>
      </w:pPr>
    </w:p>
    <w:p w14:paraId="54C950BE" w14:textId="77777777" w:rsidR="004D25EE" w:rsidRPr="004D25EE" w:rsidRDefault="004D25EE" w:rsidP="004D25EE">
      <w:pPr>
        <w:widowControl/>
        <w:autoSpaceDE/>
        <w:autoSpaceDN/>
        <w:adjustRightInd/>
        <w:jc w:val="center"/>
        <w:rPr>
          <w:rFonts w:eastAsia="Times New Roman"/>
          <w:sz w:val="28"/>
          <w:szCs w:val="24"/>
        </w:rPr>
      </w:pPr>
      <w:r w:rsidRPr="004D25EE">
        <w:rPr>
          <w:rFonts w:eastAsia="Times New Roman"/>
          <w:b/>
          <w:noProof/>
        </w:rPr>
        <w:drawing>
          <wp:inline distT="0" distB="0" distL="0" distR="0" wp14:anchorId="6EA42014" wp14:editId="296F9701">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4A2B65C9" w14:textId="77777777" w:rsidR="004D25EE" w:rsidRPr="004D25EE" w:rsidRDefault="004D25EE" w:rsidP="004D25EE">
      <w:pPr>
        <w:widowControl/>
        <w:autoSpaceDE/>
        <w:autoSpaceDN/>
        <w:adjustRightInd/>
        <w:ind w:right="4536"/>
        <w:jc w:val="center"/>
        <w:rPr>
          <w:rFonts w:eastAsia="Times New Roman"/>
          <w:sz w:val="28"/>
          <w:szCs w:val="24"/>
          <w:lang w:val="en-US"/>
        </w:rPr>
      </w:pPr>
    </w:p>
    <w:p w14:paraId="7DECA4E9" w14:textId="77777777" w:rsidR="004D25EE" w:rsidRPr="004D25EE" w:rsidRDefault="004D25EE" w:rsidP="004D25EE">
      <w:pPr>
        <w:widowControl/>
        <w:overflowPunct w:val="0"/>
        <w:jc w:val="center"/>
        <w:rPr>
          <w:rFonts w:eastAsia="Times New Roman"/>
          <w:sz w:val="28"/>
          <w:szCs w:val="28"/>
        </w:rPr>
      </w:pPr>
      <w:r w:rsidRPr="004D25EE">
        <w:rPr>
          <w:rFonts w:eastAsia="Times New Roman"/>
          <w:sz w:val="28"/>
          <w:szCs w:val="28"/>
        </w:rPr>
        <w:t>РОССИЙСКАЯ ФЕДЕРАЦИЯ</w:t>
      </w:r>
    </w:p>
    <w:p w14:paraId="7A7F7720" w14:textId="77777777" w:rsidR="004D25EE" w:rsidRPr="004D25EE" w:rsidRDefault="004D25EE" w:rsidP="004D25EE">
      <w:pPr>
        <w:widowControl/>
        <w:overflowPunct w:val="0"/>
        <w:jc w:val="center"/>
        <w:rPr>
          <w:rFonts w:eastAsia="Times New Roman"/>
          <w:sz w:val="28"/>
          <w:szCs w:val="28"/>
        </w:rPr>
      </w:pPr>
      <w:r w:rsidRPr="004D25EE">
        <w:rPr>
          <w:rFonts w:eastAsia="Times New Roman"/>
          <w:sz w:val="28"/>
          <w:szCs w:val="28"/>
        </w:rPr>
        <w:t>РОСТОВСКАЯ ОБЛАСТЬ</w:t>
      </w:r>
    </w:p>
    <w:p w14:paraId="070A09D4" w14:textId="77777777" w:rsidR="004D25EE" w:rsidRPr="004D25EE" w:rsidRDefault="004D25EE" w:rsidP="004D25EE">
      <w:pPr>
        <w:widowControl/>
        <w:overflowPunct w:val="0"/>
        <w:jc w:val="center"/>
        <w:rPr>
          <w:rFonts w:eastAsia="Times New Roman"/>
          <w:sz w:val="28"/>
          <w:szCs w:val="28"/>
        </w:rPr>
      </w:pPr>
      <w:r w:rsidRPr="004D25EE">
        <w:rPr>
          <w:rFonts w:eastAsia="Times New Roman"/>
          <w:sz w:val="28"/>
          <w:szCs w:val="28"/>
        </w:rPr>
        <w:t>МУНИЦИПАЛЬНОЕ ОБРАЗОВАНИЕ «ЦИМЛЯНСКИЙ РАЙОН»</w:t>
      </w:r>
    </w:p>
    <w:p w14:paraId="2727BF97" w14:textId="77777777" w:rsidR="004D25EE" w:rsidRPr="004D25EE" w:rsidRDefault="004D25EE" w:rsidP="004D25EE">
      <w:pPr>
        <w:widowControl/>
        <w:autoSpaceDE/>
        <w:autoSpaceDN/>
        <w:adjustRightInd/>
        <w:jc w:val="center"/>
        <w:rPr>
          <w:rFonts w:eastAsia="Times New Roman"/>
          <w:szCs w:val="44"/>
        </w:rPr>
      </w:pPr>
    </w:p>
    <w:p w14:paraId="3AEDD8D3" w14:textId="77777777" w:rsidR="004D25EE" w:rsidRPr="004D25EE" w:rsidRDefault="004D25EE" w:rsidP="004D25EE">
      <w:pPr>
        <w:widowControl/>
        <w:autoSpaceDE/>
        <w:autoSpaceDN/>
        <w:adjustRightInd/>
        <w:jc w:val="center"/>
        <w:rPr>
          <w:rFonts w:eastAsia="Times New Roman"/>
          <w:szCs w:val="44"/>
        </w:rPr>
      </w:pPr>
    </w:p>
    <w:p w14:paraId="51A3EFBE" w14:textId="77777777" w:rsidR="004D25EE" w:rsidRPr="004D25EE" w:rsidRDefault="004D25EE" w:rsidP="004D25EE">
      <w:pPr>
        <w:widowControl/>
        <w:autoSpaceDE/>
        <w:autoSpaceDN/>
        <w:adjustRightInd/>
        <w:jc w:val="center"/>
        <w:rPr>
          <w:rFonts w:eastAsia="Times New Roman"/>
          <w:b/>
          <w:sz w:val="32"/>
          <w:szCs w:val="32"/>
        </w:rPr>
      </w:pPr>
      <w:r w:rsidRPr="004D25EE">
        <w:rPr>
          <w:rFonts w:eastAsia="Times New Roman"/>
          <w:b/>
          <w:sz w:val="32"/>
          <w:szCs w:val="32"/>
        </w:rPr>
        <w:t xml:space="preserve">КОНТРОЛЬНО-СЧЕТНАЯ ПАЛАТА </w:t>
      </w:r>
    </w:p>
    <w:p w14:paraId="193124BE" w14:textId="77777777" w:rsidR="004D25EE" w:rsidRPr="004D25EE" w:rsidRDefault="004D25EE" w:rsidP="004D25EE">
      <w:pPr>
        <w:widowControl/>
        <w:autoSpaceDE/>
        <w:autoSpaceDN/>
        <w:adjustRightInd/>
        <w:jc w:val="center"/>
        <w:rPr>
          <w:rFonts w:eastAsia="Times New Roman"/>
          <w:b/>
          <w:sz w:val="32"/>
          <w:szCs w:val="32"/>
        </w:rPr>
      </w:pPr>
      <w:r w:rsidRPr="004D25EE">
        <w:rPr>
          <w:rFonts w:eastAsia="Times New Roman"/>
          <w:b/>
          <w:sz w:val="32"/>
          <w:szCs w:val="32"/>
        </w:rPr>
        <w:t>ЦИМЛЯНСКОГО РАЙОНА</w:t>
      </w:r>
    </w:p>
    <w:p w14:paraId="0D5B42E6" w14:textId="77777777" w:rsidR="004D25EE" w:rsidRPr="004D25EE" w:rsidRDefault="004D25EE" w:rsidP="004D25EE">
      <w:pPr>
        <w:widowControl/>
        <w:autoSpaceDE/>
        <w:autoSpaceDN/>
        <w:adjustRightInd/>
        <w:spacing w:after="160" w:line="259" w:lineRule="auto"/>
        <w:jc w:val="center"/>
        <w:rPr>
          <w:rFonts w:eastAsiaTheme="minorHAnsi"/>
          <w:b/>
          <w:bCs/>
          <w:sz w:val="28"/>
          <w:szCs w:val="28"/>
          <w:lang w:eastAsia="en-US"/>
        </w:rPr>
      </w:pPr>
    </w:p>
    <w:p w14:paraId="01223C0A" w14:textId="77777777" w:rsidR="004D25EE" w:rsidRPr="004D25EE" w:rsidRDefault="004D25EE" w:rsidP="004D25EE">
      <w:pPr>
        <w:widowControl/>
        <w:autoSpaceDE/>
        <w:autoSpaceDN/>
        <w:adjustRightInd/>
        <w:spacing w:after="160" w:line="259" w:lineRule="auto"/>
        <w:jc w:val="center"/>
        <w:rPr>
          <w:rFonts w:eastAsiaTheme="minorHAnsi"/>
          <w:b/>
          <w:bCs/>
          <w:sz w:val="28"/>
          <w:szCs w:val="28"/>
          <w:lang w:eastAsia="en-US"/>
        </w:rPr>
      </w:pPr>
    </w:p>
    <w:p w14:paraId="1965EDE1" w14:textId="77777777" w:rsidR="004D25EE" w:rsidRPr="004D25EE" w:rsidRDefault="004D25EE" w:rsidP="004D25EE">
      <w:pPr>
        <w:widowControl/>
        <w:autoSpaceDE/>
        <w:autoSpaceDN/>
        <w:adjustRightInd/>
        <w:spacing w:after="160" w:line="259" w:lineRule="auto"/>
        <w:jc w:val="center"/>
        <w:rPr>
          <w:rFonts w:eastAsiaTheme="minorHAnsi"/>
          <w:b/>
          <w:bCs/>
          <w:sz w:val="28"/>
          <w:szCs w:val="28"/>
          <w:lang w:eastAsia="en-US"/>
        </w:rPr>
      </w:pPr>
    </w:p>
    <w:p w14:paraId="76638496" w14:textId="77777777" w:rsidR="004D25EE" w:rsidRPr="004D25EE" w:rsidRDefault="004D25EE" w:rsidP="004D25EE">
      <w:pPr>
        <w:widowControl/>
        <w:autoSpaceDE/>
        <w:autoSpaceDN/>
        <w:adjustRightInd/>
        <w:spacing w:after="160" w:line="259" w:lineRule="auto"/>
        <w:jc w:val="center"/>
        <w:rPr>
          <w:rFonts w:eastAsiaTheme="minorHAnsi"/>
          <w:b/>
          <w:bCs/>
          <w:sz w:val="28"/>
          <w:szCs w:val="28"/>
          <w:lang w:eastAsia="en-US"/>
        </w:rPr>
      </w:pPr>
    </w:p>
    <w:p w14:paraId="62E26E81" w14:textId="77777777" w:rsidR="004D25EE" w:rsidRPr="004D25EE" w:rsidRDefault="004D25EE" w:rsidP="004D25EE">
      <w:pPr>
        <w:widowControl/>
        <w:autoSpaceDE/>
        <w:autoSpaceDN/>
        <w:adjustRightInd/>
        <w:spacing w:after="160" w:line="259" w:lineRule="auto"/>
        <w:jc w:val="center"/>
        <w:rPr>
          <w:rFonts w:eastAsiaTheme="minorHAnsi"/>
          <w:b/>
          <w:bCs/>
          <w:sz w:val="48"/>
          <w:szCs w:val="48"/>
          <w:lang w:eastAsia="en-US"/>
        </w:rPr>
      </w:pPr>
    </w:p>
    <w:p w14:paraId="23B644C6" w14:textId="77777777" w:rsidR="004D25EE" w:rsidRPr="004D25EE" w:rsidRDefault="004D25EE" w:rsidP="004D25EE">
      <w:pPr>
        <w:widowControl/>
        <w:autoSpaceDE/>
        <w:autoSpaceDN/>
        <w:adjustRightInd/>
        <w:spacing w:after="160" w:line="259" w:lineRule="auto"/>
        <w:jc w:val="center"/>
        <w:rPr>
          <w:rFonts w:eastAsiaTheme="minorHAnsi"/>
          <w:b/>
          <w:bCs/>
          <w:sz w:val="44"/>
          <w:szCs w:val="44"/>
          <w:lang w:eastAsia="en-US"/>
        </w:rPr>
      </w:pPr>
      <w:r w:rsidRPr="004D25EE">
        <w:rPr>
          <w:rFonts w:eastAsiaTheme="minorHAnsi"/>
          <w:b/>
          <w:bCs/>
          <w:sz w:val="44"/>
          <w:szCs w:val="44"/>
          <w:lang w:eastAsia="en-US"/>
        </w:rPr>
        <w:t>ОТЧЁТ</w:t>
      </w:r>
    </w:p>
    <w:p w14:paraId="227927B7" w14:textId="03E6C26A" w:rsidR="004D25EE" w:rsidRPr="004D25EE" w:rsidRDefault="004D25EE" w:rsidP="004D25EE">
      <w:pPr>
        <w:widowControl/>
        <w:autoSpaceDE/>
        <w:autoSpaceDN/>
        <w:adjustRightInd/>
        <w:spacing w:after="160" w:line="259" w:lineRule="auto"/>
        <w:jc w:val="center"/>
        <w:rPr>
          <w:rFonts w:eastAsiaTheme="minorHAnsi"/>
          <w:b/>
          <w:bCs/>
          <w:sz w:val="48"/>
          <w:szCs w:val="48"/>
          <w:lang w:eastAsia="en-US"/>
        </w:rPr>
      </w:pPr>
      <w:r w:rsidRPr="004D25EE">
        <w:rPr>
          <w:rFonts w:eastAsiaTheme="minorHAnsi"/>
          <w:b/>
          <w:bCs/>
          <w:sz w:val="48"/>
          <w:szCs w:val="48"/>
          <w:lang w:eastAsia="en-US"/>
        </w:rPr>
        <w:t>о деятельности Контрольно-счётной палаты Цимлянского района за 202</w:t>
      </w:r>
      <w:r>
        <w:rPr>
          <w:rFonts w:eastAsiaTheme="minorHAnsi"/>
          <w:b/>
          <w:bCs/>
          <w:sz w:val="48"/>
          <w:szCs w:val="48"/>
          <w:lang w:eastAsia="en-US"/>
        </w:rPr>
        <w:t>1</w:t>
      </w:r>
      <w:r w:rsidRPr="004D25EE">
        <w:rPr>
          <w:rFonts w:eastAsiaTheme="minorHAnsi"/>
          <w:b/>
          <w:bCs/>
          <w:sz w:val="48"/>
          <w:szCs w:val="48"/>
          <w:lang w:eastAsia="en-US"/>
        </w:rPr>
        <w:t xml:space="preserve"> год</w:t>
      </w:r>
    </w:p>
    <w:p w14:paraId="1CF54B69" w14:textId="77777777" w:rsidR="004D25EE" w:rsidRPr="004D25EE" w:rsidRDefault="004D25EE" w:rsidP="004D25EE">
      <w:pPr>
        <w:widowControl/>
        <w:autoSpaceDE/>
        <w:autoSpaceDN/>
        <w:adjustRightInd/>
        <w:jc w:val="center"/>
        <w:rPr>
          <w:rFonts w:eastAsiaTheme="minorHAnsi"/>
          <w:b/>
          <w:bCs/>
          <w:sz w:val="28"/>
          <w:szCs w:val="28"/>
          <w:lang w:eastAsia="en-US"/>
        </w:rPr>
      </w:pPr>
    </w:p>
    <w:p w14:paraId="095AA9E7" w14:textId="77777777" w:rsidR="004D25EE" w:rsidRPr="004D25EE" w:rsidRDefault="004D25EE" w:rsidP="004D25EE">
      <w:pPr>
        <w:widowControl/>
        <w:autoSpaceDE/>
        <w:autoSpaceDN/>
        <w:adjustRightInd/>
        <w:jc w:val="center"/>
        <w:rPr>
          <w:rFonts w:eastAsiaTheme="minorHAnsi"/>
          <w:b/>
          <w:bCs/>
          <w:sz w:val="28"/>
          <w:szCs w:val="28"/>
          <w:lang w:eastAsia="en-US"/>
        </w:rPr>
      </w:pPr>
    </w:p>
    <w:p w14:paraId="7634C394" w14:textId="77777777" w:rsidR="004D25EE" w:rsidRPr="004D25EE" w:rsidRDefault="004D25EE" w:rsidP="004D25EE">
      <w:pPr>
        <w:widowControl/>
        <w:autoSpaceDE/>
        <w:autoSpaceDN/>
        <w:adjustRightInd/>
        <w:jc w:val="both"/>
        <w:rPr>
          <w:rFonts w:eastAsiaTheme="minorHAnsi"/>
          <w:sz w:val="28"/>
          <w:szCs w:val="28"/>
          <w:lang w:eastAsia="en-US"/>
        </w:rPr>
      </w:pPr>
    </w:p>
    <w:p w14:paraId="613FFB9A" w14:textId="77777777" w:rsidR="004D25EE" w:rsidRPr="004D25EE" w:rsidRDefault="004D25EE" w:rsidP="004D25EE">
      <w:pPr>
        <w:widowControl/>
        <w:autoSpaceDE/>
        <w:autoSpaceDN/>
        <w:adjustRightInd/>
        <w:jc w:val="both"/>
        <w:rPr>
          <w:rFonts w:eastAsiaTheme="minorHAnsi"/>
          <w:sz w:val="28"/>
          <w:szCs w:val="28"/>
          <w:lang w:eastAsia="en-US"/>
        </w:rPr>
      </w:pPr>
    </w:p>
    <w:p w14:paraId="226E4B5B" w14:textId="77777777" w:rsidR="005151ED" w:rsidRDefault="005151ED" w:rsidP="005151ED">
      <w:pPr>
        <w:shd w:val="clear" w:color="auto" w:fill="FFFFFF"/>
        <w:spacing w:line="322" w:lineRule="exact"/>
        <w:jc w:val="center"/>
        <w:rPr>
          <w:rFonts w:eastAsia="Times New Roman"/>
          <w:b/>
          <w:bCs/>
          <w:spacing w:val="-2"/>
          <w:sz w:val="28"/>
          <w:szCs w:val="28"/>
        </w:rPr>
      </w:pPr>
    </w:p>
    <w:p w14:paraId="2C18DA45" w14:textId="507A50FF" w:rsidR="00710DE0" w:rsidRDefault="00710DE0" w:rsidP="005151ED">
      <w:pPr>
        <w:shd w:val="clear" w:color="auto" w:fill="FFFFFF"/>
        <w:spacing w:line="322" w:lineRule="exact"/>
        <w:jc w:val="center"/>
        <w:rPr>
          <w:rFonts w:eastAsia="Times New Roman"/>
          <w:b/>
          <w:bCs/>
          <w:spacing w:val="-2"/>
          <w:sz w:val="28"/>
          <w:szCs w:val="28"/>
        </w:rPr>
      </w:pPr>
    </w:p>
    <w:p w14:paraId="7F822EDC" w14:textId="261042EE" w:rsidR="00710DE0" w:rsidRDefault="00710DE0" w:rsidP="005151ED">
      <w:pPr>
        <w:shd w:val="clear" w:color="auto" w:fill="FFFFFF"/>
        <w:spacing w:line="322" w:lineRule="exact"/>
        <w:jc w:val="center"/>
        <w:rPr>
          <w:rFonts w:eastAsia="Times New Roman"/>
          <w:b/>
          <w:bCs/>
          <w:spacing w:val="-2"/>
          <w:sz w:val="28"/>
          <w:szCs w:val="28"/>
        </w:rPr>
      </w:pPr>
    </w:p>
    <w:p w14:paraId="58E46C77" w14:textId="4E22006C" w:rsidR="00710DE0" w:rsidRDefault="00710DE0" w:rsidP="005151ED">
      <w:pPr>
        <w:shd w:val="clear" w:color="auto" w:fill="FFFFFF"/>
        <w:spacing w:line="322" w:lineRule="exact"/>
        <w:jc w:val="center"/>
        <w:rPr>
          <w:rFonts w:eastAsia="Times New Roman"/>
          <w:b/>
          <w:bCs/>
          <w:spacing w:val="-2"/>
          <w:sz w:val="28"/>
          <w:szCs w:val="28"/>
        </w:rPr>
      </w:pPr>
    </w:p>
    <w:p w14:paraId="09771E5B" w14:textId="39D44AD9" w:rsidR="00710DE0" w:rsidRDefault="00710DE0" w:rsidP="005151ED">
      <w:pPr>
        <w:shd w:val="clear" w:color="auto" w:fill="FFFFFF"/>
        <w:spacing w:line="322" w:lineRule="exact"/>
        <w:jc w:val="center"/>
        <w:rPr>
          <w:rFonts w:eastAsia="Times New Roman"/>
          <w:b/>
          <w:bCs/>
          <w:spacing w:val="-2"/>
          <w:sz w:val="28"/>
          <w:szCs w:val="28"/>
        </w:rPr>
      </w:pPr>
    </w:p>
    <w:p w14:paraId="20482CBE" w14:textId="0BE93A8F" w:rsidR="00710DE0" w:rsidRDefault="00710DE0" w:rsidP="005151ED">
      <w:pPr>
        <w:shd w:val="clear" w:color="auto" w:fill="FFFFFF"/>
        <w:spacing w:line="322" w:lineRule="exact"/>
        <w:jc w:val="center"/>
        <w:rPr>
          <w:rFonts w:eastAsia="Times New Roman"/>
          <w:b/>
          <w:bCs/>
          <w:spacing w:val="-2"/>
          <w:sz w:val="28"/>
          <w:szCs w:val="28"/>
        </w:rPr>
      </w:pPr>
    </w:p>
    <w:p w14:paraId="0D784902" w14:textId="5A958906" w:rsidR="00710DE0" w:rsidRDefault="00710DE0" w:rsidP="005151ED">
      <w:pPr>
        <w:shd w:val="clear" w:color="auto" w:fill="FFFFFF"/>
        <w:spacing w:line="322" w:lineRule="exact"/>
        <w:jc w:val="center"/>
        <w:rPr>
          <w:rFonts w:eastAsia="Times New Roman"/>
          <w:b/>
          <w:bCs/>
          <w:spacing w:val="-2"/>
          <w:sz w:val="28"/>
          <w:szCs w:val="28"/>
        </w:rPr>
      </w:pPr>
    </w:p>
    <w:p w14:paraId="35B686F8" w14:textId="36649F20" w:rsidR="00710DE0" w:rsidRDefault="00710DE0" w:rsidP="005151ED">
      <w:pPr>
        <w:shd w:val="clear" w:color="auto" w:fill="FFFFFF"/>
        <w:spacing w:line="322" w:lineRule="exact"/>
        <w:jc w:val="center"/>
        <w:rPr>
          <w:rFonts w:eastAsia="Times New Roman"/>
          <w:b/>
          <w:bCs/>
          <w:spacing w:val="-2"/>
          <w:sz w:val="28"/>
          <w:szCs w:val="28"/>
        </w:rPr>
      </w:pPr>
    </w:p>
    <w:p w14:paraId="4D396FF5" w14:textId="2F88E1F9" w:rsidR="00710DE0" w:rsidRDefault="00710DE0" w:rsidP="005151ED">
      <w:pPr>
        <w:shd w:val="clear" w:color="auto" w:fill="FFFFFF"/>
        <w:spacing w:line="322" w:lineRule="exact"/>
        <w:jc w:val="center"/>
        <w:rPr>
          <w:rFonts w:eastAsia="Times New Roman"/>
          <w:b/>
          <w:bCs/>
          <w:spacing w:val="-2"/>
          <w:sz w:val="28"/>
          <w:szCs w:val="28"/>
        </w:rPr>
      </w:pPr>
    </w:p>
    <w:p w14:paraId="23C31CD1" w14:textId="0F35548C" w:rsidR="00710DE0" w:rsidRDefault="00710DE0" w:rsidP="005151ED">
      <w:pPr>
        <w:shd w:val="clear" w:color="auto" w:fill="FFFFFF"/>
        <w:spacing w:line="322" w:lineRule="exact"/>
        <w:jc w:val="center"/>
        <w:rPr>
          <w:rFonts w:eastAsia="Times New Roman"/>
          <w:b/>
          <w:bCs/>
          <w:spacing w:val="-2"/>
          <w:sz w:val="28"/>
          <w:szCs w:val="28"/>
        </w:rPr>
      </w:pPr>
    </w:p>
    <w:p w14:paraId="478399B6" w14:textId="32D0BF59" w:rsidR="00710DE0" w:rsidRPr="004D25EE" w:rsidRDefault="00710DE0" w:rsidP="005151ED">
      <w:pPr>
        <w:shd w:val="clear" w:color="auto" w:fill="FFFFFF"/>
        <w:spacing w:line="322" w:lineRule="exact"/>
        <w:jc w:val="center"/>
        <w:rPr>
          <w:rFonts w:eastAsia="Times New Roman"/>
          <w:b/>
          <w:bCs/>
          <w:spacing w:val="-2"/>
          <w:sz w:val="28"/>
          <w:szCs w:val="28"/>
        </w:rPr>
      </w:pPr>
      <w:r w:rsidRPr="004D25EE">
        <w:rPr>
          <w:rFonts w:eastAsia="Times New Roman"/>
          <w:b/>
          <w:bCs/>
          <w:spacing w:val="-2"/>
          <w:sz w:val="28"/>
          <w:szCs w:val="28"/>
        </w:rPr>
        <w:t>г. Цимлянск</w:t>
      </w:r>
    </w:p>
    <w:p w14:paraId="5705B94F" w14:textId="2D957D71" w:rsidR="00710DE0" w:rsidRPr="004D25EE" w:rsidRDefault="00710DE0" w:rsidP="005151ED">
      <w:pPr>
        <w:shd w:val="clear" w:color="auto" w:fill="FFFFFF"/>
        <w:spacing w:line="322" w:lineRule="exact"/>
        <w:jc w:val="center"/>
        <w:rPr>
          <w:rFonts w:eastAsia="Times New Roman"/>
          <w:b/>
          <w:bCs/>
          <w:spacing w:val="-2"/>
          <w:sz w:val="28"/>
          <w:szCs w:val="28"/>
        </w:rPr>
      </w:pPr>
      <w:r w:rsidRPr="004D25EE">
        <w:rPr>
          <w:rFonts w:eastAsia="Times New Roman"/>
          <w:b/>
          <w:bCs/>
          <w:spacing w:val="-2"/>
          <w:sz w:val="28"/>
          <w:szCs w:val="28"/>
        </w:rPr>
        <w:t>2022 год</w:t>
      </w:r>
    </w:p>
    <w:p w14:paraId="25A1D14A" w14:textId="77777777" w:rsidR="00723D9D" w:rsidRDefault="00723D9D" w:rsidP="005151ED">
      <w:pPr>
        <w:shd w:val="clear" w:color="auto" w:fill="FFFFFF"/>
        <w:spacing w:line="322" w:lineRule="exact"/>
        <w:jc w:val="center"/>
        <w:rPr>
          <w:rFonts w:eastAsia="Times New Roman"/>
          <w:b/>
          <w:bCs/>
          <w:spacing w:val="-2"/>
          <w:sz w:val="28"/>
          <w:szCs w:val="28"/>
        </w:rPr>
      </w:pPr>
    </w:p>
    <w:p w14:paraId="706DAF8D" w14:textId="030BBC52" w:rsidR="00723D9D" w:rsidRDefault="00723D9D" w:rsidP="005151ED">
      <w:pPr>
        <w:shd w:val="clear" w:color="auto" w:fill="FFFFFF"/>
        <w:spacing w:line="322" w:lineRule="exact"/>
        <w:jc w:val="center"/>
        <w:rPr>
          <w:rFonts w:eastAsia="Times New Roman"/>
          <w:spacing w:val="-2"/>
          <w:sz w:val="28"/>
          <w:szCs w:val="28"/>
        </w:rPr>
      </w:pPr>
      <w:r w:rsidRPr="00723D9D">
        <w:rPr>
          <w:rFonts w:eastAsia="Times New Roman"/>
          <w:spacing w:val="-2"/>
          <w:sz w:val="28"/>
          <w:szCs w:val="28"/>
        </w:rPr>
        <w:t>Содержание</w:t>
      </w:r>
    </w:p>
    <w:p w14:paraId="74444750" w14:textId="77777777" w:rsidR="00723D9D" w:rsidRDefault="00723D9D" w:rsidP="005151ED">
      <w:pPr>
        <w:shd w:val="clear" w:color="auto" w:fill="FFFFFF"/>
        <w:spacing w:line="322" w:lineRule="exact"/>
        <w:jc w:val="center"/>
        <w:rPr>
          <w:rFonts w:eastAsia="Times New Roman"/>
          <w:spacing w:val="-2"/>
          <w:sz w:val="28"/>
          <w:szCs w:val="28"/>
        </w:rPr>
      </w:pPr>
    </w:p>
    <w:tbl>
      <w:tblPr>
        <w:tblStyle w:val="a3"/>
        <w:tblW w:w="0" w:type="auto"/>
        <w:tblLook w:val="04A0" w:firstRow="1" w:lastRow="0" w:firstColumn="1" w:lastColumn="0" w:noHBand="0" w:noVBand="1"/>
      </w:tblPr>
      <w:tblGrid>
        <w:gridCol w:w="988"/>
        <w:gridCol w:w="7512"/>
        <w:gridCol w:w="846"/>
      </w:tblGrid>
      <w:tr w:rsidR="00723D9D" w14:paraId="6E4163E3" w14:textId="77777777" w:rsidTr="00723D9D">
        <w:tc>
          <w:tcPr>
            <w:tcW w:w="988" w:type="dxa"/>
          </w:tcPr>
          <w:p w14:paraId="7A340DD6" w14:textId="71655EBC" w:rsidR="00723D9D" w:rsidRDefault="00723D9D" w:rsidP="005151ED">
            <w:pPr>
              <w:spacing w:line="322" w:lineRule="exact"/>
              <w:jc w:val="center"/>
              <w:rPr>
                <w:rFonts w:eastAsia="Times New Roman"/>
                <w:spacing w:val="-2"/>
                <w:sz w:val="28"/>
                <w:szCs w:val="28"/>
              </w:rPr>
            </w:pPr>
            <w:r>
              <w:rPr>
                <w:rFonts w:eastAsia="Times New Roman"/>
                <w:spacing w:val="-2"/>
                <w:sz w:val="28"/>
                <w:szCs w:val="28"/>
              </w:rPr>
              <w:t>№п/п</w:t>
            </w:r>
          </w:p>
        </w:tc>
        <w:tc>
          <w:tcPr>
            <w:tcW w:w="7512" w:type="dxa"/>
          </w:tcPr>
          <w:p w14:paraId="3A03B870" w14:textId="41866B4E" w:rsidR="00723D9D" w:rsidRDefault="00723D9D" w:rsidP="005151ED">
            <w:pPr>
              <w:spacing w:line="322" w:lineRule="exact"/>
              <w:jc w:val="center"/>
              <w:rPr>
                <w:rFonts w:eastAsia="Times New Roman"/>
                <w:spacing w:val="-2"/>
                <w:sz w:val="28"/>
                <w:szCs w:val="28"/>
              </w:rPr>
            </w:pPr>
            <w:r>
              <w:rPr>
                <w:rFonts w:eastAsia="Times New Roman"/>
                <w:spacing w:val="-2"/>
                <w:sz w:val="28"/>
                <w:szCs w:val="28"/>
              </w:rPr>
              <w:t>Наименование раздела</w:t>
            </w:r>
          </w:p>
        </w:tc>
        <w:tc>
          <w:tcPr>
            <w:tcW w:w="846" w:type="dxa"/>
          </w:tcPr>
          <w:p w14:paraId="3BC77788" w14:textId="567E6F12" w:rsidR="00723D9D" w:rsidRDefault="00723D9D" w:rsidP="005151ED">
            <w:pPr>
              <w:spacing w:line="322" w:lineRule="exact"/>
              <w:jc w:val="center"/>
              <w:rPr>
                <w:rFonts w:eastAsia="Times New Roman"/>
                <w:spacing w:val="-2"/>
                <w:sz w:val="28"/>
                <w:szCs w:val="28"/>
              </w:rPr>
            </w:pPr>
            <w:r>
              <w:rPr>
                <w:rFonts w:eastAsia="Times New Roman"/>
                <w:spacing w:val="-2"/>
                <w:sz w:val="28"/>
                <w:szCs w:val="28"/>
              </w:rPr>
              <w:t>Стр.</w:t>
            </w:r>
          </w:p>
        </w:tc>
      </w:tr>
      <w:tr w:rsidR="00723D9D" w14:paraId="60117D9E" w14:textId="77777777" w:rsidTr="00723D9D">
        <w:tc>
          <w:tcPr>
            <w:tcW w:w="988" w:type="dxa"/>
          </w:tcPr>
          <w:p w14:paraId="5DA1E03E" w14:textId="765E2BAB" w:rsidR="00723D9D" w:rsidRDefault="00723D9D" w:rsidP="005151ED">
            <w:pPr>
              <w:spacing w:line="322" w:lineRule="exact"/>
              <w:jc w:val="center"/>
              <w:rPr>
                <w:rFonts w:eastAsia="Times New Roman"/>
                <w:spacing w:val="-2"/>
                <w:sz w:val="28"/>
                <w:szCs w:val="28"/>
              </w:rPr>
            </w:pPr>
            <w:r>
              <w:rPr>
                <w:rFonts w:eastAsia="Times New Roman"/>
                <w:spacing w:val="-2"/>
                <w:sz w:val="28"/>
                <w:szCs w:val="28"/>
              </w:rPr>
              <w:t>1</w:t>
            </w:r>
          </w:p>
        </w:tc>
        <w:tc>
          <w:tcPr>
            <w:tcW w:w="7512" w:type="dxa"/>
          </w:tcPr>
          <w:p w14:paraId="26249034" w14:textId="17E0BC01" w:rsidR="00723D9D" w:rsidRPr="00723D9D" w:rsidRDefault="00723D9D" w:rsidP="00723D9D">
            <w:pPr>
              <w:spacing w:line="322" w:lineRule="exact"/>
              <w:rPr>
                <w:rFonts w:eastAsia="Times New Roman"/>
                <w:spacing w:val="-2"/>
                <w:sz w:val="28"/>
                <w:szCs w:val="28"/>
              </w:rPr>
            </w:pPr>
            <w:r w:rsidRPr="00723D9D">
              <w:rPr>
                <w:rFonts w:eastAsia="Times New Roman"/>
                <w:sz w:val="28"/>
                <w:szCs w:val="28"/>
              </w:rPr>
              <w:t>Общие итоги деятельности Контрольно-счётной палаты</w:t>
            </w:r>
          </w:p>
        </w:tc>
        <w:tc>
          <w:tcPr>
            <w:tcW w:w="846" w:type="dxa"/>
          </w:tcPr>
          <w:p w14:paraId="63BCE106" w14:textId="0BC95A6F" w:rsidR="00723D9D" w:rsidRDefault="004D25EE" w:rsidP="005151ED">
            <w:pPr>
              <w:spacing w:line="322" w:lineRule="exact"/>
              <w:jc w:val="center"/>
              <w:rPr>
                <w:rFonts w:eastAsia="Times New Roman"/>
                <w:spacing w:val="-2"/>
                <w:sz w:val="28"/>
                <w:szCs w:val="28"/>
              </w:rPr>
            </w:pPr>
            <w:r>
              <w:rPr>
                <w:rFonts w:eastAsia="Times New Roman"/>
                <w:spacing w:val="-2"/>
                <w:sz w:val="28"/>
                <w:szCs w:val="28"/>
              </w:rPr>
              <w:t>3</w:t>
            </w:r>
          </w:p>
        </w:tc>
      </w:tr>
      <w:tr w:rsidR="00723D9D" w14:paraId="680F1DBB" w14:textId="77777777" w:rsidTr="00723D9D">
        <w:tc>
          <w:tcPr>
            <w:tcW w:w="988" w:type="dxa"/>
          </w:tcPr>
          <w:p w14:paraId="1A0CF975" w14:textId="15BE2A7F" w:rsidR="00723D9D" w:rsidRDefault="00723D9D" w:rsidP="005151ED">
            <w:pPr>
              <w:spacing w:line="322" w:lineRule="exact"/>
              <w:jc w:val="center"/>
              <w:rPr>
                <w:rFonts w:eastAsia="Times New Roman"/>
                <w:spacing w:val="-2"/>
                <w:sz w:val="28"/>
                <w:szCs w:val="28"/>
              </w:rPr>
            </w:pPr>
            <w:r>
              <w:rPr>
                <w:rFonts w:eastAsia="Times New Roman"/>
                <w:spacing w:val="-2"/>
                <w:sz w:val="28"/>
                <w:szCs w:val="28"/>
              </w:rPr>
              <w:t>2</w:t>
            </w:r>
          </w:p>
        </w:tc>
        <w:tc>
          <w:tcPr>
            <w:tcW w:w="7512" w:type="dxa"/>
          </w:tcPr>
          <w:p w14:paraId="7ECAB5EC" w14:textId="68A08FE3" w:rsidR="00723D9D" w:rsidRPr="00723D9D" w:rsidRDefault="00723D9D" w:rsidP="00894054">
            <w:pPr>
              <w:spacing w:line="322" w:lineRule="exact"/>
              <w:rPr>
                <w:rFonts w:eastAsia="Times New Roman"/>
                <w:spacing w:val="-2"/>
                <w:sz w:val="28"/>
                <w:szCs w:val="28"/>
              </w:rPr>
            </w:pPr>
            <w:r w:rsidRPr="00723D9D">
              <w:rPr>
                <w:rFonts w:eastAsia="Times New Roman"/>
                <w:sz w:val="28"/>
                <w:szCs w:val="28"/>
              </w:rPr>
              <w:t>Результаты контрольных мероприятий и принятые по ним меры</w:t>
            </w:r>
          </w:p>
        </w:tc>
        <w:tc>
          <w:tcPr>
            <w:tcW w:w="846" w:type="dxa"/>
          </w:tcPr>
          <w:p w14:paraId="41B21652" w14:textId="60FA929D" w:rsidR="00723D9D" w:rsidRDefault="004D25EE" w:rsidP="005151ED">
            <w:pPr>
              <w:spacing w:line="322" w:lineRule="exact"/>
              <w:jc w:val="center"/>
              <w:rPr>
                <w:rFonts w:eastAsia="Times New Roman"/>
                <w:spacing w:val="-2"/>
                <w:sz w:val="28"/>
                <w:szCs w:val="28"/>
              </w:rPr>
            </w:pPr>
            <w:r>
              <w:rPr>
                <w:rFonts w:eastAsia="Times New Roman"/>
                <w:spacing w:val="-2"/>
                <w:sz w:val="28"/>
                <w:szCs w:val="28"/>
              </w:rPr>
              <w:t>5</w:t>
            </w:r>
          </w:p>
        </w:tc>
      </w:tr>
      <w:tr w:rsidR="00723D9D" w14:paraId="6F2ACAF3" w14:textId="77777777" w:rsidTr="00723D9D">
        <w:tc>
          <w:tcPr>
            <w:tcW w:w="988" w:type="dxa"/>
          </w:tcPr>
          <w:p w14:paraId="26F475E3" w14:textId="3B7108DA" w:rsidR="00723D9D" w:rsidRDefault="00723D9D" w:rsidP="005151ED">
            <w:pPr>
              <w:spacing w:line="322" w:lineRule="exact"/>
              <w:jc w:val="center"/>
              <w:rPr>
                <w:rFonts w:eastAsia="Times New Roman"/>
                <w:spacing w:val="-2"/>
                <w:sz w:val="28"/>
                <w:szCs w:val="28"/>
              </w:rPr>
            </w:pPr>
            <w:r>
              <w:rPr>
                <w:rFonts w:eastAsia="Times New Roman"/>
                <w:spacing w:val="-2"/>
                <w:sz w:val="28"/>
                <w:szCs w:val="28"/>
              </w:rPr>
              <w:t>3</w:t>
            </w:r>
          </w:p>
        </w:tc>
        <w:tc>
          <w:tcPr>
            <w:tcW w:w="7512" w:type="dxa"/>
          </w:tcPr>
          <w:p w14:paraId="0B5B4EF9" w14:textId="54DF5F58" w:rsidR="00723D9D" w:rsidRPr="00894054" w:rsidRDefault="00894054" w:rsidP="00894054">
            <w:pPr>
              <w:spacing w:line="322" w:lineRule="exact"/>
              <w:rPr>
                <w:rFonts w:eastAsia="Times New Roman"/>
                <w:spacing w:val="-2"/>
                <w:sz w:val="28"/>
                <w:szCs w:val="28"/>
              </w:rPr>
            </w:pPr>
            <w:r w:rsidRPr="00894054">
              <w:rPr>
                <w:rFonts w:eastAsia="Times New Roman"/>
                <w:sz w:val="28"/>
                <w:szCs w:val="28"/>
              </w:rPr>
              <w:t>Результаты экспертно - аналитических мероприятий</w:t>
            </w:r>
          </w:p>
        </w:tc>
        <w:tc>
          <w:tcPr>
            <w:tcW w:w="846" w:type="dxa"/>
          </w:tcPr>
          <w:p w14:paraId="48F16133" w14:textId="606CAF26" w:rsidR="00723D9D" w:rsidRDefault="00894054" w:rsidP="005151ED">
            <w:pPr>
              <w:spacing w:line="322" w:lineRule="exact"/>
              <w:jc w:val="center"/>
              <w:rPr>
                <w:rFonts w:eastAsia="Times New Roman"/>
                <w:spacing w:val="-2"/>
                <w:sz w:val="28"/>
                <w:szCs w:val="28"/>
              </w:rPr>
            </w:pPr>
            <w:r>
              <w:rPr>
                <w:rFonts w:eastAsia="Times New Roman"/>
                <w:spacing w:val="-2"/>
                <w:sz w:val="28"/>
                <w:szCs w:val="28"/>
              </w:rPr>
              <w:t>1</w:t>
            </w:r>
            <w:r w:rsidR="00CF7D62">
              <w:rPr>
                <w:rFonts w:eastAsia="Times New Roman"/>
                <w:spacing w:val="-2"/>
                <w:sz w:val="28"/>
                <w:szCs w:val="28"/>
              </w:rPr>
              <w:t>3</w:t>
            </w:r>
          </w:p>
        </w:tc>
      </w:tr>
      <w:tr w:rsidR="00723D9D" w14:paraId="2D5420CD" w14:textId="77777777" w:rsidTr="00723D9D">
        <w:tc>
          <w:tcPr>
            <w:tcW w:w="988" w:type="dxa"/>
          </w:tcPr>
          <w:p w14:paraId="3B176FF9" w14:textId="7AF7D16A" w:rsidR="00723D9D" w:rsidRDefault="00894054" w:rsidP="005151ED">
            <w:pPr>
              <w:spacing w:line="322" w:lineRule="exact"/>
              <w:jc w:val="center"/>
              <w:rPr>
                <w:rFonts w:eastAsia="Times New Roman"/>
                <w:spacing w:val="-2"/>
                <w:sz w:val="28"/>
                <w:szCs w:val="28"/>
              </w:rPr>
            </w:pPr>
            <w:r>
              <w:rPr>
                <w:rFonts w:eastAsia="Times New Roman"/>
                <w:spacing w:val="-2"/>
                <w:sz w:val="28"/>
                <w:szCs w:val="28"/>
              </w:rPr>
              <w:t>4</w:t>
            </w:r>
          </w:p>
        </w:tc>
        <w:tc>
          <w:tcPr>
            <w:tcW w:w="7512" w:type="dxa"/>
          </w:tcPr>
          <w:p w14:paraId="0D2F834B" w14:textId="47F27929" w:rsidR="00723D9D" w:rsidRDefault="00894054" w:rsidP="00894054">
            <w:pPr>
              <w:spacing w:line="322" w:lineRule="exact"/>
              <w:rPr>
                <w:rFonts w:eastAsia="Times New Roman"/>
                <w:spacing w:val="-2"/>
                <w:sz w:val="28"/>
                <w:szCs w:val="28"/>
              </w:rPr>
            </w:pPr>
            <w:r>
              <w:rPr>
                <w:rFonts w:eastAsia="Times New Roman"/>
                <w:spacing w:val="-2"/>
                <w:sz w:val="28"/>
                <w:szCs w:val="28"/>
              </w:rPr>
              <w:t>Методологическая, информационная и иная деятельность</w:t>
            </w:r>
          </w:p>
        </w:tc>
        <w:tc>
          <w:tcPr>
            <w:tcW w:w="846" w:type="dxa"/>
          </w:tcPr>
          <w:p w14:paraId="72CC93EF" w14:textId="355A0E1F" w:rsidR="00723D9D" w:rsidRDefault="00894054" w:rsidP="005151ED">
            <w:pPr>
              <w:spacing w:line="322" w:lineRule="exact"/>
              <w:jc w:val="center"/>
              <w:rPr>
                <w:rFonts w:eastAsia="Times New Roman"/>
                <w:spacing w:val="-2"/>
                <w:sz w:val="28"/>
                <w:szCs w:val="28"/>
              </w:rPr>
            </w:pPr>
            <w:r>
              <w:rPr>
                <w:rFonts w:eastAsia="Times New Roman"/>
                <w:spacing w:val="-2"/>
                <w:sz w:val="28"/>
                <w:szCs w:val="28"/>
              </w:rPr>
              <w:t>1</w:t>
            </w:r>
            <w:r w:rsidR="00CF7D62">
              <w:rPr>
                <w:rFonts w:eastAsia="Times New Roman"/>
                <w:spacing w:val="-2"/>
                <w:sz w:val="28"/>
                <w:szCs w:val="28"/>
              </w:rPr>
              <w:t>4</w:t>
            </w:r>
          </w:p>
        </w:tc>
      </w:tr>
      <w:tr w:rsidR="00894054" w14:paraId="05F74AA8" w14:textId="77777777" w:rsidTr="00723D9D">
        <w:tc>
          <w:tcPr>
            <w:tcW w:w="988" w:type="dxa"/>
          </w:tcPr>
          <w:p w14:paraId="559CB7A9" w14:textId="1029CD2A" w:rsidR="00894054" w:rsidRDefault="00894054" w:rsidP="005151ED">
            <w:pPr>
              <w:spacing w:line="322" w:lineRule="exact"/>
              <w:jc w:val="center"/>
              <w:rPr>
                <w:rFonts w:eastAsia="Times New Roman"/>
                <w:spacing w:val="-2"/>
                <w:sz w:val="28"/>
                <w:szCs w:val="28"/>
              </w:rPr>
            </w:pPr>
            <w:r>
              <w:rPr>
                <w:rFonts w:eastAsia="Times New Roman"/>
                <w:spacing w:val="-2"/>
                <w:sz w:val="28"/>
                <w:szCs w:val="28"/>
              </w:rPr>
              <w:t>5</w:t>
            </w:r>
          </w:p>
        </w:tc>
        <w:tc>
          <w:tcPr>
            <w:tcW w:w="7512" w:type="dxa"/>
          </w:tcPr>
          <w:p w14:paraId="783EC48E" w14:textId="0F5D83FF" w:rsidR="00894054" w:rsidRDefault="00894054" w:rsidP="00894054">
            <w:pPr>
              <w:spacing w:line="322" w:lineRule="exact"/>
              <w:rPr>
                <w:rFonts w:eastAsia="Times New Roman"/>
                <w:spacing w:val="-2"/>
                <w:sz w:val="28"/>
                <w:szCs w:val="28"/>
              </w:rPr>
            </w:pPr>
            <w:r>
              <w:rPr>
                <w:rFonts w:eastAsia="Times New Roman"/>
                <w:spacing w:val="-2"/>
                <w:sz w:val="28"/>
                <w:szCs w:val="28"/>
              </w:rPr>
              <w:t>Основные задачи на 2022 год</w:t>
            </w:r>
          </w:p>
        </w:tc>
        <w:tc>
          <w:tcPr>
            <w:tcW w:w="846" w:type="dxa"/>
          </w:tcPr>
          <w:p w14:paraId="1B076696" w14:textId="5BD2324C" w:rsidR="00894054" w:rsidRDefault="00894054" w:rsidP="005151ED">
            <w:pPr>
              <w:spacing w:line="322" w:lineRule="exact"/>
              <w:jc w:val="center"/>
              <w:rPr>
                <w:rFonts w:eastAsia="Times New Roman"/>
                <w:spacing w:val="-2"/>
                <w:sz w:val="28"/>
                <w:szCs w:val="28"/>
              </w:rPr>
            </w:pPr>
            <w:r>
              <w:rPr>
                <w:rFonts w:eastAsia="Times New Roman"/>
                <w:spacing w:val="-2"/>
                <w:sz w:val="28"/>
                <w:szCs w:val="28"/>
              </w:rPr>
              <w:t>1</w:t>
            </w:r>
            <w:r w:rsidR="00CF7D62">
              <w:rPr>
                <w:rFonts w:eastAsia="Times New Roman"/>
                <w:spacing w:val="-2"/>
                <w:sz w:val="28"/>
                <w:szCs w:val="28"/>
              </w:rPr>
              <w:t>5</w:t>
            </w:r>
          </w:p>
        </w:tc>
      </w:tr>
    </w:tbl>
    <w:p w14:paraId="24D0E2E4" w14:textId="77777777" w:rsidR="00723D9D" w:rsidRPr="00723D9D" w:rsidRDefault="00723D9D" w:rsidP="005151ED">
      <w:pPr>
        <w:shd w:val="clear" w:color="auto" w:fill="FFFFFF"/>
        <w:spacing w:line="322" w:lineRule="exact"/>
        <w:jc w:val="center"/>
        <w:rPr>
          <w:rFonts w:eastAsia="Times New Roman"/>
          <w:spacing w:val="-2"/>
          <w:sz w:val="28"/>
          <w:szCs w:val="28"/>
        </w:rPr>
      </w:pPr>
    </w:p>
    <w:p w14:paraId="58980CE5" w14:textId="77777777" w:rsidR="00723D9D" w:rsidRDefault="00723D9D" w:rsidP="005151ED">
      <w:pPr>
        <w:shd w:val="clear" w:color="auto" w:fill="FFFFFF"/>
        <w:spacing w:line="322" w:lineRule="exact"/>
        <w:jc w:val="center"/>
        <w:rPr>
          <w:rFonts w:eastAsia="Times New Roman"/>
          <w:b/>
          <w:bCs/>
          <w:spacing w:val="-2"/>
          <w:sz w:val="28"/>
          <w:szCs w:val="28"/>
        </w:rPr>
      </w:pPr>
    </w:p>
    <w:p w14:paraId="42739130" w14:textId="77777777" w:rsidR="00723D9D" w:rsidRDefault="00723D9D" w:rsidP="005151ED">
      <w:pPr>
        <w:shd w:val="clear" w:color="auto" w:fill="FFFFFF"/>
        <w:spacing w:line="322" w:lineRule="exact"/>
        <w:jc w:val="center"/>
        <w:rPr>
          <w:rFonts w:eastAsia="Times New Roman"/>
          <w:b/>
          <w:bCs/>
          <w:spacing w:val="-2"/>
          <w:sz w:val="28"/>
          <w:szCs w:val="28"/>
        </w:rPr>
      </w:pPr>
    </w:p>
    <w:p w14:paraId="1752BE69" w14:textId="77777777" w:rsidR="00723D9D" w:rsidRDefault="00723D9D" w:rsidP="005151ED">
      <w:pPr>
        <w:shd w:val="clear" w:color="auto" w:fill="FFFFFF"/>
        <w:spacing w:line="322" w:lineRule="exact"/>
        <w:jc w:val="center"/>
        <w:rPr>
          <w:rFonts w:eastAsia="Times New Roman"/>
          <w:b/>
          <w:bCs/>
          <w:spacing w:val="-2"/>
          <w:sz w:val="28"/>
          <w:szCs w:val="28"/>
        </w:rPr>
      </w:pPr>
    </w:p>
    <w:p w14:paraId="5589426C" w14:textId="77777777" w:rsidR="00723D9D" w:rsidRDefault="00723D9D" w:rsidP="005151ED">
      <w:pPr>
        <w:shd w:val="clear" w:color="auto" w:fill="FFFFFF"/>
        <w:spacing w:line="322" w:lineRule="exact"/>
        <w:jc w:val="center"/>
        <w:rPr>
          <w:rFonts w:eastAsia="Times New Roman"/>
          <w:b/>
          <w:bCs/>
          <w:spacing w:val="-2"/>
          <w:sz w:val="28"/>
          <w:szCs w:val="28"/>
        </w:rPr>
      </w:pPr>
    </w:p>
    <w:p w14:paraId="043975FF" w14:textId="77777777" w:rsidR="00723D9D" w:rsidRDefault="00723D9D" w:rsidP="005151ED">
      <w:pPr>
        <w:shd w:val="clear" w:color="auto" w:fill="FFFFFF"/>
        <w:spacing w:line="322" w:lineRule="exact"/>
        <w:jc w:val="center"/>
        <w:rPr>
          <w:rFonts w:eastAsia="Times New Roman"/>
          <w:b/>
          <w:bCs/>
          <w:spacing w:val="-2"/>
          <w:sz w:val="28"/>
          <w:szCs w:val="28"/>
        </w:rPr>
      </w:pPr>
    </w:p>
    <w:p w14:paraId="1190B74F" w14:textId="77777777" w:rsidR="00723D9D" w:rsidRDefault="00723D9D" w:rsidP="005151ED">
      <w:pPr>
        <w:shd w:val="clear" w:color="auto" w:fill="FFFFFF"/>
        <w:spacing w:line="322" w:lineRule="exact"/>
        <w:jc w:val="center"/>
        <w:rPr>
          <w:rFonts w:eastAsia="Times New Roman"/>
          <w:b/>
          <w:bCs/>
          <w:spacing w:val="-2"/>
          <w:sz w:val="28"/>
          <w:szCs w:val="28"/>
        </w:rPr>
      </w:pPr>
    </w:p>
    <w:p w14:paraId="4076D511" w14:textId="77777777" w:rsidR="00723D9D" w:rsidRDefault="00723D9D" w:rsidP="005151ED">
      <w:pPr>
        <w:shd w:val="clear" w:color="auto" w:fill="FFFFFF"/>
        <w:spacing w:line="322" w:lineRule="exact"/>
        <w:jc w:val="center"/>
        <w:rPr>
          <w:rFonts w:eastAsia="Times New Roman"/>
          <w:b/>
          <w:bCs/>
          <w:spacing w:val="-2"/>
          <w:sz w:val="28"/>
          <w:szCs w:val="28"/>
        </w:rPr>
      </w:pPr>
    </w:p>
    <w:p w14:paraId="7A46CDEB" w14:textId="77777777" w:rsidR="00723D9D" w:rsidRDefault="00723D9D" w:rsidP="005151ED">
      <w:pPr>
        <w:shd w:val="clear" w:color="auto" w:fill="FFFFFF"/>
        <w:spacing w:line="322" w:lineRule="exact"/>
        <w:jc w:val="center"/>
        <w:rPr>
          <w:rFonts w:eastAsia="Times New Roman"/>
          <w:b/>
          <w:bCs/>
          <w:spacing w:val="-2"/>
          <w:sz w:val="28"/>
          <w:szCs w:val="28"/>
        </w:rPr>
      </w:pPr>
    </w:p>
    <w:p w14:paraId="5C569971" w14:textId="77777777" w:rsidR="00723D9D" w:rsidRDefault="00723D9D" w:rsidP="005151ED">
      <w:pPr>
        <w:shd w:val="clear" w:color="auto" w:fill="FFFFFF"/>
        <w:spacing w:line="322" w:lineRule="exact"/>
        <w:jc w:val="center"/>
        <w:rPr>
          <w:rFonts w:eastAsia="Times New Roman"/>
          <w:b/>
          <w:bCs/>
          <w:spacing w:val="-2"/>
          <w:sz w:val="28"/>
          <w:szCs w:val="28"/>
        </w:rPr>
      </w:pPr>
    </w:p>
    <w:p w14:paraId="7AB176CF" w14:textId="77777777" w:rsidR="00723D9D" w:rsidRDefault="00723D9D" w:rsidP="005151ED">
      <w:pPr>
        <w:shd w:val="clear" w:color="auto" w:fill="FFFFFF"/>
        <w:spacing w:line="322" w:lineRule="exact"/>
        <w:jc w:val="center"/>
        <w:rPr>
          <w:rFonts w:eastAsia="Times New Roman"/>
          <w:b/>
          <w:bCs/>
          <w:spacing w:val="-2"/>
          <w:sz w:val="28"/>
          <w:szCs w:val="28"/>
        </w:rPr>
      </w:pPr>
    </w:p>
    <w:p w14:paraId="677F55CA" w14:textId="77777777" w:rsidR="00723D9D" w:rsidRDefault="00723D9D" w:rsidP="005151ED">
      <w:pPr>
        <w:shd w:val="clear" w:color="auto" w:fill="FFFFFF"/>
        <w:spacing w:line="322" w:lineRule="exact"/>
        <w:jc w:val="center"/>
        <w:rPr>
          <w:rFonts w:eastAsia="Times New Roman"/>
          <w:b/>
          <w:bCs/>
          <w:spacing w:val="-2"/>
          <w:sz w:val="28"/>
          <w:szCs w:val="28"/>
        </w:rPr>
      </w:pPr>
    </w:p>
    <w:p w14:paraId="12C35D79" w14:textId="77777777" w:rsidR="00723D9D" w:rsidRDefault="00723D9D" w:rsidP="005151ED">
      <w:pPr>
        <w:shd w:val="clear" w:color="auto" w:fill="FFFFFF"/>
        <w:spacing w:line="322" w:lineRule="exact"/>
        <w:jc w:val="center"/>
        <w:rPr>
          <w:rFonts w:eastAsia="Times New Roman"/>
          <w:b/>
          <w:bCs/>
          <w:spacing w:val="-2"/>
          <w:sz w:val="28"/>
          <w:szCs w:val="28"/>
        </w:rPr>
      </w:pPr>
    </w:p>
    <w:p w14:paraId="64CAA52C" w14:textId="77777777" w:rsidR="00723D9D" w:rsidRDefault="00723D9D" w:rsidP="005151ED">
      <w:pPr>
        <w:shd w:val="clear" w:color="auto" w:fill="FFFFFF"/>
        <w:spacing w:line="322" w:lineRule="exact"/>
        <w:jc w:val="center"/>
        <w:rPr>
          <w:rFonts w:eastAsia="Times New Roman"/>
          <w:b/>
          <w:bCs/>
          <w:spacing w:val="-2"/>
          <w:sz w:val="28"/>
          <w:szCs w:val="28"/>
        </w:rPr>
      </w:pPr>
    </w:p>
    <w:p w14:paraId="31EE5C49" w14:textId="77777777" w:rsidR="00723D9D" w:rsidRDefault="00723D9D" w:rsidP="005151ED">
      <w:pPr>
        <w:shd w:val="clear" w:color="auto" w:fill="FFFFFF"/>
        <w:spacing w:line="322" w:lineRule="exact"/>
        <w:jc w:val="center"/>
        <w:rPr>
          <w:rFonts w:eastAsia="Times New Roman"/>
          <w:b/>
          <w:bCs/>
          <w:spacing w:val="-2"/>
          <w:sz w:val="28"/>
          <w:szCs w:val="28"/>
        </w:rPr>
      </w:pPr>
    </w:p>
    <w:p w14:paraId="4B5789E8" w14:textId="77777777" w:rsidR="00723D9D" w:rsidRDefault="00723D9D" w:rsidP="005151ED">
      <w:pPr>
        <w:shd w:val="clear" w:color="auto" w:fill="FFFFFF"/>
        <w:spacing w:line="322" w:lineRule="exact"/>
        <w:jc w:val="center"/>
        <w:rPr>
          <w:rFonts w:eastAsia="Times New Roman"/>
          <w:b/>
          <w:bCs/>
          <w:spacing w:val="-2"/>
          <w:sz w:val="28"/>
          <w:szCs w:val="28"/>
        </w:rPr>
      </w:pPr>
    </w:p>
    <w:p w14:paraId="0B6C710A" w14:textId="77777777" w:rsidR="00723D9D" w:rsidRDefault="00723D9D" w:rsidP="005151ED">
      <w:pPr>
        <w:shd w:val="clear" w:color="auto" w:fill="FFFFFF"/>
        <w:spacing w:line="322" w:lineRule="exact"/>
        <w:jc w:val="center"/>
        <w:rPr>
          <w:rFonts w:eastAsia="Times New Roman"/>
          <w:b/>
          <w:bCs/>
          <w:spacing w:val="-2"/>
          <w:sz w:val="28"/>
          <w:szCs w:val="28"/>
        </w:rPr>
      </w:pPr>
    </w:p>
    <w:p w14:paraId="64A49E14" w14:textId="77777777" w:rsidR="00723D9D" w:rsidRDefault="00723D9D" w:rsidP="005151ED">
      <w:pPr>
        <w:shd w:val="clear" w:color="auto" w:fill="FFFFFF"/>
        <w:spacing w:line="322" w:lineRule="exact"/>
        <w:jc w:val="center"/>
        <w:rPr>
          <w:rFonts w:eastAsia="Times New Roman"/>
          <w:b/>
          <w:bCs/>
          <w:spacing w:val="-2"/>
          <w:sz w:val="28"/>
          <w:szCs w:val="28"/>
        </w:rPr>
      </w:pPr>
    </w:p>
    <w:p w14:paraId="3D80D75B" w14:textId="77777777" w:rsidR="00723D9D" w:rsidRDefault="00723D9D" w:rsidP="005151ED">
      <w:pPr>
        <w:shd w:val="clear" w:color="auto" w:fill="FFFFFF"/>
        <w:spacing w:line="322" w:lineRule="exact"/>
        <w:jc w:val="center"/>
        <w:rPr>
          <w:rFonts w:eastAsia="Times New Roman"/>
          <w:b/>
          <w:bCs/>
          <w:spacing w:val="-2"/>
          <w:sz w:val="28"/>
          <w:szCs w:val="28"/>
        </w:rPr>
      </w:pPr>
    </w:p>
    <w:p w14:paraId="331D2F9C" w14:textId="77777777" w:rsidR="00723D9D" w:rsidRDefault="00723D9D" w:rsidP="005151ED">
      <w:pPr>
        <w:shd w:val="clear" w:color="auto" w:fill="FFFFFF"/>
        <w:spacing w:line="322" w:lineRule="exact"/>
        <w:jc w:val="center"/>
        <w:rPr>
          <w:rFonts w:eastAsia="Times New Roman"/>
          <w:b/>
          <w:bCs/>
          <w:spacing w:val="-2"/>
          <w:sz w:val="28"/>
          <w:szCs w:val="28"/>
        </w:rPr>
      </w:pPr>
    </w:p>
    <w:p w14:paraId="134C5140" w14:textId="77777777" w:rsidR="00723D9D" w:rsidRDefault="00723D9D" w:rsidP="005151ED">
      <w:pPr>
        <w:shd w:val="clear" w:color="auto" w:fill="FFFFFF"/>
        <w:spacing w:line="322" w:lineRule="exact"/>
        <w:jc w:val="center"/>
        <w:rPr>
          <w:rFonts w:eastAsia="Times New Roman"/>
          <w:b/>
          <w:bCs/>
          <w:spacing w:val="-2"/>
          <w:sz w:val="28"/>
          <w:szCs w:val="28"/>
        </w:rPr>
      </w:pPr>
    </w:p>
    <w:p w14:paraId="330C942C" w14:textId="77777777" w:rsidR="00723D9D" w:rsidRDefault="00723D9D" w:rsidP="005151ED">
      <w:pPr>
        <w:shd w:val="clear" w:color="auto" w:fill="FFFFFF"/>
        <w:spacing w:line="322" w:lineRule="exact"/>
        <w:jc w:val="center"/>
        <w:rPr>
          <w:rFonts w:eastAsia="Times New Roman"/>
          <w:b/>
          <w:bCs/>
          <w:spacing w:val="-2"/>
          <w:sz w:val="28"/>
          <w:szCs w:val="28"/>
        </w:rPr>
      </w:pPr>
    </w:p>
    <w:p w14:paraId="1C270859" w14:textId="77777777" w:rsidR="00723D9D" w:rsidRDefault="00723D9D" w:rsidP="005151ED">
      <w:pPr>
        <w:shd w:val="clear" w:color="auto" w:fill="FFFFFF"/>
        <w:spacing w:line="322" w:lineRule="exact"/>
        <w:jc w:val="center"/>
        <w:rPr>
          <w:rFonts w:eastAsia="Times New Roman"/>
          <w:b/>
          <w:bCs/>
          <w:spacing w:val="-2"/>
          <w:sz w:val="28"/>
          <w:szCs w:val="28"/>
        </w:rPr>
      </w:pPr>
    </w:p>
    <w:p w14:paraId="35255CA1" w14:textId="77777777" w:rsidR="00723D9D" w:rsidRDefault="00723D9D" w:rsidP="005151ED">
      <w:pPr>
        <w:shd w:val="clear" w:color="auto" w:fill="FFFFFF"/>
        <w:spacing w:line="322" w:lineRule="exact"/>
        <w:jc w:val="center"/>
        <w:rPr>
          <w:rFonts w:eastAsia="Times New Roman"/>
          <w:b/>
          <w:bCs/>
          <w:spacing w:val="-2"/>
          <w:sz w:val="28"/>
          <w:szCs w:val="28"/>
        </w:rPr>
      </w:pPr>
    </w:p>
    <w:p w14:paraId="67BD37FF" w14:textId="77777777" w:rsidR="00723D9D" w:rsidRDefault="00723D9D" w:rsidP="005151ED">
      <w:pPr>
        <w:shd w:val="clear" w:color="auto" w:fill="FFFFFF"/>
        <w:spacing w:line="322" w:lineRule="exact"/>
        <w:jc w:val="center"/>
        <w:rPr>
          <w:rFonts w:eastAsia="Times New Roman"/>
          <w:b/>
          <w:bCs/>
          <w:spacing w:val="-2"/>
          <w:sz w:val="28"/>
          <w:szCs w:val="28"/>
        </w:rPr>
      </w:pPr>
    </w:p>
    <w:p w14:paraId="420B7867" w14:textId="77777777" w:rsidR="00723D9D" w:rsidRDefault="00723D9D" w:rsidP="005151ED">
      <w:pPr>
        <w:shd w:val="clear" w:color="auto" w:fill="FFFFFF"/>
        <w:spacing w:line="322" w:lineRule="exact"/>
        <w:jc w:val="center"/>
        <w:rPr>
          <w:rFonts w:eastAsia="Times New Roman"/>
          <w:b/>
          <w:bCs/>
          <w:spacing w:val="-2"/>
          <w:sz w:val="28"/>
          <w:szCs w:val="28"/>
        </w:rPr>
      </w:pPr>
    </w:p>
    <w:p w14:paraId="0153B816" w14:textId="77777777" w:rsidR="00723D9D" w:rsidRDefault="00723D9D" w:rsidP="005151ED">
      <w:pPr>
        <w:shd w:val="clear" w:color="auto" w:fill="FFFFFF"/>
        <w:spacing w:line="322" w:lineRule="exact"/>
        <w:jc w:val="center"/>
        <w:rPr>
          <w:rFonts w:eastAsia="Times New Roman"/>
          <w:b/>
          <w:bCs/>
          <w:spacing w:val="-2"/>
          <w:sz w:val="28"/>
          <w:szCs w:val="28"/>
        </w:rPr>
      </w:pPr>
    </w:p>
    <w:p w14:paraId="6E7C095F" w14:textId="77777777" w:rsidR="00723D9D" w:rsidRDefault="00723D9D" w:rsidP="005151ED">
      <w:pPr>
        <w:shd w:val="clear" w:color="auto" w:fill="FFFFFF"/>
        <w:spacing w:line="322" w:lineRule="exact"/>
        <w:jc w:val="center"/>
        <w:rPr>
          <w:rFonts w:eastAsia="Times New Roman"/>
          <w:b/>
          <w:bCs/>
          <w:spacing w:val="-2"/>
          <w:sz w:val="28"/>
          <w:szCs w:val="28"/>
        </w:rPr>
      </w:pPr>
    </w:p>
    <w:p w14:paraId="06C50B4B" w14:textId="77777777" w:rsidR="00723D9D" w:rsidRDefault="00723D9D" w:rsidP="005151ED">
      <w:pPr>
        <w:shd w:val="clear" w:color="auto" w:fill="FFFFFF"/>
        <w:spacing w:line="322" w:lineRule="exact"/>
        <w:jc w:val="center"/>
        <w:rPr>
          <w:rFonts w:eastAsia="Times New Roman"/>
          <w:b/>
          <w:bCs/>
          <w:spacing w:val="-2"/>
          <w:sz w:val="28"/>
          <w:szCs w:val="28"/>
        </w:rPr>
      </w:pPr>
    </w:p>
    <w:p w14:paraId="018B6426" w14:textId="23991E0C" w:rsidR="00723D9D" w:rsidRDefault="00723D9D" w:rsidP="005151ED">
      <w:pPr>
        <w:shd w:val="clear" w:color="auto" w:fill="FFFFFF"/>
        <w:spacing w:line="322" w:lineRule="exact"/>
        <w:jc w:val="center"/>
        <w:rPr>
          <w:rFonts w:eastAsia="Times New Roman"/>
          <w:b/>
          <w:bCs/>
          <w:spacing w:val="-2"/>
          <w:sz w:val="28"/>
          <w:szCs w:val="28"/>
        </w:rPr>
      </w:pPr>
    </w:p>
    <w:p w14:paraId="4422883A" w14:textId="7BD0F90D" w:rsidR="00723D9D" w:rsidRDefault="00723D9D" w:rsidP="005151ED">
      <w:pPr>
        <w:shd w:val="clear" w:color="auto" w:fill="FFFFFF"/>
        <w:spacing w:line="322" w:lineRule="exact"/>
        <w:jc w:val="center"/>
        <w:rPr>
          <w:rFonts w:eastAsia="Times New Roman"/>
          <w:b/>
          <w:bCs/>
          <w:spacing w:val="-2"/>
          <w:sz w:val="28"/>
          <w:szCs w:val="28"/>
        </w:rPr>
      </w:pPr>
    </w:p>
    <w:p w14:paraId="1AEF5BB7" w14:textId="6B9E35D9" w:rsidR="00723D9D" w:rsidRDefault="00723D9D" w:rsidP="005151ED">
      <w:pPr>
        <w:shd w:val="clear" w:color="auto" w:fill="FFFFFF"/>
        <w:spacing w:line="322" w:lineRule="exact"/>
        <w:jc w:val="center"/>
        <w:rPr>
          <w:rFonts w:eastAsia="Times New Roman"/>
          <w:b/>
          <w:bCs/>
          <w:spacing w:val="-2"/>
          <w:sz w:val="28"/>
          <w:szCs w:val="28"/>
        </w:rPr>
      </w:pPr>
    </w:p>
    <w:p w14:paraId="2F84B2C7" w14:textId="1D5E0074" w:rsidR="00723D9D" w:rsidRDefault="00723D9D" w:rsidP="005151ED">
      <w:pPr>
        <w:shd w:val="clear" w:color="auto" w:fill="FFFFFF"/>
        <w:spacing w:line="322" w:lineRule="exact"/>
        <w:jc w:val="center"/>
        <w:rPr>
          <w:rFonts w:eastAsia="Times New Roman"/>
          <w:b/>
          <w:bCs/>
          <w:spacing w:val="-2"/>
          <w:sz w:val="28"/>
          <w:szCs w:val="28"/>
        </w:rPr>
      </w:pPr>
    </w:p>
    <w:p w14:paraId="3A4417F1" w14:textId="77777777" w:rsidR="00894054" w:rsidRDefault="00894054" w:rsidP="005151ED">
      <w:pPr>
        <w:shd w:val="clear" w:color="auto" w:fill="FFFFFF"/>
        <w:spacing w:line="322" w:lineRule="exact"/>
        <w:jc w:val="center"/>
        <w:rPr>
          <w:rFonts w:eastAsia="Times New Roman"/>
          <w:b/>
          <w:bCs/>
          <w:spacing w:val="-2"/>
          <w:sz w:val="28"/>
          <w:szCs w:val="28"/>
        </w:rPr>
      </w:pPr>
    </w:p>
    <w:p w14:paraId="645520C7" w14:textId="30D77173" w:rsidR="00723D9D" w:rsidRDefault="00723D9D" w:rsidP="005151ED">
      <w:pPr>
        <w:shd w:val="clear" w:color="auto" w:fill="FFFFFF"/>
        <w:spacing w:line="322" w:lineRule="exact"/>
        <w:jc w:val="center"/>
        <w:rPr>
          <w:rFonts w:eastAsia="Times New Roman"/>
          <w:b/>
          <w:bCs/>
          <w:spacing w:val="-2"/>
          <w:sz w:val="28"/>
          <w:szCs w:val="28"/>
        </w:rPr>
      </w:pPr>
    </w:p>
    <w:p w14:paraId="016C740E" w14:textId="77777777" w:rsidR="004D25EE" w:rsidRDefault="004D25EE" w:rsidP="004D25EE">
      <w:pPr>
        <w:shd w:val="clear" w:color="auto" w:fill="FFFFFF"/>
        <w:spacing w:before="259"/>
        <w:ind w:left="1046"/>
      </w:pPr>
      <w:r>
        <w:rPr>
          <w:b/>
          <w:bCs/>
          <w:sz w:val="28"/>
          <w:szCs w:val="28"/>
        </w:rPr>
        <w:lastRenderedPageBreak/>
        <w:t xml:space="preserve">1. </w:t>
      </w:r>
      <w:r>
        <w:rPr>
          <w:rFonts w:eastAsia="Times New Roman"/>
          <w:b/>
          <w:bCs/>
          <w:sz w:val="28"/>
          <w:szCs w:val="28"/>
        </w:rPr>
        <w:t>Общие итоги деятельности Контрольно-счётной палаты.</w:t>
      </w:r>
    </w:p>
    <w:p w14:paraId="188C08E7" w14:textId="517B52C7" w:rsidR="00211620" w:rsidRDefault="009D187C">
      <w:pPr>
        <w:shd w:val="clear" w:color="auto" w:fill="FFFFFF"/>
        <w:spacing w:before="259" w:line="322" w:lineRule="exact"/>
        <w:ind w:right="5" w:firstLine="710"/>
        <w:jc w:val="both"/>
      </w:pPr>
      <w:r>
        <w:rPr>
          <w:rFonts w:eastAsia="Times New Roman"/>
          <w:sz w:val="28"/>
          <w:szCs w:val="28"/>
        </w:rPr>
        <w:t>Отчёт о деятельности Контрольно-счётной палаты Цимлянского района за 2021 год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17 Положения о Контрольно-счётной палате Цимлянского района утвержденного решением Собрания депутатов Цимлянского района от 23.12.2021 № 39 и стандартом внешнего муниципального финансового контроля «Порядка подготовки отчета о работе Контрольно-счётной палаты Цимлянского района».</w:t>
      </w:r>
    </w:p>
    <w:p w14:paraId="4F3E350C" w14:textId="77777777" w:rsidR="00211620" w:rsidRDefault="009D187C">
      <w:pPr>
        <w:shd w:val="clear" w:color="auto" w:fill="FFFFFF"/>
        <w:spacing w:line="322" w:lineRule="exact"/>
        <w:ind w:firstLine="571"/>
        <w:jc w:val="both"/>
      </w:pPr>
      <w:r>
        <w:rPr>
          <w:rFonts w:eastAsia="Times New Roman"/>
          <w:sz w:val="28"/>
          <w:szCs w:val="28"/>
        </w:rPr>
        <w:t>Согласно статье 1 Положения о Контрольно-счетной палате Цимлянского района, Контрольно-счётная палата является постоянно действующим органом внешнего муниципального финансового контроля, входящим в структуру органов местного самоуправления и образуемым Собранием депутатов Цимлянского района с правами юридического лица.</w:t>
      </w:r>
    </w:p>
    <w:p w14:paraId="2085F0DE" w14:textId="77777777" w:rsidR="00211620" w:rsidRDefault="009D187C">
      <w:pPr>
        <w:shd w:val="clear" w:color="auto" w:fill="FFFFFF"/>
        <w:spacing w:line="322" w:lineRule="exact"/>
        <w:ind w:right="5" w:firstLine="710"/>
        <w:jc w:val="both"/>
      </w:pPr>
      <w:r>
        <w:rPr>
          <w:rFonts w:eastAsia="Times New Roman"/>
          <w:sz w:val="28"/>
          <w:szCs w:val="28"/>
        </w:rPr>
        <w:t>Контрольно-счетная Палата обладает организационной и функциональной независимостью и осуществляет свою деятельность самостоятельно.</w:t>
      </w:r>
    </w:p>
    <w:p w14:paraId="4D763084" w14:textId="77777777" w:rsidR="00211620" w:rsidRDefault="009D187C">
      <w:pPr>
        <w:shd w:val="clear" w:color="auto" w:fill="FFFFFF"/>
        <w:spacing w:line="322" w:lineRule="exact"/>
        <w:ind w:right="5" w:firstLine="710"/>
        <w:jc w:val="both"/>
      </w:pPr>
      <w:r>
        <w:rPr>
          <w:rFonts w:eastAsia="Times New Roman"/>
          <w:sz w:val="28"/>
          <w:szCs w:val="28"/>
        </w:rPr>
        <w:t>Контрольно-счетная Палата подотчетна Собранию депутатов Цимлянского района.</w:t>
      </w:r>
    </w:p>
    <w:p w14:paraId="4A3016D0" w14:textId="77777777" w:rsidR="00211620" w:rsidRDefault="009D187C" w:rsidP="004D25EE">
      <w:pPr>
        <w:shd w:val="clear" w:color="auto" w:fill="FFFFFF"/>
        <w:spacing w:line="322" w:lineRule="exact"/>
        <w:ind w:right="6" w:firstLine="709"/>
        <w:jc w:val="both"/>
      </w:pPr>
      <w:r>
        <w:rPr>
          <w:rFonts w:eastAsia="Times New Roman"/>
          <w:sz w:val="28"/>
          <w:szCs w:val="28"/>
        </w:rPr>
        <w:t>Структура и штатная численность Контрольно-счетной палаты утверждены Решением Собрания депутатов Цимлянского района от 19.02.2021 № 273 «Об утверждении штатной численности и структуры Контрольно-счетной палаты Цимлянского района» в количестве 3 штатных единиц.</w:t>
      </w:r>
    </w:p>
    <w:p w14:paraId="2C981AF0" w14:textId="77777777" w:rsidR="00211620" w:rsidRDefault="009D187C" w:rsidP="004D25EE">
      <w:pPr>
        <w:shd w:val="clear" w:color="auto" w:fill="FFFFFF"/>
        <w:spacing w:line="322" w:lineRule="exact"/>
        <w:ind w:right="6" w:firstLine="709"/>
        <w:jc w:val="both"/>
      </w:pPr>
      <w:r>
        <w:rPr>
          <w:rFonts w:eastAsia="Times New Roman"/>
          <w:sz w:val="28"/>
          <w:szCs w:val="28"/>
        </w:rPr>
        <w:t>В числе основных задач Контрольно-счетной палаты в 2021 году – осуществление предварительного, оперативного и последующего контроля за формированием и исполнением бюджета Цимлянского района, проведение финансовой-экономической экспертизы проектов нормативных правовых актов, касающихся расходных обязательств Цимлянского района, использования муниципального имущества, исполнение муниципальных программ, эффективное (результативное) использование бюджетных средств и муниципального имущества.</w:t>
      </w:r>
    </w:p>
    <w:p w14:paraId="624E2A26" w14:textId="77777777" w:rsidR="00211620" w:rsidRDefault="009D187C">
      <w:pPr>
        <w:shd w:val="clear" w:color="auto" w:fill="FFFFFF"/>
        <w:spacing w:line="322" w:lineRule="exact"/>
        <w:ind w:right="5" w:firstLine="710"/>
        <w:jc w:val="both"/>
      </w:pPr>
      <w:r>
        <w:rPr>
          <w:rFonts w:eastAsia="Times New Roman"/>
          <w:sz w:val="28"/>
          <w:szCs w:val="28"/>
        </w:rPr>
        <w:t>Деятельность Контрольно-счетной палаты Цимлянского района по реализации возложенных на нее полномочий по осуществлению внешнего муниципального финансового контроля в 2021 году осуществлялась в соответствии с планом работы Палаты, утвержденным приказом Контрольно-счетной палаты от 30.11.2020 № 20-од, по следующим направлениям: контрольные мероприятия, экспертно-аналитические мероприятия, информационная и иная деятельность.</w:t>
      </w:r>
    </w:p>
    <w:p w14:paraId="31DEFF7F" w14:textId="77777777" w:rsidR="00211620" w:rsidRDefault="009D187C">
      <w:pPr>
        <w:shd w:val="clear" w:color="auto" w:fill="FFFFFF"/>
        <w:spacing w:line="322" w:lineRule="exact"/>
        <w:ind w:firstLine="710"/>
        <w:jc w:val="both"/>
      </w:pPr>
      <w:r>
        <w:rPr>
          <w:rFonts w:eastAsia="Times New Roman"/>
          <w:sz w:val="28"/>
          <w:szCs w:val="28"/>
        </w:rPr>
        <w:t>План работы на 2021 год выполнен в полном объеме и в установленные сроки.</w:t>
      </w:r>
    </w:p>
    <w:p w14:paraId="52FC69DA" w14:textId="77777777" w:rsidR="00211620" w:rsidRDefault="009D187C">
      <w:pPr>
        <w:shd w:val="clear" w:color="auto" w:fill="FFFFFF"/>
        <w:spacing w:line="322" w:lineRule="exact"/>
        <w:ind w:firstLine="710"/>
        <w:jc w:val="both"/>
      </w:pPr>
      <w:r>
        <w:rPr>
          <w:rFonts w:eastAsia="Times New Roman"/>
          <w:spacing w:val="-1"/>
          <w:sz w:val="28"/>
          <w:szCs w:val="28"/>
        </w:rPr>
        <w:t xml:space="preserve">На основании требований федерального законодательства и Положения о </w:t>
      </w:r>
      <w:r>
        <w:rPr>
          <w:rFonts w:eastAsia="Times New Roman"/>
          <w:sz w:val="28"/>
          <w:szCs w:val="28"/>
        </w:rPr>
        <w:t xml:space="preserve">Контрольно-счетной палате Цимлянского района перечисленные </w:t>
      </w:r>
      <w:r>
        <w:rPr>
          <w:rFonts w:eastAsia="Times New Roman"/>
          <w:sz w:val="28"/>
          <w:szCs w:val="28"/>
        </w:rPr>
        <w:lastRenderedPageBreak/>
        <w:t>направления осуществлялись в 2021 году в соответствии с разработанными Контрольно-</w:t>
      </w:r>
      <w:r>
        <w:rPr>
          <w:rFonts w:eastAsia="Times New Roman"/>
          <w:spacing w:val="-1"/>
          <w:sz w:val="28"/>
          <w:szCs w:val="28"/>
        </w:rPr>
        <w:t xml:space="preserve">счетной палатой стандартами внешнего муниципального финансового контроля </w:t>
      </w:r>
      <w:r>
        <w:rPr>
          <w:rFonts w:eastAsia="Times New Roman"/>
          <w:sz w:val="28"/>
          <w:szCs w:val="28"/>
        </w:rPr>
        <w:t>и стандартом, касающимся организации деятельности.</w:t>
      </w:r>
    </w:p>
    <w:p w14:paraId="3875AB4F" w14:textId="77777777" w:rsidR="00211620" w:rsidRDefault="009D187C">
      <w:pPr>
        <w:shd w:val="clear" w:color="auto" w:fill="FFFFFF"/>
        <w:spacing w:line="322" w:lineRule="exact"/>
        <w:ind w:firstLine="710"/>
        <w:jc w:val="both"/>
      </w:pPr>
      <w:r>
        <w:rPr>
          <w:rFonts w:eastAsia="Times New Roman"/>
          <w:sz w:val="28"/>
          <w:szCs w:val="28"/>
        </w:rPr>
        <w:t>Применение стандартов в деятельности Контрольно-счетной палаты направлено на исполнение требований действующего законодательства и установление единых подходов, правил и процедур в процессе работы как по основным видам деятельности – проведение контрольных и экспертно-аналитических мероприятий, так и при организации деятельности Палаты – при планировании и осуществлении работы, связанной с подготовкой годового отчета о работе Контрольно-счетной палаты.</w:t>
      </w:r>
    </w:p>
    <w:p w14:paraId="1539CABF" w14:textId="77777777" w:rsidR="00211620" w:rsidRDefault="009D187C">
      <w:pPr>
        <w:shd w:val="clear" w:color="auto" w:fill="FFFFFF"/>
        <w:spacing w:line="322" w:lineRule="exact"/>
        <w:ind w:firstLine="710"/>
        <w:jc w:val="both"/>
      </w:pPr>
      <w:r>
        <w:rPr>
          <w:rFonts w:eastAsia="Times New Roman"/>
          <w:sz w:val="28"/>
          <w:szCs w:val="28"/>
        </w:rPr>
        <w:t>Всего за 2021 год Контрольно-счетной палатой проведено 133 мероприятия, в том числе 17 контрольных и 116 экспертно-аналитических, составлено 133 актов и заключений.</w:t>
      </w:r>
    </w:p>
    <w:p w14:paraId="6523BB14" w14:textId="77777777" w:rsidR="00211620" w:rsidRDefault="009D187C">
      <w:pPr>
        <w:shd w:val="clear" w:color="auto" w:fill="FFFFFF"/>
        <w:spacing w:line="322" w:lineRule="exact"/>
        <w:ind w:firstLine="710"/>
        <w:jc w:val="both"/>
      </w:pPr>
      <w:r>
        <w:rPr>
          <w:rFonts w:eastAsia="Times New Roman"/>
          <w:sz w:val="28"/>
          <w:szCs w:val="28"/>
        </w:rPr>
        <w:t>Из общего числа проведенных контрольных и экспертно-аналитических мероприятий тематика была обусловлена требованиями действующего законодательства в части реализации полномочий по экспертизе проектов решений о бюджете Цимлянского района и внешней проверке годового отчета об исполнении бюджета Цимлянского района.</w:t>
      </w:r>
    </w:p>
    <w:p w14:paraId="26CCE93A" w14:textId="77777777" w:rsidR="00211620" w:rsidRDefault="009D187C">
      <w:pPr>
        <w:shd w:val="clear" w:color="auto" w:fill="FFFFFF"/>
        <w:spacing w:line="322" w:lineRule="exact"/>
        <w:ind w:firstLine="710"/>
        <w:jc w:val="both"/>
      </w:pPr>
      <w:r>
        <w:rPr>
          <w:rFonts w:eastAsia="Times New Roman"/>
          <w:sz w:val="28"/>
          <w:szCs w:val="28"/>
        </w:rPr>
        <w:t>В ходе контрольных мероприятий выявлены нарушения и недостатки в финансово-бюджетной сфере, общий объем которых в денежном эквиваленте оценивается на сумму 156 018,5 тыс.рублей, из них были классифицированы как нарушения, допущенные при формировании и исполнении бюджета, – 744,1 тыс.рублей. Нарушения ведения бухгалтерского учета, составления и представления бухгалтерской (финансовой) отчетности сложились в сумме 1 776,9 тыс.рублей, нарушения порядка и условий оплаты труда работников -243,3 тыс.рублей , нарушения при осуществлении муниципальных закупок – 0.</w:t>
      </w:r>
    </w:p>
    <w:p w14:paraId="1E1C0C52" w14:textId="77777777" w:rsidR="00211620" w:rsidRDefault="009D187C">
      <w:pPr>
        <w:shd w:val="clear" w:color="auto" w:fill="FFFFFF"/>
        <w:spacing w:line="322" w:lineRule="exact"/>
        <w:ind w:firstLine="710"/>
        <w:jc w:val="both"/>
      </w:pPr>
      <w:r>
        <w:rPr>
          <w:rFonts w:eastAsia="Times New Roman"/>
          <w:sz w:val="28"/>
          <w:szCs w:val="28"/>
        </w:rPr>
        <w:t>По результатам проведенных в 2021 году контрольных мероприятий, в целях принятия надлежащих мер и устранения выявленных нарушений и недостатков, направлено 8 представления в адрес руководителей проверенных учреждений Цимлянского района (МБУ «Центр социального обслуживания», ООО «Редакция газеты Придонье», МБУК ЦР «Центральный Дом культуры», МБУК ЦР «Центральная межпоселенческая библиотека», отдел образования Цимлянского района, МАО «РЦО», МБОУ лицей № 1 г. Цимлянска, МБДОУ «Сказка»).</w:t>
      </w:r>
    </w:p>
    <w:p w14:paraId="35116CBF" w14:textId="77777777" w:rsidR="00211620" w:rsidRDefault="009D187C">
      <w:pPr>
        <w:shd w:val="clear" w:color="auto" w:fill="FFFFFF"/>
        <w:spacing w:line="322" w:lineRule="exact"/>
        <w:ind w:firstLine="710"/>
        <w:jc w:val="both"/>
      </w:pPr>
      <w:r>
        <w:rPr>
          <w:rFonts w:eastAsia="Times New Roman"/>
          <w:sz w:val="28"/>
          <w:szCs w:val="28"/>
        </w:rPr>
        <w:t>О результатах контрольных и экспертно-аналитических мероприятий Контрольно-счетная палата информировала председателя Собрания депутатов-главу Цимлянского района и главу Администрации Цимлянского района.</w:t>
      </w:r>
    </w:p>
    <w:p w14:paraId="7885B5BF" w14:textId="77777777" w:rsidR="00211620" w:rsidRDefault="009D187C">
      <w:pPr>
        <w:shd w:val="clear" w:color="auto" w:fill="FFFFFF"/>
        <w:spacing w:line="322" w:lineRule="exact"/>
        <w:ind w:firstLine="710"/>
        <w:jc w:val="both"/>
      </w:pPr>
      <w:r>
        <w:rPr>
          <w:rFonts w:eastAsia="Times New Roman"/>
          <w:sz w:val="28"/>
          <w:szCs w:val="28"/>
        </w:rPr>
        <w:t>В направленных материалах отражались как результаты проведенных мероприятий, так и предложения по устранению выявленных нарушений, а</w:t>
      </w:r>
    </w:p>
    <w:p w14:paraId="54462706" w14:textId="77777777" w:rsidR="00211620" w:rsidRDefault="009D187C">
      <w:pPr>
        <w:shd w:val="clear" w:color="auto" w:fill="FFFFFF"/>
        <w:spacing w:line="322" w:lineRule="exact"/>
        <w:ind w:right="5"/>
        <w:jc w:val="both"/>
      </w:pPr>
      <w:r>
        <w:rPr>
          <w:rFonts w:eastAsia="Times New Roman"/>
          <w:sz w:val="28"/>
          <w:szCs w:val="28"/>
        </w:rPr>
        <w:t>также предлагались меры, реализация которых направлена на недопущение нарушения в дальнейшем.</w:t>
      </w:r>
    </w:p>
    <w:p w14:paraId="2253E686" w14:textId="77777777" w:rsidR="00211620" w:rsidRDefault="009D187C">
      <w:pPr>
        <w:shd w:val="clear" w:color="auto" w:fill="FFFFFF"/>
        <w:spacing w:line="322" w:lineRule="exact"/>
        <w:ind w:right="5" w:firstLine="710"/>
        <w:jc w:val="both"/>
      </w:pPr>
      <w:r>
        <w:rPr>
          <w:rFonts w:eastAsia="Times New Roman"/>
          <w:spacing w:val="-2"/>
          <w:sz w:val="28"/>
          <w:szCs w:val="28"/>
        </w:rPr>
        <w:t xml:space="preserve">Важным направлением деятельности Контрольно-счетной палаты являлся </w:t>
      </w:r>
      <w:r>
        <w:rPr>
          <w:rFonts w:eastAsia="Times New Roman"/>
          <w:sz w:val="28"/>
          <w:szCs w:val="28"/>
        </w:rPr>
        <w:t xml:space="preserve">контроль за устранением нарушений и недостатков, выявленных в </w:t>
      </w:r>
      <w:r>
        <w:rPr>
          <w:rFonts w:eastAsia="Times New Roman"/>
          <w:sz w:val="28"/>
          <w:szCs w:val="28"/>
        </w:rPr>
        <w:lastRenderedPageBreak/>
        <w:t>ходе проведения контрольных и экспертно-аналитических мероприятий, предотвращения их в будущем.</w:t>
      </w:r>
    </w:p>
    <w:p w14:paraId="07BF7840" w14:textId="77777777" w:rsidR="00211620" w:rsidRDefault="009D187C">
      <w:pPr>
        <w:shd w:val="clear" w:color="auto" w:fill="FFFFFF"/>
        <w:spacing w:line="322" w:lineRule="exact"/>
        <w:ind w:right="5" w:firstLine="710"/>
        <w:jc w:val="both"/>
      </w:pPr>
      <w:r>
        <w:rPr>
          <w:rFonts w:eastAsia="Times New Roman"/>
          <w:sz w:val="28"/>
          <w:szCs w:val="28"/>
        </w:rPr>
        <w:t>Контрольно-счетной палатой Цимлянского района проанализированы поступившие в текущем году ответы на представления и отчеты о мерах, принятых по устранению нарушений, выявленных в ходе проверок.</w:t>
      </w:r>
    </w:p>
    <w:p w14:paraId="5774F35C" w14:textId="77777777" w:rsidR="00211620" w:rsidRDefault="009D187C">
      <w:pPr>
        <w:shd w:val="clear" w:color="auto" w:fill="FFFFFF"/>
        <w:spacing w:line="322" w:lineRule="exact"/>
        <w:ind w:firstLine="710"/>
        <w:jc w:val="both"/>
      </w:pPr>
      <w:r>
        <w:rPr>
          <w:rFonts w:eastAsia="Times New Roman"/>
          <w:sz w:val="28"/>
          <w:szCs w:val="28"/>
        </w:rPr>
        <w:t>В ходе контроля за устранением нарушений Контрольно-счетная палата добивалась максимального исполнения своих представлений, которые снимались с контроля только после принятия всех возможных мер.</w:t>
      </w:r>
    </w:p>
    <w:p w14:paraId="3CA8EE88" w14:textId="77777777" w:rsidR="00211620" w:rsidRDefault="009D187C">
      <w:pPr>
        <w:shd w:val="clear" w:color="auto" w:fill="FFFFFF"/>
        <w:spacing w:line="322" w:lineRule="exact"/>
        <w:ind w:left="710"/>
      </w:pPr>
      <w:r>
        <w:rPr>
          <w:rFonts w:eastAsia="Times New Roman"/>
          <w:sz w:val="28"/>
          <w:szCs w:val="28"/>
        </w:rPr>
        <w:t>На момент подготовки настоящего отчета исполнены все представления.</w:t>
      </w:r>
    </w:p>
    <w:p w14:paraId="37D3B6A4" w14:textId="77777777" w:rsidR="00211620" w:rsidRDefault="009D187C">
      <w:pPr>
        <w:shd w:val="clear" w:color="auto" w:fill="FFFFFF"/>
        <w:spacing w:before="259"/>
        <w:ind w:left="480"/>
      </w:pPr>
      <w:r>
        <w:rPr>
          <w:b/>
          <w:bCs/>
          <w:sz w:val="28"/>
          <w:szCs w:val="28"/>
        </w:rPr>
        <w:t xml:space="preserve">2. </w:t>
      </w:r>
      <w:r>
        <w:rPr>
          <w:rFonts w:eastAsia="Times New Roman"/>
          <w:b/>
          <w:bCs/>
          <w:sz w:val="28"/>
          <w:szCs w:val="28"/>
        </w:rPr>
        <w:t>Результаты контрольных мероприятий и принятые по ним меры.</w:t>
      </w:r>
    </w:p>
    <w:p w14:paraId="5012863F" w14:textId="49B9C318" w:rsidR="00211620" w:rsidRDefault="009D187C">
      <w:pPr>
        <w:shd w:val="clear" w:color="auto" w:fill="FFFFFF"/>
        <w:spacing w:before="259" w:line="322" w:lineRule="exact"/>
        <w:ind w:right="5" w:firstLine="710"/>
        <w:jc w:val="both"/>
      </w:pPr>
      <w:r>
        <w:rPr>
          <w:rFonts w:eastAsia="Times New Roman"/>
          <w:sz w:val="28"/>
          <w:szCs w:val="28"/>
        </w:rPr>
        <w:t>В 2021 году Контрольно-счётной палатой проведено 10 контрольных мероприятий по проверке юридических лиц и муниципальных программ.</w:t>
      </w:r>
    </w:p>
    <w:p w14:paraId="71B50277" w14:textId="767E401D" w:rsidR="00211620" w:rsidRDefault="009D187C">
      <w:pPr>
        <w:shd w:val="clear" w:color="auto" w:fill="FFFFFF"/>
        <w:spacing w:before="269" w:line="322" w:lineRule="exact"/>
        <w:ind w:right="5" w:firstLine="710"/>
        <w:jc w:val="both"/>
      </w:pPr>
      <w:r>
        <w:rPr>
          <w:sz w:val="28"/>
          <w:szCs w:val="28"/>
        </w:rPr>
        <w:t xml:space="preserve"> </w:t>
      </w:r>
      <w:r>
        <w:rPr>
          <w:rFonts w:eastAsia="Times New Roman"/>
          <w:sz w:val="28"/>
          <w:szCs w:val="28"/>
        </w:rPr>
        <w:t>«Проверка целевого и эффективного использования бюджетных средств, направленных на реализацию муниципальной программы Цимлянского района «Развитие транспортной системы» за 2019 -2020 годы».</w:t>
      </w:r>
    </w:p>
    <w:p w14:paraId="482C786E" w14:textId="77777777" w:rsidR="00211620" w:rsidRDefault="009D187C">
      <w:pPr>
        <w:shd w:val="clear" w:color="auto" w:fill="FFFFFF"/>
        <w:spacing w:line="322" w:lineRule="exact"/>
        <w:ind w:right="5" w:firstLine="710"/>
        <w:jc w:val="both"/>
      </w:pPr>
      <w:r>
        <w:rPr>
          <w:rFonts w:eastAsia="Times New Roman"/>
          <w:sz w:val="28"/>
          <w:szCs w:val="28"/>
        </w:rPr>
        <w:t xml:space="preserve">Проверкой выявлены следующие нарушения и недостатки: в нарушение п.4.4 постановления Администрации Цимлянского района от 01.03.2018 №101 «Об утверждении Порядка разработки, реализации и оценки эффективности </w:t>
      </w:r>
      <w:r>
        <w:rPr>
          <w:rFonts w:eastAsia="Times New Roman"/>
          <w:spacing w:val="-1"/>
          <w:sz w:val="28"/>
          <w:szCs w:val="28"/>
        </w:rPr>
        <w:t xml:space="preserve">муниципальных программ Цимлянского района» изменения в программу в 2019 </w:t>
      </w:r>
      <w:r>
        <w:rPr>
          <w:rFonts w:eastAsia="Times New Roman"/>
          <w:sz w:val="28"/>
          <w:szCs w:val="28"/>
        </w:rPr>
        <w:t>и 2020 году вносились с нарушением срока.</w:t>
      </w:r>
    </w:p>
    <w:p w14:paraId="6D14EEB2" w14:textId="77777777" w:rsidR="00211620" w:rsidRDefault="009D187C">
      <w:pPr>
        <w:shd w:val="clear" w:color="auto" w:fill="FFFFFF"/>
        <w:spacing w:line="322" w:lineRule="exact"/>
        <w:ind w:right="5" w:firstLine="710"/>
        <w:jc w:val="both"/>
      </w:pPr>
      <w:r>
        <w:rPr>
          <w:rFonts w:eastAsia="Times New Roman"/>
          <w:sz w:val="28"/>
          <w:szCs w:val="28"/>
        </w:rPr>
        <w:t>Кроме того, проверка муниципальных контрактов на ремонт и содержание автомобильных дорог выявила недостатки в оформлении контрактов, договоров, в том числе:</w:t>
      </w:r>
    </w:p>
    <w:p w14:paraId="57162197" w14:textId="77777777" w:rsidR="00211620" w:rsidRDefault="009D187C" w:rsidP="004D3D0F">
      <w:pPr>
        <w:numPr>
          <w:ilvl w:val="0"/>
          <w:numId w:val="1"/>
        </w:numPr>
        <w:shd w:val="clear" w:color="auto" w:fill="FFFFFF"/>
        <w:tabs>
          <w:tab w:val="left" w:pos="878"/>
        </w:tabs>
        <w:spacing w:line="322" w:lineRule="exact"/>
        <w:ind w:right="5" w:firstLine="710"/>
        <w:jc w:val="both"/>
        <w:rPr>
          <w:sz w:val="28"/>
          <w:szCs w:val="28"/>
        </w:rPr>
      </w:pPr>
      <w:r>
        <w:rPr>
          <w:rFonts w:eastAsia="Times New Roman"/>
          <w:sz w:val="28"/>
          <w:szCs w:val="28"/>
        </w:rPr>
        <w:t>в приложении №1 к муниципальному контракту от 15 апреля 2019 года № 22/19-имеются карандашные исправления, нет сертификата ЭЦП руководителей;</w:t>
      </w:r>
    </w:p>
    <w:p w14:paraId="071392AC" w14:textId="77777777" w:rsidR="00211620" w:rsidRDefault="009D187C" w:rsidP="004D3D0F">
      <w:pPr>
        <w:numPr>
          <w:ilvl w:val="0"/>
          <w:numId w:val="1"/>
        </w:numPr>
        <w:shd w:val="clear" w:color="auto" w:fill="FFFFFF"/>
        <w:tabs>
          <w:tab w:val="left" w:pos="878"/>
        </w:tabs>
        <w:spacing w:line="322" w:lineRule="exact"/>
        <w:ind w:right="5" w:firstLine="710"/>
        <w:jc w:val="both"/>
        <w:rPr>
          <w:sz w:val="28"/>
          <w:szCs w:val="28"/>
        </w:rPr>
      </w:pPr>
      <w:r>
        <w:rPr>
          <w:rFonts w:eastAsia="Times New Roman"/>
          <w:spacing w:val="-1"/>
          <w:sz w:val="28"/>
          <w:szCs w:val="28"/>
        </w:rPr>
        <w:t xml:space="preserve">в четырех актах нет расшифровки подписи заказчика от Администрации </w:t>
      </w:r>
      <w:r>
        <w:rPr>
          <w:rFonts w:eastAsia="Times New Roman"/>
          <w:sz w:val="28"/>
          <w:szCs w:val="28"/>
        </w:rPr>
        <w:t>Цимлянского района;</w:t>
      </w:r>
    </w:p>
    <w:p w14:paraId="14EE8AC8" w14:textId="77777777" w:rsidR="00211620" w:rsidRDefault="009D187C">
      <w:pPr>
        <w:shd w:val="clear" w:color="auto" w:fill="FFFFFF"/>
        <w:tabs>
          <w:tab w:val="left" w:pos="1013"/>
        </w:tabs>
        <w:spacing w:line="322" w:lineRule="exact"/>
        <w:ind w:right="5" w:firstLine="710"/>
        <w:jc w:val="both"/>
      </w:pPr>
      <w:r>
        <w:rPr>
          <w:sz w:val="28"/>
          <w:szCs w:val="28"/>
        </w:rPr>
        <w:t>-</w:t>
      </w:r>
      <w:r>
        <w:rPr>
          <w:sz w:val="28"/>
          <w:szCs w:val="28"/>
        </w:rPr>
        <w:tab/>
      </w:r>
      <w:r>
        <w:rPr>
          <w:rFonts w:eastAsia="Times New Roman"/>
          <w:sz w:val="28"/>
          <w:szCs w:val="28"/>
        </w:rPr>
        <w:t>в счете на оплату отсутствует подпись бухгалтера организации-</w:t>
      </w:r>
      <w:r>
        <w:rPr>
          <w:rFonts w:eastAsia="Times New Roman"/>
          <w:sz w:val="28"/>
          <w:szCs w:val="28"/>
        </w:rPr>
        <w:br/>
        <w:t>Поставщика;</w:t>
      </w:r>
    </w:p>
    <w:p w14:paraId="1E4EDA46" w14:textId="77777777" w:rsidR="00211620" w:rsidRDefault="009D187C">
      <w:pPr>
        <w:shd w:val="clear" w:color="auto" w:fill="FFFFFF"/>
        <w:tabs>
          <w:tab w:val="left" w:pos="912"/>
        </w:tabs>
        <w:spacing w:line="322" w:lineRule="exact"/>
        <w:ind w:right="5" w:firstLine="710"/>
        <w:jc w:val="both"/>
      </w:pPr>
      <w:r>
        <w:rPr>
          <w:sz w:val="28"/>
          <w:szCs w:val="28"/>
        </w:rPr>
        <w:t>-</w:t>
      </w:r>
      <w:r>
        <w:rPr>
          <w:sz w:val="28"/>
          <w:szCs w:val="28"/>
        </w:rPr>
        <w:tab/>
      </w:r>
      <w:r>
        <w:rPr>
          <w:rFonts w:eastAsia="Times New Roman"/>
          <w:sz w:val="28"/>
          <w:szCs w:val="28"/>
        </w:rPr>
        <w:t>в приложении к соглашению отсутствуют номер и дата соглашения, а</w:t>
      </w:r>
      <w:r>
        <w:rPr>
          <w:rFonts w:eastAsia="Times New Roman"/>
          <w:sz w:val="28"/>
          <w:szCs w:val="28"/>
        </w:rPr>
        <w:br/>
        <w:t>также расшифровки подписей обеих сторон, заключивших соглашение.</w:t>
      </w:r>
    </w:p>
    <w:p w14:paraId="52186B12" w14:textId="77777777" w:rsidR="00211620" w:rsidRDefault="009D187C">
      <w:pPr>
        <w:shd w:val="clear" w:color="auto" w:fill="FFFFFF"/>
        <w:spacing w:line="322" w:lineRule="exact"/>
        <w:ind w:right="5" w:firstLine="710"/>
        <w:jc w:val="both"/>
      </w:pPr>
      <w:r>
        <w:rPr>
          <w:rFonts w:eastAsia="Times New Roman"/>
          <w:sz w:val="28"/>
          <w:szCs w:val="28"/>
        </w:rPr>
        <w:t>Данные нарушения были устранены в ходе проверки, к муниципальному контракту был предоставлен сертификат ЭЦП руководителей.</w:t>
      </w:r>
    </w:p>
    <w:p w14:paraId="0DD081DC" w14:textId="77777777" w:rsidR="00211620" w:rsidRDefault="009D187C">
      <w:pPr>
        <w:shd w:val="clear" w:color="auto" w:fill="FFFFFF"/>
        <w:spacing w:line="322" w:lineRule="exact"/>
        <w:ind w:right="5" w:firstLine="710"/>
        <w:jc w:val="both"/>
      </w:pPr>
      <w:r>
        <w:rPr>
          <w:rFonts w:eastAsia="Times New Roman"/>
          <w:sz w:val="28"/>
          <w:szCs w:val="28"/>
        </w:rPr>
        <w:t>По рекомендациям Контрольно-счетной палаты проведена беседа с ответственным исполнителем муниципальной программы «Развитие транспортной системы» о необходимости внесений изменений в Программу в</w:t>
      </w:r>
    </w:p>
    <w:p w14:paraId="4AA2903C" w14:textId="77777777" w:rsidR="00211620" w:rsidRDefault="00211620">
      <w:pPr>
        <w:shd w:val="clear" w:color="auto" w:fill="FFFFFF"/>
        <w:spacing w:before="259"/>
        <w:jc w:val="right"/>
        <w:sectPr w:rsidR="00211620" w:rsidSect="005F3BA6">
          <w:footerReference w:type="default" r:id="rId8"/>
          <w:footerReference w:type="first" r:id="rId9"/>
          <w:pgSz w:w="11909" w:h="16834"/>
          <w:pgMar w:top="1020" w:right="852" w:bottom="360" w:left="1701" w:header="720" w:footer="720" w:gutter="0"/>
          <w:cols w:space="60"/>
          <w:noEndnote/>
        </w:sectPr>
      </w:pPr>
    </w:p>
    <w:p w14:paraId="59841953" w14:textId="2A15880D" w:rsidR="00211620" w:rsidRDefault="009D187C">
      <w:pPr>
        <w:shd w:val="clear" w:color="auto" w:fill="FFFFFF"/>
        <w:spacing w:line="322" w:lineRule="exact"/>
        <w:jc w:val="both"/>
      </w:pPr>
      <w:r>
        <w:rPr>
          <w:rFonts w:eastAsia="Times New Roman"/>
          <w:sz w:val="28"/>
          <w:szCs w:val="28"/>
        </w:rPr>
        <w:lastRenderedPageBreak/>
        <w:t>соответствие с решениями Собрания депутатов Цимлянского района на текущий финансовый год и на плановый период 2021-2022 года</w:t>
      </w:r>
    </w:p>
    <w:p w14:paraId="3BCC6297" w14:textId="5AC5A439" w:rsidR="00211620" w:rsidRDefault="00D61A1D" w:rsidP="00D61A1D">
      <w:pPr>
        <w:shd w:val="clear" w:color="auto" w:fill="FFFFFF"/>
        <w:tabs>
          <w:tab w:val="left" w:pos="1483"/>
        </w:tabs>
        <w:spacing w:before="264" w:line="322" w:lineRule="exact"/>
        <w:jc w:val="both"/>
      </w:pPr>
      <w:r>
        <w:rPr>
          <w:sz w:val="28"/>
          <w:szCs w:val="28"/>
        </w:rPr>
        <w:t xml:space="preserve">       </w:t>
      </w:r>
      <w:r w:rsidR="009D187C">
        <w:rPr>
          <w:rFonts w:eastAsia="Times New Roman"/>
          <w:sz w:val="28"/>
          <w:szCs w:val="28"/>
        </w:rPr>
        <w:t>«Проверка законности и эффективности целевого использования</w:t>
      </w:r>
      <w:r w:rsidR="009D187C">
        <w:rPr>
          <w:rFonts w:eastAsia="Times New Roman"/>
          <w:sz w:val="28"/>
          <w:szCs w:val="28"/>
        </w:rPr>
        <w:br/>
        <w:t>бюджетных средств, выделенных на финансовое обеспечение муниципального</w:t>
      </w:r>
      <w:r w:rsidR="009D187C">
        <w:rPr>
          <w:rFonts w:eastAsia="Times New Roman"/>
          <w:sz w:val="28"/>
          <w:szCs w:val="28"/>
        </w:rPr>
        <w:br/>
        <w:t>задания, и средств, полученных от приносящей доход деятельности в</w:t>
      </w:r>
      <w:r w:rsidR="009D187C">
        <w:rPr>
          <w:rFonts w:eastAsia="Times New Roman"/>
          <w:sz w:val="28"/>
          <w:szCs w:val="28"/>
        </w:rPr>
        <w:br/>
        <w:t>муниципальном бюджетном учреждении «Центр социального обслуживания»</w:t>
      </w:r>
      <w:r w:rsidR="009D187C">
        <w:rPr>
          <w:rFonts w:eastAsia="Times New Roman"/>
          <w:sz w:val="28"/>
          <w:szCs w:val="28"/>
        </w:rPr>
        <w:br/>
        <w:t>Цимлянского района за 2020 год» (ЦСО «ЦСО» ЦР).</w:t>
      </w:r>
    </w:p>
    <w:p w14:paraId="2AEF01BD" w14:textId="77777777" w:rsidR="00211620" w:rsidRDefault="009D187C">
      <w:pPr>
        <w:shd w:val="clear" w:color="auto" w:fill="FFFFFF"/>
        <w:spacing w:line="322" w:lineRule="exact"/>
        <w:ind w:firstLine="571"/>
        <w:jc w:val="both"/>
      </w:pPr>
      <w:r>
        <w:rPr>
          <w:rFonts w:eastAsia="Times New Roman"/>
          <w:sz w:val="28"/>
          <w:szCs w:val="28"/>
        </w:rPr>
        <w:t>В ходе проверки Контрольно-счётной палаты выявлено, что в нарушение ст. 68 Трудового кодекса Российской Федерации большая часть работников МБУ «ЦСО» ЦР не ознакомлена с условиями коллективного договора, а именно с правилами внутреннего трудового распорядка локальными нормативными актами, непосредственно связанными с трудовой деятельностью. Кроме того, время перерыва на обед и рабочее время в Приложении 1 к коллективному договору отличается от времени, указанном в Приложении 2 к коллективному договору и времени, указанном в трудовых договорах.</w:t>
      </w:r>
    </w:p>
    <w:p w14:paraId="2E22830F" w14:textId="77777777" w:rsidR="00211620" w:rsidRDefault="009D187C">
      <w:pPr>
        <w:shd w:val="clear" w:color="auto" w:fill="FFFFFF"/>
        <w:spacing w:line="322" w:lineRule="exact"/>
        <w:ind w:firstLine="571"/>
        <w:jc w:val="both"/>
      </w:pPr>
      <w:r>
        <w:rPr>
          <w:rFonts w:eastAsia="Times New Roman"/>
          <w:sz w:val="28"/>
          <w:szCs w:val="28"/>
        </w:rPr>
        <w:t>Так же, в нарушение приказа Минфина №52н формы первичных учетных документов: записка-расчет об исчислении среднего заработка при предоставлении отпуска, увольнении и других случаях, ведомость выдачи материальных ценностей на нужды учреждения, акт о списании материальных запасов, акт о приеме-передаче объектов нефинансовых активов, требование-накладная, меню-требование на выдачу продуктов питания, не соответствуют требованиям приказа.</w:t>
      </w:r>
    </w:p>
    <w:p w14:paraId="7D0A904A" w14:textId="77777777" w:rsidR="00211620" w:rsidRDefault="009D187C" w:rsidP="005151ED">
      <w:pPr>
        <w:shd w:val="clear" w:color="auto" w:fill="FFFFFF"/>
        <w:spacing w:line="322" w:lineRule="exact"/>
        <w:ind w:firstLine="709"/>
        <w:jc w:val="both"/>
      </w:pPr>
      <w:r>
        <w:rPr>
          <w:rFonts w:eastAsia="Times New Roman"/>
          <w:sz w:val="28"/>
          <w:szCs w:val="28"/>
        </w:rPr>
        <w:t>В настоящее время все выявленные КСП нарушения в МБУ «ЦСО» ЦР устранены, а представление, направленное в ходе проверки в адрес МБУ «ЦСО» ЦР исполнено в полном объеме и снято с контроля.</w:t>
      </w:r>
    </w:p>
    <w:p w14:paraId="194E6FC8" w14:textId="53A9E0DC" w:rsidR="00211620" w:rsidRDefault="009D187C" w:rsidP="005151ED">
      <w:pPr>
        <w:shd w:val="clear" w:color="auto" w:fill="FFFFFF"/>
        <w:tabs>
          <w:tab w:val="left" w:pos="1560"/>
        </w:tabs>
        <w:spacing w:line="322" w:lineRule="exact"/>
        <w:ind w:firstLine="709"/>
        <w:jc w:val="both"/>
      </w:pPr>
      <w:r>
        <w:rPr>
          <w:rFonts w:eastAsia="Times New Roman"/>
          <w:sz w:val="28"/>
          <w:szCs w:val="28"/>
        </w:rPr>
        <w:t>«Проверка законности и эффективности (результативности и</w:t>
      </w:r>
      <w:r>
        <w:rPr>
          <w:rFonts w:eastAsia="Times New Roman"/>
          <w:sz w:val="28"/>
          <w:szCs w:val="28"/>
        </w:rPr>
        <w:br/>
        <w:t>экономности) использования бюджетных средств, выделенных ООО «Редакция</w:t>
      </w:r>
      <w:r>
        <w:rPr>
          <w:rFonts w:eastAsia="Times New Roman"/>
          <w:sz w:val="28"/>
          <w:szCs w:val="28"/>
        </w:rPr>
        <w:br/>
        <w:t>газеты «Придонье» и средств, полученных от приносящей доход деятельности,</w:t>
      </w:r>
      <w:r>
        <w:rPr>
          <w:rFonts w:eastAsia="Times New Roman"/>
          <w:sz w:val="28"/>
          <w:szCs w:val="28"/>
        </w:rPr>
        <w:br/>
        <w:t>в 2020 году и истекшем периоде 2021 года».</w:t>
      </w:r>
    </w:p>
    <w:p w14:paraId="7122F9BC" w14:textId="77777777" w:rsidR="00211620" w:rsidRDefault="009D187C">
      <w:pPr>
        <w:shd w:val="clear" w:color="auto" w:fill="FFFFFF"/>
        <w:spacing w:line="322" w:lineRule="exact"/>
        <w:ind w:firstLine="710"/>
        <w:jc w:val="both"/>
      </w:pPr>
      <w:r>
        <w:rPr>
          <w:rFonts w:eastAsia="Times New Roman"/>
          <w:sz w:val="28"/>
          <w:szCs w:val="28"/>
        </w:rPr>
        <w:t>Проверкой выявлены следующие нарушения и недостатки: в нарушение приказа Минфина № 157н главным бухгалтером была осуществлена неправомерная выдача под отчет денежных средств. Кроме того, в нарушение Приказа Минфина №52н от 30.03.2015 г., в приходном кассовом ордере отсутствовала подпись главного бухгалтера.</w:t>
      </w:r>
    </w:p>
    <w:p w14:paraId="65D39655" w14:textId="77777777" w:rsidR="00211620" w:rsidRDefault="009D187C">
      <w:pPr>
        <w:shd w:val="clear" w:color="auto" w:fill="FFFFFF"/>
        <w:spacing w:line="322" w:lineRule="exact"/>
        <w:ind w:firstLine="710"/>
        <w:jc w:val="both"/>
      </w:pPr>
      <w:r>
        <w:rPr>
          <w:rFonts w:eastAsia="Times New Roman"/>
          <w:sz w:val="28"/>
          <w:szCs w:val="28"/>
        </w:rPr>
        <w:t>В нарушение Приказа Минфина от 13.06.1995 г.№ 49 акты инвентаризации были оформлены с грубыми нарушениями. В проверяемом периоде приказы (распоряжения) о предоставлении отпуска работнику оформлялись с нарушением ст.123 Трудового Кодекса РФ.</w:t>
      </w:r>
    </w:p>
    <w:p w14:paraId="013B3098" w14:textId="77777777" w:rsidR="00211620" w:rsidRDefault="009D187C">
      <w:pPr>
        <w:shd w:val="clear" w:color="auto" w:fill="FFFFFF"/>
        <w:spacing w:line="322" w:lineRule="exact"/>
        <w:ind w:firstLine="710"/>
        <w:jc w:val="both"/>
      </w:pPr>
      <w:r>
        <w:rPr>
          <w:rFonts w:eastAsia="Times New Roman"/>
          <w:sz w:val="28"/>
          <w:szCs w:val="28"/>
        </w:rPr>
        <w:t xml:space="preserve">В целях устранения нарушений и недостатков, указанных в представлении, ООО «Редакция газеты «Придонье» проведены следующие </w:t>
      </w:r>
      <w:r>
        <w:rPr>
          <w:rFonts w:eastAsia="Times New Roman"/>
          <w:sz w:val="28"/>
          <w:szCs w:val="28"/>
        </w:rPr>
        <w:lastRenderedPageBreak/>
        <w:t>мероприятия:</w:t>
      </w:r>
    </w:p>
    <w:p w14:paraId="0310FA17" w14:textId="77777777" w:rsidR="00211620" w:rsidRDefault="009D187C" w:rsidP="004D3D0F">
      <w:pPr>
        <w:numPr>
          <w:ilvl w:val="0"/>
          <w:numId w:val="1"/>
        </w:numPr>
        <w:shd w:val="clear" w:color="auto" w:fill="FFFFFF"/>
        <w:tabs>
          <w:tab w:val="left" w:pos="878"/>
        </w:tabs>
        <w:spacing w:line="322" w:lineRule="exact"/>
        <w:ind w:firstLine="710"/>
        <w:jc w:val="both"/>
        <w:rPr>
          <w:sz w:val="28"/>
          <w:szCs w:val="28"/>
        </w:rPr>
      </w:pPr>
      <w:r>
        <w:rPr>
          <w:rFonts w:eastAsia="Times New Roman"/>
          <w:sz w:val="28"/>
          <w:szCs w:val="28"/>
        </w:rPr>
        <w:t>средства, выдаваемые подотчет, оформляются строго в соответствии с требованиями приказа от 01.12.2010 г. №157н Министерства финансов РФ;</w:t>
      </w:r>
    </w:p>
    <w:p w14:paraId="3D570266" w14:textId="77777777" w:rsidR="00211620" w:rsidRDefault="009D187C" w:rsidP="004D3D0F">
      <w:pPr>
        <w:numPr>
          <w:ilvl w:val="0"/>
          <w:numId w:val="1"/>
        </w:numPr>
        <w:shd w:val="clear" w:color="auto" w:fill="FFFFFF"/>
        <w:tabs>
          <w:tab w:val="left" w:pos="878"/>
        </w:tabs>
        <w:spacing w:line="322" w:lineRule="exact"/>
        <w:ind w:firstLine="710"/>
        <w:jc w:val="both"/>
        <w:rPr>
          <w:sz w:val="28"/>
          <w:szCs w:val="28"/>
        </w:rPr>
      </w:pPr>
      <w:r>
        <w:rPr>
          <w:rFonts w:eastAsia="Times New Roman"/>
          <w:sz w:val="28"/>
          <w:szCs w:val="28"/>
        </w:rPr>
        <w:t>кассовые документы составляются строго в соответствии с приказом Министерства финансов РФ от 30.03.2015 г. №52н;</w:t>
      </w:r>
    </w:p>
    <w:p w14:paraId="4E03C5D1" w14:textId="77777777" w:rsidR="00211620" w:rsidRDefault="009D187C" w:rsidP="00562E77">
      <w:pPr>
        <w:numPr>
          <w:ilvl w:val="0"/>
          <w:numId w:val="1"/>
        </w:numPr>
        <w:shd w:val="clear" w:color="auto" w:fill="FFFFFF"/>
        <w:tabs>
          <w:tab w:val="left" w:pos="878"/>
        </w:tabs>
        <w:ind w:firstLine="709"/>
        <w:jc w:val="both"/>
        <w:rPr>
          <w:sz w:val="28"/>
          <w:szCs w:val="28"/>
        </w:rPr>
      </w:pPr>
      <w:r>
        <w:rPr>
          <w:rFonts w:eastAsia="Times New Roman"/>
          <w:sz w:val="28"/>
          <w:szCs w:val="28"/>
        </w:rPr>
        <w:t>проведена беседа с инспектором по кадрам, все приказы (распоряжения) о предоставлении отпусков впредь будут осуществляться в соответствии с ТК РФ;</w:t>
      </w:r>
    </w:p>
    <w:p w14:paraId="01C8CDB4" w14:textId="77777777" w:rsidR="00211620" w:rsidRDefault="009D187C" w:rsidP="00562E77">
      <w:pPr>
        <w:numPr>
          <w:ilvl w:val="0"/>
          <w:numId w:val="1"/>
        </w:numPr>
        <w:shd w:val="clear" w:color="auto" w:fill="FFFFFF"/>
        <w:tabs>
          <w:tab w:val="left" w:pos="878"/>
        </w:tabs>
        <w:ind w:firstLine="709"/>
        <w:jc w:val="both"/>
        <w:rPr>
          <w:sz w:val="28"/>
          <w:szCs w:val="28"/>
        </w:rPr>
      </w:pPr>
      <w:r>
        <w:rPr>
          <w:rFonts w:eastAsia="Times New Roman"/>
          <w:sz w:val="28"/>
          <w:szCs w:val="28"/>
        </w:rPr>
        <w:t>издан приказ от 04.06.2021 г.№19-а/х о наказании инспектора по кадрам и менеджера по рекламе за нарушения и недостатки в работе, выявленные в ходе проведения контрольного мероприятия.</w:t>
      </w:r>
    </w:p>
    <w:p w14:paraId="0F881FA7" w14:textId="77777777" w:rsidR="00211620" w:rsidRDefault="009D187C" w:rsidP="005151ED">
      <w:pPr>
        <w:shd w:val="clear" w:color="auto" w:fill="FFFFFF"/>
        <w:spacing w:line="322" w:lineRule="exact"/>
        <w:ind w:firstLine="709"/>
        <w:jc w:val="both"/>
      </w:pPr>
      <w:r>
        <w:rPr>
          <w:rFonts w:eastAsia="Times New Roman"/>
          <w:sz w:val="28"/>
          <w:szCs w:val="28"/>
        </w:rPr>
        <w:t>Таким образом, нарушения и недостатки, выявленные в ходе проведения контрольного мероприятия устранены, а представление, направленное в адрес ООО «Редакция газеты «Придонье» исполнено в полном объеме и снято с контроля.</w:t>
      </w:r>
    </w:p>
    <w:p w14:paraId="7432F20E" w14:textId="37243A3B" w:rsidR="00211620" w:rsidRDefault="009D187C" w:rsidP="005151ED">
      <w:pPr>
        <w:shd w:val="clear" w:color="auto" w:fill="FFFFFF"/>
        <w:spacing w:line="322" w:lineRule="exact"/>
        <w:ind w:firstLine="709"/>
        <w:jc w:val="both"/>
      </w:pPr>
      <w:r>
        <w:rPr>
          <w:sz w:val="28"/>
          <w:szCs w:val="28"/>
        </w:rPr>
        <w:t xml:space="preserve"> </w:t>
      </w:r>
      <w:r>
        <w:rPr>
          <w:rFonts w:eastAsia="Times New Roman"/>
          <w:sz w:val="28"/>
          <w:szCs w:val="28"/>
        </w:rPr>
        <w:t>«Проверка законности и эффективности (результативности и экономности) использования бюджетных средств, выделенных на финансовое обеспечение муниципального задания, и средств, полученных от приносящей доход деятельности, в муниципальное бюджетное учреждение культуры Цимлянского района «Центральный Дом культуры» за 2020 год и истекший период 2021 года» (МБУК ЦР «ЦДК»).</w:t>
      </w:r>
    </w:p>
    <w:p w14:paraId="617CF041" w14:textId="77777777" w:rsidR="00211620" w:rsidRDefault="009D187C">
      <w:pPr>
        <w:shd w:val="clear" w:color="auto" w:fill="FFFFFF"/>
        <w:spacing w:line="322" w:lineRule="exact"/>
        <w:ind w:firstLine="710"/>
        <w:jc w:val="both"/>
      </w:pPr>
      <w:r>
        <w:rPr>
          <w:rFonts w:eastAsia="Times New Roman"/>
          <w:sz w:val="28"/>
          <w:szCs w:val="28"/>
        </w:rPr>
        <w:t>Проверкой выявлены следующие нарушения и недостатки: в нарушение ст.136 Трудового кодекса Российской Федерации у работников в трудовых договорах не были указаны конкретные даты выплаты заработной платы.</w:t>
      </w:r>
    </w:p>
    <w:p w14:paraId="1119E07B" w14:textId="77777777" w:rsidR="00211620" w:rsidRDefault="009D187C">
      <w:pPr>
        <w:shd w:val="clear" w:color="auto" w:fill="FFFFFF"/>
        <w:spacing w:line="322" w:lineRule="exact"/>
        <w:ind w:firstLine="710"/>
        <w:jc w:val="both"/>
      </w:pPr>
      <w:r>
        <w:rPr>
          <w:rFonts w:eastAsia="Times New Roman"/>
          <w:sz w:val="28"/>
          <w:szCs w:val="28"/>
        </w:rPr>
        <w:t xml:space="preserve">Кроме того, отпускные расходы работникам МБУК ЦР «ЦДК» были выплачены с нарушением срока. Так же, в нарушение п. 7 ст. 9 Федерального Закона от 06.12.2011 № 402-ФЗ «О бухгалтерском учете» исправление ошибок в первичных документах было произведено с нарушением установленным законодательством правил, в нарушение приказа Минфина № 52н от 30.03.2015 платежные ведомости не соответствуют требованиям приказа. Кроме того, в </w:t>
      </w:r>
      <w:r>
        <w:rPr>
          <w:rFonts w:eastAsia="Times New Roman"/>
          <w:spacing w:val="-1"/>
          <w:sz w:val="28"/>
          <w:szCs w:val="28"/>
        </w:rPr>
        <w:t xml:space="preserve">проверяемом периоде работникам МБУК ЦР «ЦДК» необоснованно выплачены </w:t>
      </w:r>
      <w:r>
        <w:rPr>
          <w:rFonts w:eastAsia="Times New Roman"/>
          <w:sz w:val="28"/>
          <w:szCs w:val="28"/>
        </w:rPr>
        <w:t>отпускные выплаты.</w:t>
      </w:r>
    </w:p>
    <w:p w14:paraId="28C5939F" w14:textId="77777777" w:rsidR="00211620" w:rsidRDefault="009D187C">
      <w:pPr>
        <w:shd w:val="clear" w:color="auto" w:fill="FFFFFF"/>
        <w:spacing w:line="322" w:lineRule="exact"/>
        <w:ind w:firstLine="710"/>
        <w:jc w:val="both"/>
      </w:pPr>
      <w:r>
        <w:rPr>
          <w:rFonts w:eastAsia="Times New Roman"/>
          <w:sz w:val="28"/>
          <w:szCs w:val="28"/>
        </w:rPr>
        <w:t>В целях устранения нарушений и недостатков, указанных в представлении, МБУК ЦР «ЦДК» проведены следующие мероприятия:</w:t>
      </w:r>
    </w:p>
    <w:p w14:paraId="3EBCF26F" w14:textId="77777777" w:rsidR="00211620" w:rsidRDefault="009D187C" w:rsidP="004D3D0F">
      <w:pPr>
        <w:numPr>
          <w:ilvl w:val="0"/>
          <w:numId w:val="2"/>
        </w:numPr>
        <w:shd w:val="clear" w:color="auto" w:fill="FFFFFF"/>
        <w:tabs>
          <w:tab w:val="left" w:pos="974"/>
        </w:tabs>
        <w:spacing w:line="322" w:lineRule="exact"/>
        <w:ind w:firstLine="710"/>
        <w:jc w:val="both"/>
        <w:rPr>
          <w:sz w:val="28"/>
          <w:szCs w:val="28"/>
        </w:rPr>
      </w:pPr>
      <w:r>
        <w:rPr>
          <w:rFonts w:eastAsia="Times New Roman"/>
          <w:sz w:val="28"/>
          <w:szCs w:val="28"/>
        </w:rPr>
        <w:t>к трудовым договорам с работниками МБУК ЦР «ЦДК» были составлены дополнительные соглашения, с указанием конкретных дат выплаты заработной платы;</w:t>
      </w:r>
    </w:p>
    <w:p w14:paraId="71AD6496" w14:textId="77777777" w:rsidR="00211620" w:rsidRDefault="009D187C" w:rsidP="004D3D0F">
      <w:pPr>
        <w:numPr>
          <w:ilvl w:val="0"/>
          <w:numId w:val="2"/>
        </w:numPr>
        <w:shd w:val="clear" w:color="auto" w:fill="FFFFFF"/>
        <w:tabs>
          <w:tab w:val="left" w:pos="974"/>
        </w:tabs>
        <w:spacing w:line="322" w:lineRule="exact"/>
        <w:ind w:firstLine="710"/>
        <w:jc w:val="both"/>
        <w:rPr>
          <w:sz w:val="28"/>
          <w:szCs w:val="28"/>
        </w:rPr>
      </w:pPr>
      <w:r>
        <w:rPr>
          <w:rFonts w:eastAsia="Times New Roman"/>
          <w:sz w:val="28"/>
          <w:szCs w:val="28"/>
        </w:rPr>
        <w:t>отпускные работникам МБУК ЦР «ЦДК» выплачиваются в строго установленные сроки (в соответствии с ч.9 ст.136 ТК РФ).</w:t>
      </w:r>
    </w:p>
    <w:p w14:paraId="23F8CDA6" w14:textId="77777777" w:rsidR="00211620" w:rsidRDefault="009D187C" w:rsidP="004D3D0F">
      <w:pPr>
        <w:numPr>
          <w:ilvl w:val="0"/>
          <w:numId w:val="2"/>
        </w:numPr>
        <w:shd w:val="clear" w:color="auto" w:fill="FFFFFF"/>
        <w:tabs>
          <w:tab w:val="left" w:pos="974"/>
        </w:tabs>
        <w:spacing w:line="322" w:lineRule="exact"/>
        <w:ind w:firstLine="710"/>
        <w:jc w:val="both"/>
        <w:rPr>
          <w:sz w:val="28"/>
          <w:szCs w:val="28"/>
        </w:rPr>
      </w:pPr>
      <w:r>
        <w:rPr>
          <w:rFonts w:eastAsia="Times New Roman"/>
          <w:sz w:val="28"/>
          <w:szCs w:val="28"/>
        </w:rPr>
        <w:t>в соответствии с требованиями п.7 ст.9 Федерального закона от 06.12.2011 г. №402-ФЗ «О бухгалтерском учете» впредь исправления ошибок в первичных документах будут производиться согласно установленных правил;</w:t>
      </w:r>
    </w:p>
    <w:p w14:paraId="1AF61639" w14:textId="77777777" w:rsidR="00211620" w:rsidRDefault="009D187C" w:rsidP="004D3D0F">
      <w:pPr>
        <w:numPr>
          <w:ilvl w:val="0"/>
          <w:numId w:val="2"/>
        </w:numPr>
        <w:shd w:val="clear" w:color="auto" w:fill="FFFFFF"/>
        <w:tabs>
          <w:tab w:val="left" w:pos="974"/>
        </w:tabs>
        <w:spacing w:line="322" w:lineRule="exact"/>
        <w:ind w:firstLine="710"/>
        <w:jc w:val="both"/>
        <w:rPr>
          <w:sz w:val="28"/>
          <w:szCs w:val="28"/>
        </w:rPr>
      </w:pPr>
      <w:r>
        <w:rPr>
          <w:rFonts w:eastAsia="Times New Roman"/>
          <w:sz w:val="28"/>
          <w:szCs w:val="28"/>
        </w:rPr>
        <w:t>платежные ведомости заполняются в соответствии с требованиями приказа Минфина от 30.03.2015 № 52н;</w:t>
      </w:r>
    </w:p>
    <w:p w14:paraId="60545C21" w14:textId="77777777" w:rsidR="00211620" w:rsidRDefault="00211620">
      <w:pPr>
        <w:shd w:val="clear" w:color="auto" w:fill="FFFFFF"/>
        <w:spacing w:before="259"/>
        <w:jc w:val="right"/>
        <w:sectPr w:rsidR="00211620" w:rsidSect="005F3BA6">
          <w:pgSz w:w="11909" w:h="16834"/>
          <w:pgMar w:top="1030" w:right="852" w:bottom="360" w:left="1701" w:header="720" w:footer="720" w:gutter="0"/>
          <w:cols w:space="60"/>
          <w:noEndnote/>
        </w:sectPr>
      </w:pPr>
    </w:p>
    <w:p w14:paraId="1F5F3522" w14:textId="77777777" w:rsidR="00211620" w:rsidRDefault="009D187C">
      <w:pPr>
        <w:shd w:val="clear" w:color="auto" w:fill="FFFFFF"/>
        <w:tabs>
          <w:tab w:val="left" w:pos="883"/>
        </w:tabs>
        <w:spacing w:line="322" w:lineRule="exact"/>
        <w:ind w:firstLine="710"/>
        <w:jc w:val="both"/>
      </w:pPr>
      <w:r>
        <w:rPr>
          <w:sz w:val="28"/>
          <w:szCs w:val="28"/>
        </w:rPr>
        <w:lastRenderedPageBreak/>
        <w:t>-</w:t>
      </w:r>
      <w:r>
        <w:rPr>
          <w:sz w:val="28"/>
          <w:szCs w:val="28"/>
        </w:rPr>
        <w:tab/>
      </w:r>
      <w:r>
        <w:rPr>
          <w:rFonts w:eastAsia="Times New Roman"/>
          <w:spacing w:val="-1"/>
          <w:sz w:val="28"/>
          <w:szCs w:val="28"/>
        </w:rPr>
        <w:t>проведены беседы с ответственными работниками в целях недопущения</w:t>
      </w:r>
      <w:r>
        <w:rPr>
          <w:rFonts w:eastAsia="Times New Roman"/>
          <w:spacing w:val="-1"/>
          <w:sz w:val="28"/>
          <w:szCs w:val="28"/>
        </w:rPr>
        <w:br/>
      </w:r>
      <w:r>
        <w:rPr>
          <w:rFonts w:eastAsia="Times New Roman"/>
          <w:sz w:val="28"/>
          <w:szCs w:val="28"/>
        </w:rPr>
        <w:t>нарушений, указанных в представлении.</w:t>
      </w:r>
    </w:p>
    <w:p w14:paraId="22861658" w14:textId="77777777" w:rsidR="00211620" w:rsidRDefault="009D187C">
      <w:pPr>
        <w:shd w:val="clear" w:color="auto" w:fill="FFFFFF"/>
        <w:spacing w:line="322" w:lineRule="exact"/>
        <w:ind w:firstLine="710"/>
        <w:jc w:val="both"/>
      </w:pPr>
      <w:r>
        <w:rPr>
          <w:rFonts w:eastAsia="Times New Roman"/>
          <w:sz w:val="28"/>
          <w:szCs w:val="28"/>
        </w:rPr>
        <w:t>Данное представление снято с контроля Контрольно-счетной палаты Цимлянского района в связи с исполнением всех пунктов представления.</w:t>
      </w:r>
    </w:p>
    <w:p w14:paraId="0D140244" w14:textId="7E624B10" w:rsidR="00211620" w:rsidRDefault="009D187C">
      <w:pPr>
        <w:shd w:val="clear" w:color="auto" w:fill="FFFFFF"/>
        <w:tabs>
          <w:tab w:val="left" w:pos="1560"/>
        </w:tabs>
        <w:spacing w:before="264" w:line="322" w:lineRule="exact"/>
        <w:ind w:firstLine="710"/>
        <w:jc w:val="both"/>
      </w:pPr>
      <w:r>
        <w:rPr>
          <w:rFonts w:eastAsia="Times New Roman"/>
          <w:sz w:val="28"/>
          <w:szCs w:val="28"/>
        </w:rPr>
        <w:t>«Проверка законности и эффективности (результативности и</w:t>
      </w:r>
      <w:r>
        <w:rPr>
          <w:rFonts w:eastAsia="Times New Roman"/>
          <w:sz w:val="28"/>
          <w:szCs w:val="28"/>
        </w:rPr>
        <w:br/>
        <w:t>экономности) использования бюджетных средств, выделенных на финансовое</w:t>
      </w:r>
      <w:r>
        <w:rPr>
          <w:rFonts w:eastAsia="Times New Roman"/>
          <w:sz w:val="28"/>
          <w:szCs w:val="28"/>
        </w:rPr>
        <w:br/>
        <w:t>обеспечение муниципального задания, в муниципальное учреждение культуры</w:t>
      </w:r>
      <w:r>
        <w:rPr>
          <w:rFonts w:eastAsia="Times New Roman"/>
          <w:sz w:val="28"/>
          <w:szCs w:val="28"/>
        </w:rPr>
        <w:br/>
        <w:t>Цимлянского района «Центральная межпоселенческая библиотека» за 2020 год</w:t>
      </w:r>
      <w:r>
        <w:rPr>
          <w:rFonts w:eastAsia="Times New Roman"/>
          <w:sz w:val="28"/>
          <w:szCs w:val="28"/>
        </w:rPr>
        <w:br/>
        <w:t>и истекший период 2021 года» (МБУК ЦР «ЦМБ»).</w:t>
      </w:r>
    </w:p>
    <w:p w14:paraId="53A7AB71" w14:textId="77777777" w:rsidR="00211620" w:rsidRDefault="009D187C">
      <w:pPr>
        <w:shd w:val="clear" w:color="auto" w:fill="FFFFFF"/>
        <w:spacing w:line="322" w:lineRule="exact"/>
        <w:ind w:firstLine="710"/>
        <w:jc w:val="both"/>
      </w:pPr>
      <w:r>
        <w:rPr>
          <w:rFonts w:eastAsia="Times New Roman"/>
          <w:spacing w:val="-1"/>
          <w:sz w:val="28"/>
          <w:szCs w:val="28"/>
        </w:rPr>
        <w:t xml:space="preserve">Проверкой выявлены следующие нарушения и недостатки: коллективный </w:t>
      </w:r>
      <w:r>
        <w:rPr>
          <w:rFonts w:eastAsia="Times New Roman"/>
          <w:sz w:val="28"/>
          <w:szCs w:val="28"/>
        </w:rPr>
        <w:t>договор и трудовые договора работников МБУК ЦР «ЦМБ» составлены с нарушением ст. 50 и ст. 136 Трудового Кодекса РФ, кроме того, в нарушение ч. 9 ст. 136 ТК РФ отпускные выплачивались с нарушением срока.</w:t>
      </w:r>
    </w:p>
    <w:p w14:paraId="6268E57E" w14:textId="77777777" w:rsidR="00211620" w:rsidRDefault="009D187C">
      <w:pPr>
        <w:shd w:val="clear" w:color="auto" w:fill="FFFFFF"/>
        <w:spacing w:line="322" w:lineRule="exact"/>
        <w:ind w:firstLine="710"/>
        <w:jc w:val="both"/>
      </w:pPr>
      <w:r>
        <w:rPr>
          <w:rFonts w:eastAsia="Times New Roman"/>
          <w:sz w:val="28"/>
          <w:szCs w:val="28"/>
        </w:rPr>
        <w:t>Так же, в нарушение приказа Минфина № 52н, формы первичных учетных документов: записка-расчет об исчислении среднего заработка при предоставлении отпуска, увольнении и других случаях, ведомость выдачи материальных ценностей, табель учета рабочего времени, не соответствуют требованиям приказа.</w:t>
      </w:r>
    </w:p>
    <w:p w14:paraId="6D38EBA3" w14:textId="77777777" w:rsidR="00211620" w:rsidRDefault="009D187C">
      <w:pPr>
        <w:shd w:val="clear" w:color="auto" w:fill="FFFFFF"/>
        <w:spacing w:line="322" w:lineRule="exact"/>
        <w:ind w:firstLine="710"/>
        <w:jc w:val="both"/>
      </w:pPr>
      <w:r>
        <w:rPr>
          <w:rFonts w:eastAsia="Times New Roman"/>
          <w:sz w:val="28"/>
          <w:szCs w:val="28"/>
        </w:rPr>
        <w:t>В проверяемом периоде были необоснованно произведены расходы по КВР 112 «Прочие выплаты персоналу», а также необоснованно выплачены отпускные и расчетные выплаты.</w:t>
      </w:r>
    </w:p>
    <w:p w14:paraId="3BB4B664" w14:textId="77777777" w:rsidR="00211620" w:rsidRDefault="009D187C">
      <w:pPr>
        <w:shd w:val="clear" w:color="auto" w:fill="FFFFFF"/>
        <w:spacing w:line="322" w:lineRule="exact"/>
        <w:ind w:firstLine="710"/>
        <w:jc w:val="both"/>
      </w:pPr>
      <w:r>
        <w:rPr>
          <w:rFonts w:eastAsia="Times New Roman"/>
          <w:sz w:val="28"/>
          <w:szCs w:val="28"/>
        </w:rPr>
        <w:t>В целях устранения нарушений и недостатков, указанных в представлении, МБУК ЦР «ЦМБ» проведены следующие мероприятия:</w:t>
      </w:r>
    </w:p>
    <w:p w14:paraId="1EC5DCA4" w14:textId="77777777" w:rsidR="00211620" w:rsidRDefault="009D187C" w:rsidP="004D3D0F">
      <w:pPr>
        <w:numPr>
          <w:ilvl w:val="0"/>
          <w:numId w:val="3"/>
        </w:numPr>
        <w:shd w:val="clear" w:color="auto" w:fill="FFFFFF"/>
        <w:tabs>
          <w:tab w:val="left" w:pos="883"/>
        </w:tabs>
        <w:spacing w:line="322" w:lineRule="exact"/>
        <w:ind w:firstLine="710"/>
        <w:jc w:val="both"/>
        <w:rPr>
          <w:sz w:val="28"/>
          <w:szCs w:val="28"/>
        </w:rPr>
      </w:pPr>
      <w:r>
        <w:rPr>
          <w:rFonts w:eastAsia="Times New Roman"/>
          <w:sz w:val="28"/>
          <w:szCs w:val="28"/>
        </w:rPr>
        <w:t>в коллективный договор отправлен на регистрацию в министерство труда и социального развития по Ростовской области;</w:t>
      </w:r>
    </w:p>
    <w:p w14:paraId="27AE4FE7" w14:textId="77777777" w:rsidR="00211620" w:rsidRDefault="009D187C" w:rsidP="004D3D0F">
      <w:pPr>
        <w:numPr>
          <w:ilvl w:val="0"/>
          <w:numId w:val="3"/>
        </w:numPr>
        <w:shd w:val="clear" w:color="auto" w:fill="FFFFFF"/>
        <w:tabs>
          <w:tab w:val="left" w:pos="883"/>
        </w:tabs>
        <w:spacing w:line="322" w:lineRule="exact"/>
        <w:ind w:firstLine="710"/>
        <w:jc w:val="both"/>
        <w:rPr>
          <w:sz w:val="28"/>
          <w:szCs w:val="28"/>
        </w:rPr>
      </w:pPr>
      <w:r>
        <w:rPr>
          <w:rFonts w:eastAsia="Times New Roman"/>
          <w:sz w:val="28"/>
          <w:szCs w:val="28"/>
        </w:rPr>
        <w:t>в трудовые договора работников были внесены изменения-прописаны конкретные сроки выплаты заработной платы;</w:t>
      </w:r>
    </w:p>
    <w:p w14:paraId="653C1FF7" w14:textId="77777777" w:rsidR="00211620" w:rsidRDefault="009D187C" w:rsidP="004D3D0F">
      <w:pPr>
        <w:numPr>
          <w:ilvl w:val="0"/>
          <w:numId w:val="3"/>
        </w:numPr>
        <w:shd w:val="clear" w:color="auto" w:fill="FFFFFF"/>
        <w:tabs>
          <w:tab w:val="left" w:pos="883"/>
        </w:tabs>
        <w:spacing w:line="322" w:lineRule="exact"/>
        <w:ind w:firstLine="710"/>
        <w:jc w:val="both"/>
        <w:rPr>
          <w:sz w:val="28"/>
          <w:szCs w:val="28"/>
        </w:rPr>
      </w:pPr>
      <w:r>
        <w:rPr>
          <w:rFonts w:eastAsia="Times New Roman"/>
          <w:spacing w:val="-1"/>
          <w:sz w:val="28"/>
          <w:szCs w:val="28"/>
        </w:rPr>
        <w:t xml:space="preserve">по необоснованно выплаченным отпускным и расчетным предоставлено </w:t>
      </w:r>
      <w:r>
        <w:rPr>
          <w:rFonts w:eastAsia="Times New Roman"/>
          <w:sz w:val="28"/>
          <w:szCs w:val="28"/>
        </w:rPr>
        <w:t>пояснение (в связи с техническими проблемами в программе 1С Зарплата), данные нарушения исправлены главным бухгалтером МБУК ЦР «ЦМБ»;</w:t>
      </w:r>
    </w:p>
    <w:p w14:paraId="4EA338C5" w14:textId="77777777" w:rsidR="00211620" w:rsidRDefault="009D187C">
      <w:pPr>
        <w:shd w:val="clear" w:color="auto" w:fill="FFFFFF"/>
        <w:spacing w:line="322" w:lineRule="exact"/>
        <w:ind w:firstLine="710"/>
        <w:jc w:val="both"/>
      </w:pPr>
      <w:r>
        <w:rPr>
          <w:rFonts w:eastAsia="Times New Roman"/>
          <w:sz w:val="28"/>
          <w:szCs w:val="28"/>
        </w:rPr>
        <w:t>по необоснованно произведенным расходам (КВР 112 «Прочие выплаты персоналу») кассовый расход восстановлен на лицевом счете.</w:t>
      </w:r>
    </w:p>
    <w:p w14:paraId="66C5C8F0" w14:textId="77777777" w:rsidR="00211620" w:rsidRDefault="009D187C" w:rsidP="005151ED">
      <w:pPr>
        <w:shd w:val="clear" w:color="auto" w:fill="FFFFFF"/>
        <w:spacing w:line="322" w:lineRule="exact"/>
        <w:ind w:firstLine="710"/>
        <w:jc w:val="both"/>
      </w:pPr>
      <w:r>
        <w:rPr>
          <w:rFonts w:eastAsia="Times New Roman"/>
          <w:sz w:val="28"/>
          <w:szCs w:val="28"/>
        </w:rPr>
        <w:t>Таким образом, нарушения и недостатки, выявленные в ходе проведения контрольного мероприятия устранены, а представление, направленное в адрес МБУК ЦР «ЦМБ» исполнено в полном объеме и снято с контроля.</w:t>
      </w:r>
    </w:p>
    <w:p w14:paraId="4CBA8431" w14:textId="0327D8E8" w:rsidR="00211620" w:rsidRDefault="00562E77" w:rsidP="00025744">
      <w:pPr>
        <w:shd w:val="clear" w:color="auto" w:fill="FFFFFF"/>
        <w:tabs>
          <w:tab w:val="left" w:pos="1656"/>
        </w:tabs>
        <w:spacing w:line="322" w:lineRule="exact"/>
        <w:jc w:val="both"/>
      </w:pPr>
      <w:r>
        <w:rPr>
          <w:spacing w:val="-2"/>
          <w:sz w:val="28"/>
          <w:szCs w:val="28"/>
        </w:rPr>
        <w:t xml:space="preserve">        </w:t>
      </w:r>
      <w:r w:rsidR="009D187C">
        <w:rPr>
          <w:rFonts w:eastAsia="Times New Roman"/>
          <w:sz w:val="28"/>
          <w:szCs w:val="28"/>
        </w:rPr>
        <w:t>«Проверка фактического исполнения сметных назначений</w:t>
      </w:r>
      <w:r w:rsidR="009D187C">
        <w:rPr>
          <w:rFonts w:eastAsia="Times New Roman"/>
          <w:sz w:val="28"/>
          <w:szCs w:val="28"/>
        </w:rPr>
        <w:br/>
        <w:t>собственных расходов отдела образования Администрации Цимлянского</w:t>
      </w:r>
      <w:r w:rsidR="009D187C">
        <w:rPr>
          <w:rFonts w:eastAsia="Times New Roman"/>
          <w:sz w:val="28"/>
          <w:szCs w:val="28"/>
        </w:rPr>
        <w:br/>
        <w:t>района Ростовской области за 2020 год и истекший период 2021 года».</w:t>
      </w:r>
    </w:p>
    <w:p w14:paraId="2A6E1FF2" w14:textId="77777777" w:rsidR="00211620" w:rsidRDefault="009D187C">
      <w:pPr>
        <w:shd w:val="clear" w:color="auto" w:fill="FFFFFF"/>
        <w:spacing w:line="322" w:lineRule="exact"/>
        <w:ind w:firstLine="710"/>
        <w:jc w:val="both"/>
      </w:pPr>
      <w:r>
        <w:rPr>
          <w:rFonts w:eastAsia="Times New Roman"/>
          <w:sz w:val="28"/>
          <w:szCs w:val="28"/>
        </w:rPr>
        <w:t xml:space="preserve">Проверкой выявлены следующие нарушения и недостатки: при составлении трудовых договоров отделом образования были нарушены ст. 57, </w:t>
      </w:r>
      <w:r>
        <w:rPr>
          <w:rFonts w:eastAsia="Times New Roman"/>
          <w:sz w:val="28"/>
          <w:szCs w:val="28"/>
        </w:rPr>
        <w:lastRenderedPageBreak/>
        <w:t>ст. 136 и ст. 72 ТК РФ. Кроме того, в 2020 году в нарушение ст. 136 ТК РФ отпускные расходы выплачивались с нарушением срока.</w:t>
      </w:r>
    </w:p>
    <w:p w14:paraId="73404864" w14:textId="77777777" w:rsidR="00211620" w:rsidRDefault="009D187C">
      <w:pPr>
        <w:shd w:val="clear" w:color="auto" w:fill="FFFFFF"/>
        <w:spacing w:line="322" w:lineRule="exact"/>
        <w:ind w:firstLine="710"/>
        <w:jc w:val="both"/>
      </w:pPr>
      <w:r>
        <w:rPr>
          <w:rFonts w:eastAsia="Times New Roman"/>
          <w:sz w:val="28"/>
          <w:szCs w:val="28"/>
        </w:rPr>
        <w:t>Так же, в нарушение приказа Минфина № 52н, формы первичных учетных документов: записка-расчет об исчислении среднего заработка при предоставлении отпуска, увольнении и других случаях (ф. 0504425) и акт о приеме-передаче объектов нефинансовых активов (ф. 0504101) не соответствуют требованиям приказа.</w:t>
      </w:r>
    </w:p>
    <w:p w14:paraId="0426158C" w14:textId="77777777" w:rsidR="00211620" w:rsidRDefault="009D187C">
      <w:pPr>
        <w:shd w:val="clear" w:color="auto" w:fill="FFFFFF"/>
        <w:spacing w:line="322" w:lineRule="exact"/>
        <w:ind w:firstLine="710"/>
        <w:jc w:val="both"/>
      </w:pPr>
      <w:r>
        <w:rPr>
          <w:rFonts w:eastAsia="Times New Roman"/>
          <w:sz w:val="28"/>
          <w:szCs w:val="28"/>
        </w:rPr>
        <w:t>В нарушение п. 6.3 Указаний ЦБ РФ от 11.03.2014 №3210-У "О порядке ведения кассовых операций юридическими лицами и упрощенном ведении кассовых операций индивидуальными предпринимателями и субъектами малого предпринимательства", авансовые отчеты были оформлены без подписи руководителя на письменном заявлении подотчетного лица.</w:t>
      </w:r>
    </w:p>
    <w:p w14:paraId="44156105" w14:textId="77777777" w:rsidR="00211620" w:rsidRDefault="009D187C">
      <w:pPr>
        <w:shd w:val="clear" w:color="auto" w:fill="FFFFFF"/>
        <w:spacing w:line="322" w:lineRule="exact"/>
        <w:ind w:firstLine="710"/>
        <w:jc w:val="both"/>
      </w:pPr>
      <w:r>
        <w:rPr>
          <w:rFonts w:eastAsia="Times New Roman"/>
          <w:sz w:val="28"/>
          <w:szCs w:val="28"/>
        </w:rPr>
        <w:t>В целях устранения нарушений и недостатков, указанных в представлении, отделом образования Администрации Цимлянского района Ростовской области проведены следующие мероприятия:</w:t>
      </w:r>
    </w:p>
    <w:p w14:paraId="0337C966" w14:textId="77777777" w:rsidR="00211620" w:rsidRDefault="009D187C">
      <w:pPr>
        <w:shd w:val="clear" w:color="auto" w:fill="FFFFFF"/>
        <w:tabs>
          <w:tab w:val="left" w:pos="994"/>
        </w:tabs>
        <w:spacing w:line="322" w:lineRule="exact"/>
        <w:ind w:firstLine="710"/>
        <w:jc w:val="both"/>
      </w:pPr>
      <w:r>
        <w:rPr>
          <w:sz w:val="28"/>
          <w:szCs w:val="28"/>
        </w:rPr>
        <w:t>-</w:t>
      </w:r>
      <w:r>
        <w:rPr>
          <w:sz w:val="28"/>
          <w:szCs w:val="28"/>
        </w:rPr>
        <w:tab/>
      </w:r>
      <w:r>
        <w:rPr>
          <w:rFonts w:eastAsia="Times New Roman"/>
          <w:sz w:val="28"/>
          <w:szCs w:val="28"/>
        </w:rPr>
        <w:t>к трудовым договорам заключены дополнительные соглашения, в</w:t>
      </w:r>
      <w:r>
        <w:rPr>
          <w:rFonts w:eastAsia="Times New Roman"/>
          <w:sz w:val="28"/>
          <w:szCs w:val="28"/>
        </w:rPr>
        <w:br/>
        <w:t>которых указаны режим рабочего времени и сроки выдачи заработной платы;</w:t>
      </w:r>
    </w:p>
    <w:p w14:paraId="0E35F399" w14:textId="77777777" w:rsidR="00211620" w:rsidRDefault="009D187C" w:rsidP="004D3D0F">
      <w:pPr>
        <w:numPr>
          <w:ilvl w:val="0"/>
          <w:numId w:val="4"/>
        </w:numPr>
        <w:shd w:val="clear" w:color="auto" w:fill="FFFFFF"/>
        <w:tabs>
          <w:tab w:val="left" w:pos="898"/>
        </w:tabs>
        <w:spacing w:line="322" w:lineRule="exact"/>
        <w:ind w:firstLine="710"/>
        <w:jc w:val="both"/>
        <w:rPr>
          <w:sz w:val="28"/>
          <w:szCs w:val="28"/>
        </w:rPr>
      </w:pPr>
      <w:r>
        <w:rPr>
          <w:rFonts w:eastAsia="Times New Roman"/>
          <w:sz w:val="28"/>
          <w:szCs w:val="28"/>
        </w:rPr>
        <w:t>за допущенное нарушение при выплате отпускных, в нарушение ст.136 ТК РФ, бухгалтеру 1 категории объявлено замечание;</w:t>
      </w:r>
    </w:p>
    <w:p w14:paraId="46CEE823" w14:textId="77777777" w:rsidR="00211620" w:rsidRDefault="009D187C" w:rsidP="004D3D0F">
      <w:pPr>
        <w:numPr>
          <w:ilvl w:val="0"/>
          <w:numId w:val="4"/>
        </w:numPr>
        <w:shd w:val="clear" w:color="auto" w:fill="FFFFFF"/>
        <w:tabs>
          <w:tab w:val="left" w:pos="898"/>
        </w:tabs>
        <w:spacing w:line="322" w:lineRule="exact"/>
        <w:ind w:firstLine="710"/>
        <w:jc w:val="both"/>
        <w:rPr>
          <w:sz w:val="28"/>
          <w:szCs w:val="28"/>
        </w:rPr>
      </w:pPr>
      <w:r>
        <w:rPr>
          <w:rFonts w:eastAsia="Times New Roman"/>
          <w:sz w:val="28"/>
          <w:szCs w:val="28"/>
        </w:rPr>
        <w:t>согласно протокола № 3 заседания комиссии МАУ РЦО Цимлянского района, в бухгалтерии проведена разъяснительная работа по устранению причин и условий возникновения нарушений.</w:t>
      </w:r>
    </w:p>
    <w:p w14:paraId="0AAC5000" w14:textId="77777777" w:rsidR="00211620" w:rsidRDefault="009D187C" w:rsidP="005151ED">
      <w:pPr>
        <w:shd w:val="clear" w:color="auto" w:fill="FFFFFF"/>
        <w:spacing w:line="322" w:lineRule="exact"/>
        <w:ind w:firstLine="709"/>
        <w:jc w:val="both"/>
      </w:pPr>
      <w:r>
        <w:rPr>
          <w:rFonts w:eastAsia="Times New Roman"/>
          <w:sz w:val="28"/>
          <w:szCs w:val="28"/>
        </w:rPr>
        <w:t>Таким образом, нарушения и недостатки, выявленные в ходе проведения контрольного мероприятия устранены, а представление, направленное в адрес отдела образования Администрации Цимлянского района Ростовской области исполнено в полном объеме и снято с контроля.</w:t>
      </w:r>
    </w:p>
    <w:p w14:paraId="0F85B5D8" w14:textId="2EB4B1EB" w:rsidR="00211620" w:rsidRDefault="009D187C" w:rsidP="005151ED">
      <w:pPr>
        <w:shd w:val="clear" w:color="auto" w:fill="FFFFFF"/>
        <w:spacing w:line="322" w:lineRule="exact"/>
        <w:ind w:firstLine="709"/>
        <w:jc w:val="both"/>
      </w:pPr>
      <w:r>
        <w:rPr>
          <w:sz w:val="28"/>
          <w:szCs w:val="28"/>
        </w:rPr>
        <w:t xml:space="preserve"> </w:t>
      </w:r>
      <w:r>
        <w:rPr>
          <w:rFonts w:eastAsia="Times New Roman"/>
          <w:sz w:val="28"/>
          <w:szCs w:val="28"/>
        </w:rPr>
        <w:t>«Проверка законности и эффективности (результативности и экономности) использования бюджетных средств, выделенных муниципальному автономному учреждению Цимлянского района «Расчетный центр образования» и средств, полученных от приносящей доход деятельности, в 2020 году и истекшем периоде 2021 года» (МАУ ЦР «РЦО»).</w:t>
      </w:r>
    </w:p>
    <w:p w14:paraId="179DC888" w14:textId="77777777" w:rsidR="00211620" w:rsidRDefault="009D187C">
      <w:pPr>
        <w:shd w:val="clear" w:color="auto" w:fill="FFFFFF"/>
        <w:spacing w:line="322" w:lineRule="exact"/>
        <w:ind w:firstLine="710"/>
        <w:jc w:val="both"/>
      </w:pPr>
      <w:r>
        <w:rPr>
          <w:rFonts w:eastAsia="Times New Roman"/>
          <w:sz w:val="28"/>
          <w:szCs w:val="28"/>
        </w:rPr>
        <w:t xml:space="preserve">Проверкой выявлены следующие нарушения и недостатки: в нарушении ст. 136 ТК РФ в правилах внутреннего трудового распорядка не установлены конкретные выплаты заработной платы, кроме того, в нарушение пунктов 6,7 раздела </w:t>
      </w:r>
      <w:r>
        <w:rPr>
          <w:rFonts w:eastAsia="Times New Roman"/>
          <w:sz w:val="28"/>
          <w:szCs w:val="28"/>
          <w:lang w:val="en-US"/>
        </w:rPr>
        <w:t>ll</w:t>
      </w:r>
      <w:r w:rsidRPr="004D3D0F">
        <w:rPr>
          <w:rFonts w:eastAsia="Times New Roman"/>
          <w:sz w:val="28"/>
          <w:szCs w:val="28"/>
        </w:rPr>
        <w:t xml:space="preserve"> </w:t>
      </w:r>
      <w:r>
        <w:rPr>
          <w:rFonts w:eastAsia="Times New Roman"/>
          <w:sz w:val="28"/>
          <w:szCs w:val="28"/>
        </w:rPr>
        <w:t xml:space="preserve">приказа Минфина России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пункта 2.5 Приложения к Порядку формирования муниципального задания, муниципальные задания на 2020 год и плановый период 2021-2022 годов, а также на 2021 год и плановый период 2022-2023 </w:t>
      </w:r>
      <w:r>
        <w:rPr>
          <w:rFonts w:eastAsia="Times New Roman"/>
          <w:spacing w:val="-1"/>
          <w:sz w:val="28"/>
          <w:szCs w:val="28"/>
        </w:rPr>
        <w:t xml:space="preserve">годов и отчет о выполнении муниципального задания за 2020 год не размещены </w:t>
      </w:r>
      <w:r>
        <w:rPr>
          <w:rFonts w:eastAsia="Times New Roman"/>
          <w:sz w:val="28"/>
          <w:szCs w:val="28"/>
        </w:rPr>
        <w:t xml:space="preserve">на сайте </w:t>
      </w:r>
      <w:hyperlink r:id="rId10" w:history="1">
        <w:r>
          <w:rPr>
            <w:rFonts w:eastAsia="Times New Roman"/>
            <w:sz w:val="28"/>
            <w:szCs w:val="28"/>
            <w:u w:val="single"/>
          </w:rPr>
          <w:t>www.bus.gov.ru</w:t>
        </w:r>
      </w:hyperlink>
      <w:r>
        <w:rPr>
          <w:rFonts w:eastAsia="Times New Roman"/>
          <w:sz w:val="28"/>
          <w:szCs w:val="28"/>
        </w:rPr>
        <w:t>.</w:t>
      </w:r>
    </w:p>
    <w:p w14:paraId="55F7F3FA" w14:textId="0836A6B1" w:rsidR="00211620" w:rsidRDefault="009D187C" w:rsidP="002B3A11">
      <w:pPr>
        <w:shd w:val="clear" w:color="auto" w:fill="FFFFFF"/>
        <w:spacing w:line="322" w:lineRule="exact"/>
        <w:ind w:firstLine="710"/>
        <w:jc w:val="both"/>
      </w:pPr>
      <w:r>
        <w:rPr>
          <w:rFonts w:eastAsia="Times New Roman"/>
          <w:sz w:val="28"/>
          <w:szCs w:val="28"/>
        </w:rPr>
        <w:t xml:space="preserve">Так же, проверкой соответствия утвержденных плановых назначений, указанных в отчете ф. 0503737 (по состоянию на 01.01.2021 и на 01.07.2021 года) и показателей по расходам (выплатам) учреждения, отраженных в </w:t>
      </w:r>
      <w:r>
        <w:rPr>
          <w:rFonts w:eastAsia="Times New Roman"/>
          <w:sz w:val="28"/>
          <w:szCs w:val="28"/>
        </w:rPr>
        <w:lastRenderedPageBreak/>
        <w:t>планах</w:t>
      </w:r>
      <w:r w:rsidR="002B3A11">
        <w:rPr>
          <w:rFonts w:eastAsia="Times New Roman"/>
          <w:sz w:val="28"/>
          <w:szCs w:val="28"/>
        </w:rPr>
        <w:t xml:space="preserve"> </w:t>
      </w:r>
      <w:r>
        <w:rPr>
          <w:rFonts w:eastAsia="Times New Roman"/>
          <w:sz w:val="28"/>
          <w:szCs w:val="28"/>
        </w:rPr>
        <w:t>финансово-хозяйственной деятельности на 2020 и 2021 годы выявлены нарушения по виду финансового обеспечения (деятельности). В нарушение приказа Минфина №52н формы первичных документов: табель учета рабочего времени, карточка-справка, записка-расчет об исчислении среднего заработка при предоставлении отпуска, увольнении и других случаях, не соответствуют требованиям приказа.</w:t>
      </w:r>
    </w:p>
    <w:p w14:paraId="2457A30D" w14:textId="77777777" w:rsidR="00211620" w:rsidRDefault="009D187C">
      <w:pPr>
        <w:shd w:val="clear" w:color="auto" w:fill="FFFFFF"/>
        <w:spacing w:line="322" w:lineRule="exact"/>
        <w:ind w:firstLine="710"/>
        <w:jc w:val="both"/>
      </w:pPr>
      <w:r>
        <w:rPr>
          <w:rFonts w:eastAsia="Times New Roman"/>
          <w:sz w:val="28"/>
          <w:szCs w:val="28"/>
        </w:rPr>
        <w:t>Кроме того, при ведении бухгалтерского учета основных средств в инвентарных карточках учета нефинансовых активов допущено нарушение раздела 3 приложения № 5 к приказу Минфина № 52н.</w:t>
      </w:r>
    </w:p>
    <w:p w14:paraId="5116EC68" w14:textId="77777777" w:rsidR="00211620" w:rsidRDefault="009D187C">
      <w:pPr>
        <w:shd w:val="clear" w:color="auto" w:fill="FFFFFF"/>
        <w:spacing w:line="322" w:lineRule="exact"/>
        <w:ind w:firstLine="710"/>
        <w:jc w:val="both"/>
      </w:pPr>
      <w:r>
        <w:rPr>
          <w:rFonts w:eastAsia="Times New Roman"/>
          <w:sz w:val="28"/>
          <w:szCs w:val="28"/>
        </w:rPr>
        <w:t>В целях устранения нарушений и недостатков, указанных в представлении, МАУ Цимлянского района «РЦО» проведены следующие мероприятия:</w:t>
      </w:r>
    </w:p>
    <w:p w14:paraId="777844F1" w14:textId="77777777" w:rsidR="00211620" w:rsidRDefault="009D187C" w:rsidP="004D3D0F">
      <w:pPr>
        <w:numPr>
          <w:ilvl w:val="0"/>
          <w:numId w:val="5"/>
        </w:numPr>
        <w:shd w:val="clear" w:color="auto" w:fill="FFFFFF"/>
        <w:tabs>
          <w:tab w:val="left" w:pos="931"/>
        </w:tabs>
        <w:spacing w:line="322" w:lineRule="exact"/>
        <w:ind w:firstLine="710"/>
        <w:jc w:val="both"/>
        <w:rPr>
          <w:sz w:val="28"/>
          <w:szCs w:val="28"/>
        </w:rPr>
      </w:pPr>
      <w:r>
        <w:rPr>
          <w:rFonts w:eastAsia="Times New Roman"/>
          <w:sz w:val="28"/>
          <w:szCs w:val="28"/>
        </w:rPr>
        <w:t xml:space="preserve">внесены изменения в правила внутреннего трудового распорядка-установлены конкретные дни выплаты заработной платы, также были </w:t>
      </w:r>
      <w:r>
        <w:rPr>
          <w:rFonts w:eastAsia="Times New Roman"/>
          <w:spacing w:val="-1"/>
          <w:sz w:val="28"/>
          <w:szCs w:val="28"/>
        </w:rPr>
        <w:t xml:space="preserve">заключены дополнительные соглашения, в которых указана продолжительность </w:t>
      </w:r>
      <w:r>
        <w:rPr>
          <w:rFonts w:eastAsia="Times New Roman"/>
          <w:sz w:val="28"/>
          <w:szCs w:val="28"/>
        </w:rPr>
        <w:t>времени отдыха и питания с 12.00 до 12.48 (48 минут);</w:t>
      </w:r>
    </w:p>
    <w:p w14:paraId="5BF9D8B8" w14:textId="77777777" w:rsidR="00211620" w:rsidRDefault="009D187C" w:rsidP="004D3D0F">
      <w:pPr>
        <w:numPr>
          <w:ilvl w:val="0"/>
          <w:numId w:val="5"/>
        </w:numPr>
        <w:shd w:val="clear" w:color="auto" w:fill="FFFFFF"/>
        <w:tabs>
          <w:tab w:val="left" w:pos="931"/>
        </w:tabs>
        <w:spacing w:line="322" w:lineRule="exact"/>
        <w:ind w:firstLine="710"/>
        <w:jc w:val="both"/>
        <w:rPr>
          <w:sz w:val="28"/>
          <w:szCs w:val="28"/>
        </w:rPr>
      </w:pPr>
      <w:r>
        <w:rPr>
          <w:rFonts w:eastAsia="Times New Roman"/>
          <w:sz w:val="28"/>
          <w:szCs w:val="28"/>
        </w:rPr>
        <w:t>в связи с несоответствием утвержденных плановых назначений, указанных в отчете ф. 0503737 и показателям по расходам (выплатам) учреждения, отраженных в планах ФХД-главному экономисту МАУ «РЦО» объявлено замечание;</w:t>
      </w:r>
    </w:p>
    <w:p w14:paraId="1AFBFEC3" w14:textId="77777777" w:rsidR="00211620" w:rsidRDefault="009D187C" w:rsidP="004D3D0F">
      <w:pPr>
        <w:numPr>
          <w:ilvl w:val="0"/>
          <w:numId w:val="5"/>
        </w:numPr>
        <w:shd w:val="clear" w:color="auto" w:fill="FFFFFF"/>
        <w:tabs>
          <w:tab w:val="left" w:pos="931"/>
        </w:tabs>
        <w:spacing w:line="322" w:lineRule="exact"/>
        <w:ind w:firstLine="710"/>
        <w:jc w:val="both"/>
        <w:rPr>
          <w:sz w:val="28"/>
          <w:szCs w:val="28"/>
        </w:rPr>
      </w:pPr>
      <w:r>
        <w:rPr>
          <w:rFonts w:eastAsia="Times New Roman"/>
          <w:sz w:val="28"/>
          <w:szCs w:val="28"/>
        </w:rPr>
        <w:t>приведены в соответствие: табель учета рабочего времени, карточки-справки, записка-расчет об исчислении среднего заработка, а также инвентарные карточки учета нефинансовых активов.</w:t>
      </w:r>
    </w:p>
    <w:p w14:paraId="5069323D" w14:textId="77777777" w:rsidR="00211620" w:rsidRDefault="009D187C" w:rsidP="005151ED">
      <w:pPr>
        <w:shd w:val="clear" w:color="auto" w:fill="FFFFFF"/>
        <w:spacing w:line="322" w:lineRule="exact"/>
        <w:ind w:firstLine="709"/>
        <w:jc w:val="both"/>
      </w:pPr>
      <w:r>
        <w:rPr>
          <w:rFonts w:eastAsia="Times New Roman"/>
          <w:sz w:val="28"/>
          <w:szCs w:val="28"/>
        </w:rPr>
        <w:t>Таким образом, нарушения и недостатки, выявленные в ходе проведения контрольного мероприятия устранены, а представление, направленное в адрес МАУ Цимлянского района «РЦО» исполнено в полном объеме и снято с контроля.</w:t>
      </w:r>
    </w:p>
    <w:p w14:paraId="6EB93F39" w14:textId="651A5990" w:rsidR="00211620" w:rsidRDefault="009D187C" w:rsidP="005151ED">
      <w:pPr>
        <w:shd w:val="clear" w:color="auto" w:fill="FFFFFF"/>
        <w:spacing w:line="322" w:lineRule="exact"/>
        <w:ind w:firstLine="709"/>
        <w:jc w:val="both"/>
      </w:pPr>
      <w:r>
        <w:rPr>
          <w:sz w:val="28"/>
          <w:szCs w:val="28"/>
        </w:rPr>
        <w:t xml:space="preserve"> </w:t>
      </w:r>
      <w:r>
        <w:rPr>
          <w:rFonts w:eastAsia="Times New Roman"/>
          <w:sz w:val="28"/>
          <w:szCs w:val="28"/>
        </w:rPr>
        <w:t>«Проверка законности и эффективности (результативности и экономности) использования бюджетных средств, выделенных на финансовое обеспечение муниципального задания, муниципального бюджетного общеобразовательного учреждения лицей № 1 г. Цимлянска Ростовской области за 2020 год и истекший период 2021 года» (МБОУ лицей № 1).</w:t>
      </w:r>
    </w:p>
    <w:p w14:paraId="53BB7194" w14:textId="77777777" w:rsidR="00211620" w:rsidRDefault="009D187C">
      <w:pPr>
        <w:shd w:val="clear" w:color="auto" w:fill="FFFFFF"/>
        <w:spacing w:line="322" w:lineRule="exact"/>
        <w:ind w:firstLine="710"/>
        <w:jc w:val="both"/>
      </w:pPr>
      <w:r>
        <w:rPr>
          <w:rFonts w:eastAsia="Times New Roman"/>
          <w:sz w:val="28"/>
          <w:szCs w:val="28"/>
        </w:rPr>
        <w:t>Проверкой выявлены следующие нарушения и недостатки: в нарушение ст. 68 ТК РФ (о приеме на работу) и ст. 84.1 ТК РФ (об увольнении), работники МБОУ лицей № 1 г. Цимлянска не были ознакомлены с приказами, в нарушение приказа Минфина от 30.03.2015 № 52н, формы первичных учетных документов: табель учета рабочего времени, записка-расчет об исчислении среднего заработка при предоставлении отпуска, увольнении и других случаях, не соответствуют требованиям приказа, в нарушение ст. 80 ТК РФ с работником, в день увольнения, не был произведен окончательный расчет.</w:t>
      </w:r>
    </w:p>
    <w:p w14:paraId="59012EFA" w14:textId="77777777" w:rsidR="00211620" w:rsidRDefault="009D187C">
      <w:pPr>
        <w:shd w:val="clear" w:color="auto" w:fill="FFFFFF"/>
        <w:spacing w:line="322" w:lineRule="exact"/>
        <w:ind w:firstLine="710"/>
        <w:jc w:val="both"/>
      </w:pPr>
      <w:r>
        <w:rPr>
          <w:rFonts w:eastAsia="Times New Roman"/>
          <w:sz w:val="28"/>
          <w:szCs w:val="28"/>
        </w:rPr>
        <w:t>Кроме того, при ведении бухгалтерского учета основных средств в инвентарных карточках учета нефинансовых активов МБОУ лицей № 1 г. Цимлянска допущено нарушение раздела 3 приложения № 5 к приказу</w:t>
      </w:r>
    </w:p>
    <w:p w14:paraId="33FB0201" w14:textId="77777777" w:rsidR="00211620" w:rsidRDefault="009D187C">
      <w:pPr>
        <w:shd w:val="clear" w:color="auto" w:fill="FFFFFF"/>
        <w:spacing w:line="322" w:lineRule="exact"/>
        <w:jc w:val="both"/>
      </w:pPr>
      <w:r>
        <w:rPr>
          <w:rFonts w:eastAsia="Times New Roman"/>
          <w:sz w:val="28"/>
          <w:szCs w:val="28"/>
        </w:rPr>
        <w:t>Минфина № 52н, а также допущено неэффективное расходование бюджетных средств в общей сумме 54,75 рублей.</w:t>
      </w:r>
    </w:p>
    <w:p w14:paraId="3F88A021" w14:textId="77777777" w:rsidR="00211620" w:rsidRDefault="009D187C">
      <w:pPr>
        <w:shd w:val="clear" w:color="auto" w:fill="FFFFFF"/>
        <w:spacing w:line="322" w:lineRule="exact"/>
        <w:ind w:firstLine="710"/>
        <w:jc w:val="both"/>
      </w:pPr>
      <w:r>
        <w:rPr>
          <w:rFonts w:eastAsia="Times New Roman"/>
          <w:sz w:val="28"/>
          <w:szCs w:val="28"/>
        </w:rPr>
        <w:lastRenderedPageBreak/>
        <w:t>В целях устранения нарушений и недостатков, указанных в представлении, отделом образования Администрации Цимлянского района Ростовской области проведены следующие мероприятия:</w:t>
      </w:r>
    </w:p>
    <w:p w14:paraId="7773DB91" w14:textId="77777777" w:rsidR="00211620" w:rsidRDefault="009D187C" w:rsidP="004D3D0F">
      <w:pPr>
        <w:numPr>
          <w:ilvl w:val="0"/>
          <w:numId w:val="4"/>
        </w:numPr>
        <w:shd w:val="clear" w:color="auto" w:fill="FFFFFF"/>
        <w:tabs>
          <w:tab w:val="left" w:pos="898"/>
        </w:tabs>
        <w:spacing w:line="322" w:lineRule="exact"/>
        <w:ind w:firstLine="710"/>
        <w:jc w:val="both"/>
        <w:rPr>
          <w:sz w:val="28"/>
          <w:szCs w:val="28"/>
        </w:rPr>
      </w:pPr>
      <w:r>
        <w:rPr>
          <w:rFonts w:eastAsia="Times New Roman"/>
          <w:sz w:val="28"/>
          <w:szCs w:val="28"/>
        </w:rPr>
        <w:t xml:space="preserve">в связи с нарушением ст. 68 ТК РФ (о приеме на работу) и ст. 84.1 ТК </w:t>
      </w:r>
      <w:r>
        <w:rPr>
          <w:rFonts w:eastAsia="Times New Roman"/>
          <w:spacing w:val="-1"/>
          <w:sz w:val="28"/>
          <w:szCs w:val="28"/>
        </w:rPr>
        <w:t xml:space="preserve">РФ (об увольнении), работники не были ознакомлены с приказами-заместителю </w:t>
      </w:r>
      <w:r>
        <w:rPr>
          <w:rFonts w:eastAsia="Times New Roman"/>
          <w:sz w:val="28"/>
          <w:szCs w:val="28"/>
        </w:rPr>
        <w:t>директора по АХЧ, исполняющей обязанности директора в проверяемом периоде, объявлено замечание;</w:t>
      </w:r>
    </w:p>
    <w:p w14:paraId="32BB31C1" w14:textId="77777777" w:rsidR="00211620" w:rsidRDefault="009D187C" w:rsidP="004D3D0F">
      <w:pPr>
        <w:numPr>
          <w:ilvl w:val="0"/>
          <w:numId w:val="4"/>
        </w:numPr>
        <w:shd w:val="clear" w:color="auto" w:fill="FFFFFF"/>
        <w:tabs>
          <w:tab w:val="left" w:pos="898"/>
        </w:tabs>
        <w:spacing w:line="322" w:lineRule="exact"/>
        <w:ind w:firstLine="710"/>
        <w:jc w:val="both"/>
        <w:rPr>
          <w:sz w:val="28"/>
          <w:szCs w:val="28"/>
        </w:rPr>
      </w:pPr>
      <w:r>
        <w:rPr>
          <w:rFonts w:eastAsia="Times New Roman"/>
          <w:sz w:val="28"/>
          <w:szCs w:val="28"/>
        </w:rPr>
        <w:t>в связи с нарушением приказана Минфина №52н, а также по причине нарушения ст. 80 ТК РФ и неэффективному расходованию бюджетных средств-проведена разъяснительная работа по устранению причин и условий возникновения нарушений в МАУ «РЦО», кроме того, бухгалтеру, который занимается ведением бухучета в МБОУ лицей № 1 г.Цимлянска, объявлено замечание.</w:t>
      </w:r>
    </w:p>
    <w:p w14:paraId="52707821" w14:textId="77777777" w:rsidR="00211620" w:rsidRDefault="009D187C" w:rsidP="005151ED">
      <w:pPr>
        <w:shd w:val="clear" w:color="auto" w:fill="FFFFFF"/>
        <w:spacing w:line="322" w:lineRule="exact"/>
        <w:ind w:firstLine="709"/>
        <w:jc w:val="both"/>
      </w:pPr>
      <w:r>
        <w:rPr>
          <w:rFonts w:eastAsia="Times New Roman"/>
          <w:sz w:val="28"/>
          <w:szCs w:val="28"/>
        </w:rPr>
        <w:t>Таким образом, нарушения и недостатки, выявленные в ходе проведения контрольного мероприятия устранены, а представление, направленное в адрес отдела образования Администрации Цимлянского района Ростовской области исполнено в полном объеме и снято с контроля.</w:t>
      </w:r>
    </w:p>
    <w:p w14:paraId="3FBD5A9D" w14:textId="22F991F2" w:rsidR="00211620" w:rsidRDefault="009D187C" w:rsidP="005151ED">
      <w:pPr>
        <w:shd w:val="clear" w:color="auto" w:fill="FFFFFF"/>
        <w:spacing w:line="322" w:lineRule="exact"/>
        <w:ind w:firstLine="709"/>
        <w:jc w:val="both"/>
      </w:pPr>
      <w:r>
        <w:rPr>
          <w:sz w:val="28"/>
          <w:szCs w:val="28"/>
        </w:rPr>
        <w:t xml:space="preserve"> </w:t>
      </w:r>
      <w:r>
        <w:rPr>
          <w:rFonts w:eastAsia="Times New Roman"/>
          <w:sz w:val="28"/>
          <w:szCs w:val="28"/>
        </w:rPr>
        <w:t>«Проверка законности и эффективности (результативности и экономности) использования бюджетных средств, выделенных на финансовое обеспечение муниципального задания, муниципального бюджетного дошкольного образовательного учреждения детский сад «Сказка» за 2020 год и истекший период 2021 года» (МБДОУ «Сказка»).</w:t>
      </w:r>
    </w:p>
    <w:p w14:paraId="5E49FD98" w14:textId="77777777" w:rsidR="00211620" w:rsidRDefault="009D187C">
      <w:pPr>
        <w:shd w:val="clear" w:color="auto" w:fill="FFFFFF"/>
        <w:spacing w:line="322" w:lineRule="exact"/>
        <w:ind w:firstLine="710"/>
        <w:jc w:val="both"/>
      </w:pPr>
      <w:r>
        <w:rPr>
          <w:rFonts w:eastAsia="Times New Roman"/>
          <w:sz w:val="28"/>
          <w:szCs w:val="28"/>
        </w:rPr>
        <w:t xml:space="preserve">Проверкой выявлены следующие нарушения и недостатки: в нарушение </w:t>
      </w:r>
      <w:r>
        <w:rPr>
          <w:rFonts w:eastAsia="Times New Roman"/>
          <w:spacing w:val="-1"/>
          <w:sz w:val="28"/>
          <w:szCs w:val="28"/>
        </w:rPr>
        <w:t xml:space="preserve">приказа Минфина от 30.03.2015 № 52н, формы первичных учетных документов: </w:t>
      </w:r>
      <w:r>
        <w:rPr>
          <w:rFonts w:eastAsia="Times New Roman"/>
          <w:sz w:val="28"/>
          <w:szCs w:val="28"/>
        </w:rPr>
        <w:t>табель учета рабочего времени, записка-расчет об исчислении среднего заработка при предоставлении отпуска, увольнении и других случаях, не соответствуют требованиям приказа, в нарушение ст. 80 ТК РФ в 2020 году с работником, в день увольнения не был произведен окончательный расчет.</w:t>
      </w:r>
    </w:p>
    <w:p w14:paraId="579291C6" w14:textId="77777777" w:rsidR="00211620" w:rsidRDefault="009D187C">
      <w:pPr>
        <w:shd w:val="clear" w:color="auto" w:fill="FFFFFF"/>
        <w:spacing w:line="322" w:lineRule="exact"/>
        <w:ind w:firstLine="710"/>
        <w:jc w:val="both"/>
      </w:pPr>
      <w:r>
        <w:rPr>
          <w:rFonts w:eastAsia="Times New Roman"/>
          <w:sz w:val="28"/>
          <w:szCs w:val="28"/>
        </w:rPr>
        <w:t>Также, в 2020-2021 годах излишне израсходовано средств на приобретение продуктов питания за счет средств местного бюджета на общую сумму 268 400 рублей, за счет снижения расходов на приобретение продуктов питания за счет средств родительской платы.</w:t>
      </w:r>
    </w:p>
    <w:p w14:paraId="2CEF45CD" w14:textId="77777777" w:rsidR="00211620" w:rsidRDefault="009D187C">
      <w:pPr>
        <w:shd w:val="clear" w:color="auto" w:fill="FFFFFF"/>
        <w:spacing w:line="322" w:lineRule="exact"/>
        <w:ind w:firstLine="710"/>
        <w:jc w:val="both"/>
      </w:pPr>
      <w:r>
        <w:rPr>
          <w:rFonts w:eastAsia="Times New Roman"/>
          <w:sz w:val="28"/>
          <w:szCs w:val="28"/>
        </w:rPr>
        <w:t>В целях устранения нарушений и недостатков, указанных в представлении, отделом образования Администрации Цимлянского района Ростовской области проведены следующие мероприятия:</w:t>
      </w:r>
    </w:p>
    <w:p w14:paraId="7255A063" w14:textId="77777777" w:rsidR="00211620" w:rsidRDefault="009D187C" w:rsidP="00562E77">
      <w:pPr>
        <w:shd w:val="clear" w:color="auto" w:fill="FFFFFF"/>
        <w:tabs>
          <w:tab w:val="left" w:pos="898"/>
        </w:tabs>
        <w:spacing w:line="322" w:lineRule="exact"/>
        <w:ind w:firstLine="710"/>
      </w:pPr>
      <w:r>
        <w:rPr>
          <w:sz w:val="28"/>
          <w:szCs w:val="28"/>
        </w:rPr>
        <w:t>-</w:t>
      </w:r>
      <w:r>
        <w:rPr>
          <w:sz w:val="28"/>
          <w:szCs w:val="28"/>
        </w:rPr>
        <w:tab/>
      </w:r>
      <w:r>
        <w:rPr>
          <w:rFonts w:eastAsia="Times New Roman"/>
          <w:sz w:val="28"/>
          <w:szCs w:val="28"/>
        </w:rPr>
        <w:t>в связи с нарушением приказана Минфина № 52н, а также по причине</w:t>
      </w:r>
      <w:r>
        <w:rPr>
          <w:rFonts w:eastAsia="Times New Roman"/>
          <w:sz w:val="28"/>
          <w:szCs w:val="28"/>
        </w:rPr>
        <w:br/>
        <w:t>нарушения ст. 80 ТК РФ - проведена разъяснительная работа по устранению</w:t>
      </w:r>
      <w:r>
        <w:rPr>
          <w:rFonts w:eastAsia="Times New Roman"/>
          <w:sz w:val="28"/>
          <w:szCs w:val="28"/>
        </w:rPr>
        <w:br/>
        <w:t>причин и условий возникновения нарушений в МАУ «РЦО», кроме того,</w:t>
      </w:r>
      <w:r>
        <w:rPr>
          <w:rFonts w:eastAsia="Times New Roman"/>
          <w:sz w:val="28"/>
          <w:szCs w:val="28"/>
        </w:rPr>
        <w:br/>
        <w:t>бухгалтеру 1 категории, который занимается ведением бухучета в МБДОУ</w:t>
      </w:r>
      <w:r>
        <w:rPr>
          <w:rFonts w:eastAsia="Times New Roman"/>
          <w:sz w:val="28"/>
          <w:szCs w:val="28"/>
        </w:rPr>
        <w:br/>
        <w:t>«Сказка», объявлено замечание.</w:t>
      </w:r>
    </w:p>
    <w:p w14:paraId="53C29420" w14:textId="77777777" w:rsidR="00211620" w:rsidRDefault="009D187C">
      <w:pPr>
        <w:shd w:val="clear" w:color="auto" w:fill="FFFFFF"/>
        <w:spacing w:line="322" w:lineRule="exact"/>
        <w:ind w:right="5" w:firstLine="710"/>
        <w:jc w:val="both"/>
      </w:pPr>
      <w:r>
        <w:rPr>
          <w:rFonts w:eastAsia="Times New Roman"/>
          <w:sz w:val="28"/>
          <w:szCs w:val="28"/>
        </w:rPr>
        <w:t>Таким образом, нарушения и недостатки, выявленные в ходе проведения контрольного мероприятия устранены, а представление, направленное в адрес отдела образования Администрации Цимлянского района Ростовской области исполнено в полном объеме и снято с контроля.</w:t>
      </w:r>
    </w:p>
    <w:p w14:paraId="6AB96DA8" w14:textId="13FEAF44" w:rsidR="00211620" w:rsidRDefault="009D187C" w:rsidP="00562E77">
      <w:pPr>
        <w:shd w:val="clear" w:color="auto" w:fill="FFFFFF"/>
        <w:ind w:right="6" w:firstLine="856"/>
        <w:jc w:val="both"/>
      </w:pPr>
      <w:r>
        <w:rPr>
          <w:sz w:val="28"/>
          <w:szCs w:val="28"/>
        </w:rPr>
        <w:lastRenderedPageBreak/>
        <w:t xml:space="preserve"> </w:t>
      </w:r>
      <w:r>
        <w:rPr>
          <w:rFonts w:eastAsia="Times New Roman"/>
          <w:sz w:val="28"/>
          <w:szCs w:val="28"/>
        </w:rPr>
        <w:t xml:space="preserve">«Проверка целевого и эффективного использования бюджетных средств, направленных на реализацию муниципальной программы </w:t>
      </w:r>
      <w:r>
        <w:rPr>
          <w:rFonts w:eastAsia="Times New Roman"/>
          <w:spacing w:val="-1"/>
          <w:sz w:val="28"/>
          <w:szCs w:val="28"/>
        </w:rPr>
        <w:t xml:space="preserve">Цимлянского района «Экономическое развитие» за 2020 год и истекший период </w:t>
      </w:r>
      <w:r>
        <w:rPr>
          <w:rFonts w:eastAsia="Times New Roman"/>
          <w:sz w:val="28"/>
          <w:szCs w:val="28"/>
        </w:rPr>
        <w:t>2021 года».</w:t>
      </w:r>
    </w:p>
    <w:p w14:paraId="66B0C4A8" w14:textId="77777777" w:rsidR="00211620" w:rsidRDefault="009D187C" w:rsidP="00710DE0">
      <w:pPr>
        <w:shd w:val="clear" w:color="auto" w:fill="FFFFFF"/>
        <w:ind w:right="5" w:firstLine="854"/>
        <w:jc w:val="both"/>
      </w:pPr>
      <w:r>
        <w:rPr>
          <w:rFonts w:eastAsia="Times New Roman"/>
          <w:sz w:val="28"/>
          <w:szCs w:val="28"/>
        </w:rPr>
        <w:t>В ходе проведенного контрольного мероприятия в Администрации Цимлянского района нарушений и недостатков не выявлено.</w:t>
      </w:r>
    </w:p>
    <w:p w14:paraId="26756030" w14:textId="79A517B1" w:rsidR="00211620" w:rsidRPr="00562E77" w:rsidRDefault="009D187C" w:rsidP="00710DE0">
      <w:pPr>
        <w:shd w:val="clear" w:color="auto" w:fill="FFFFFF"/>
        <w:ind w:right="557" w:firstLine="710"/>
      </w:pPr>
      <w:r w:rsidRPr="00562E77">
        <w:rPr>
          <w:spacing w:val="-2"/>
          <w:sz w:val="28"/>
          <w:szCs w:val="28"/>
        </w:rPr>
        <w:t xml:space="preserve"> </w:t>
      </w:r>
      <w:r w:rsidRPr="00562E77">
        <w:rPr>
          <w:rFonts w:eastAsia="Times New Roman"/>
          <w:spacing w:val="-2"/>
          <w:sz w:val="28"/>
          <w:szCs w:val="28"/>
        </w:rPr>
        <w:t xml:space="preserve">Внешние проверки годовой бюджетной отчетности главных </w:t>
      </w:r>
      <w:r w:rsidRPr="00562E77">
        <w:rPr>
          <w:rFonts w:eastAsia="Times New Roman"/>
          <w:sz w:val="28"/>
          <w:szCs w:val="28"/>
        </w:rPr>
        <w:t>распорядителей бюджетных средств за 2020 год.</w:t>
      </w:r>
    </w:p>
    <w:p w14:paraId="7FF7CE47" w14:textId="77777777" w:rsidR="00211620" w:rsidRDefault="009D187C" w:rsidP="00710DE0">
      <w:pPr>
        <w:shd w:val="clear" w:color="auto" w:fill="FFFFFF"/>
        <w:ind w:right="6" w:firstLine="710"/>
        <w:jc w:val="both"/>
      </w:pPr>
      <w:r>
        <w:rPr>
          <w:rFonts w:eastAsia="Times New Roman"/>
          <w:sz w:val="28"/>
          <w:szCs w:val="28"/>
        </w:rPr>
        <w:t>В 2021 году Контрольно-счётной палатой проведено 6 контрольных мероприятий по проверке бюджетной отчетности главных распорядителей бюджетных средств и 1 контрольное мероприятие по проверке отчета об исполнении бюджета Цимлянского района.</w:t>
      </w:r>
    </w:p>
    <w:p w14:paraId="60B16683" w14:textId="100E2748" w:rsidR="00211620" w:rsidRDefault="00562E77" w:rsidP="00710DE0">
      <w:pPr>
        <w:shd w:val="clear" w:color="auto" w:fill="FFFFFF"/>
        <w:tabs>
          <w:tab w:val="left" w:pos="1430"/>
        </w:tabs>
        <w:spacing w:line="322" w:lineRule="exact"/>
        <w:ind w:right="6"/>
        <w:jc w:val="both"/>
      </w:pPr>
      <w:r>
        <w:rPr>
          <w:sz w:val="28"/>
          <w:szCs w:val="28"/>
        </w:rPr>
        <w:t xml:space="preserve">      </w:t>
      </w:r>
      <w:r w:rsidR="009D187C">
        <w:rPr>
          <w:rFonts w:eastAsia="Times New Roman"/>
          <w:spacing w:val="-1"/>
          <w:sz w:val="28"/>
          <w:szCs w:val="28"/>
        </w:rPr>
        <w:t>Внешняя проверка бюджетной отчётности главных распорядителей</w:t>
      </w:r>
      <w:r w:rsidR="009D187C">
        <w:rPr>
          <w:rFonts w:eastAsia="Times New Roman"/>
          <w:spacing w:val="-1"/>
          <w:sz w:val="28"/>
          <w:szCs w:val="28"/>
        </w:rPr>
        <w:br/>
      </w:r>
      <w:r w:rsidR="009D187C">
        <w:rPr>
          <w:rFonts w:eastAsia="Times New Roman"/>
          <w:sz w:val="28"/>
          <w:szCs w:val="28"/>
        </w:rPr>
        <w:t>бюджетных средств Цимлянского района, за 2020 год.</w:t>
      </w:r>
    </w:p>
    <w:p w14:paraId="10B69F03" w14:textId="77777777" w:rsidR="00211620" w:rsidRDefault="009D187C">
      <w:pPr>
        <w:shd w:val="clear" w:color="auto" w:fill="FFFFFF"/>
        <w:spacing w:line="322" w:lineRule="exact"/>
        <w:ind w:firstLine="710"/>
        <w:jc w:val="both"/>
      </w:pPr>
      <w:r>
        <w:rPr>
          <w:rFonts w:eastAsia="Times New Roman"/>
          <w:sz w:val="28"/>
          <w:szCs w:val="28"/>
        </w:rPr>
        <w:t>Контрольные мероприятия осуществлялись на основе разработанного и утвержденного Контрольно-счетной палатой плана работы и стандарта внешнего муниципального финансового контроля «Внешняя проверка годового отчета об исполнении бюджета Цимлянского района» по следующим главным распорядителям бюджетных средств:</w:t>
      </w:r>
    </w:p>
    <w:p w14:paraId="48FEED63" w14:textId="77777777" w:rsidR="00211620" w:rsidRDefault="009D187C">
      <w:pPr>
        <w:shd w:val="clear" w:color="auto" w:fill="FFFFFF"/>
        <w:spacing w:line="322" w:lineRule="exact"/>
        <w:ind w:left="571"/>
      </w:pPr>
      <w:r>
        <w:rPr>
          <w:rFonts w:eastAsia="Times New Roman"/>
          <w:sz w:val="28"/>
          <w:szCs w:val="28"/>
        </w:rPr>
        <w:t>– Администрация Цимлянского района;</w:t>
      </w:r>
    </w:p>
    <w:p w14:paraId="76E5CAC0" w14:textId="77777777" w:rsidR="00211620" w:rsidRDefault="009D187C">
      <w:pPr>
        <w:shd w:val="clear" w:color="auto" w:fill="FFFFFF"/>
        <w:spacing w:line="322" w:lineRule="exact"/>
        <w:ind w:left="571"/>
      </w:pPr>
      <w:r>
        <w:rPr>
          <w:rFonts w:eastAsia="Times New Roman"/>
          <w:sz w:val="28"/>
          <w:szCs w:val="28"/>
        </w:rPr>
        <w:t>– финансовый отдел Администрации Цимлянского района;</w:t>
      </w:r>
    </w:p>
    <w:p w14:paraId="68A01525" w14:textId="77777777" w:rsidR="00211620" w:rsidRDefault="009D187C">
      <w:pPr>
        <w:shd w:val="clear" w:color="auto" w:fill="FFFFFF"/>
        <w:spacing w:line="322" w:lineRule="exact"/>
        <w:ind w:left="571"/>
      </w:pPr>
      <w:r>
        <w:rPr>
          <w:rFonts w:eastAsia="Times New Roman"/>
          <w:sz w:val="28"/>
          <w:szCs w:val="28"/>
        </w:rPr>
        <w:t>– отдел культуры Цимлянского района;</w:t>
      </w:r>
    </w:p>
    <w:p w14:paraId="60580DC6" w14:textId="77777777" w:rsidR="00211620" w:rsidRDefault="009D187C">
      <w:pPr>
        <w:shd w:val="clear" w:color="auto" w:fill="FFFFFF"/>
        <w:spacing w:line="322" w:lineRule="exact"/>
        <w:ind w:left="571"/>
      </w:pPr>
      <w:r>
        <w:rPr>
          <w:rFonts w:eastAsia="Times New Roman"/>
          <w:sz w:val="28"/>
          <w:szCs w:val="28"/>
        </w:rPr>
        <w:t>– отдел образования Цимлянского района;</w:t>
      </w:r>
    </w:p>
    <w:p w14:paraId="2D153CE6" w14:textId="77777777" w:rsidR="00211620" w:rsidRDefault="009D187C">
      <w:pPr>
        <w:shd w:val="clear" w:color="auto" w:fill="FFFFFF"/>
        <w:spacing w:line="322" w:lineRule="exact"/>
        <w:ind w:firstLine="571"/>
      </w:pPr>
      <w:r>
        <w:rPr>
          <w:rFonts w:eastAsia="Times New Roman"/>
          <w:spacing w:val="-2"/>
          <w:sz w:val="28"/>
          <w:szCs w:val="28"/>
        </w:rPr>
        <w:t xml:space="preserve">– управление социальной защиты населения муниципального образования </w:t>
      </w:r>
      <w:r>
        <w:rPr>
          <w:rFonts w:eastAsia="Times New Roman"/>
          <w:sz w:val="28"/>
          <w:szCs w:val="28"/>
        </w:rPr>
        <w:t>Цимлянский район;</w:t>
      </w:r>
    </w:p>
    <w:p w14:paraId="22CE0079" w14:textId="77777777" w:rsidR="00211620" w:rsidRDefault="009D187C">
      <w:pPr>
        <w:shd w:val="clear" w:color="auto" w:fill="FFFFFF"/>
        <w:spacing w:line="322" w:lineRule="exact"/>
        <w:ind w:right="5"/>
        <w:jc w:val="both"/>
      </w:pPr>
      <w:r>
        <w:rPr>
          <w:rFonts w:eastAsia="Times New Roman"/>
          <w:sz w:val="28"/>
          <w:szCs w:val="28"/>
        </w:rPr>
        <w:t xml:space="preserve">– Контрольно-счетная палата Цимлянского района. Годовая бюджетная отчетность главных распорядителей средств бюджета, представленная в Контрольно-счетную палату, в основном, </w:t>
      </w:r>
      <w:r>
        <w:rPr>
          <w:rFonts w:eastAsia="Times New Roman"/>
          <w:spacing w:val="-1"/>
          <w:sz w:val="28"/>
          <w:szCs w:val="28"/>
        </w:rPr>
        <w:t xml:space="preserve">составлена в соответствии с требованиями Инструкции о порядке составления и </w:t>
      </w:r>
      <w:r>
        <w:rPr>
          <w:rFonts w:eastAsia="Times New Roman"/>
          <w:sz w:val="28"/>
          <w:szCs w:val="28"/>
        </w:rPr>
        <w:t xml:space="preserve">представления годовой, квартальной и месячной отчетности об исполнении </w:t>
      </w:r>
      <w:r>
        <w:rPr>
          <w:rFonts w:eastAsia="Times New Roman"/>
          <w:spacing w:val="-1"/>
          <w:sz w:val="28"/>
          <w:szCs w:val="28"/>
        </w:rPr>
        <w:t xml:space="preserve">бюджетов бюджетной системы Российской Федерации, утвержденной приказом </w:t>
      </w:r>
      <w:r>
        <w:rPr>
          <w:rFonts w:eastAsia="Times New Roman"/>
          <w:sz w:val="28"/>
          <w:szCs w:val="28"/>
        </w:rPr>
        <w:t>Министерства финансов Российской Федерации от 28.12.2010 № 191н.</w:t>
      </w:r>
    </w:p>
    <w:p w14:paraId="53F4EF48" w14:textId="7B5502B8" w:rsidR="00211620" w:rsidRDefault="009D187C" w:rsidP="00562E77">
      <w:pPr>
        <w:shd w:val="clear" w:color="auto" w:fill="FFFFFF"/>
        <w:tabs>
          <w:tab w:val="left" w:pos="1430"/>
        </w:tabs>
        <w:spacing w:line="322" w:lineRule="exact"/>
        <w:ind w:right="6" w:firstLine="709"/>
        <w:jc w:val="both"/>
        <w:rPr>
          <w:rFonts w:eastAsia="Times New Roman"/>
          <w:sz w:val="28"/>
          <w:szCs w:val="28"/>
        </w:rPr>
      </w:pPr>
      <w:r>
        <w:rPr>
          <w:rFonts w:eastAsia="Times New Roman"/>
          <w:sz w:val="28"/>
          <w:szCs w:val="28"/>
        </w:rPr>
        <w:t>Внешняя проверка отчета об исполнении бюджета Цимлянского</w:t>
      </w:r>
      <w:r>
        <w:rPr>
          <w:rFonts w:eastAsia="Times New Roman"/>
          <w:sz w:val="28"/>
          <w:szCs w:val="28"/>
        </w:rPr>
        <w:br/>
        <w:t>района за 2020 год.</w:t>
      </w:r>
    </w:p>
    <w:p w14:paraId="510934DF" w14:textId="011621F8" w:rsidR="00211620" w:rsidRDefault="009D187C" w:rsidP="00C75A60">
      <w:pPr>
        <w:shd w:val="clear" w:color="auto" w:fill="FFFFFF"/>
        <w:ind w:firstLine="709"/>
        <w:jc w:val="both"/>
        <w:rPr>
          <w:rFonts w:eastAsia="Times New Roman"/>
          <w:sz w:val="28"/>
          <w:szCs w:val="28"/>
        </w:rPr>
      </w:pPr>
      <w:r>
        <w:rPr>
          <w:rFonts w:eastAsia="Times New Roman"/>
          <w:sz w:val="28"/>
          <w:szCs w:val="28"/>
        </w:rPr>
        <w:t>Контрольное мероприятие показало, что бюджет Цимлянского района исполнен в соответствии с Решением Собрания депутатов Цимлянского района от 19.12.2019 № 248 «О бюджете Цимлянского района на 2020 год и на плановый период 2021 и 2022 годов», в первоначальное решение 7 раз вносились изменения.</w:t>
      </w:r>
    </w:p>
    <w:p w14:paraId="693E355D" w14:textId="77777777" w:rsidR="00211620" w:rsidRDefault="009D187C" w:rsidP="00C75A60">
      <w:pPr>
        <w:shd w:val="clear" w:color="auto" w:fill="FFFFFF"/>
        <w:ind w:firstLine="709"/>
        <w:jc w:val="both"/>
      </w:pPr>
      <w:r>
        <w:rPr>
          <w:rFonts w:eastAsia="Times New Roman"/>
          <w:sz w:val="28"/>
          <w:szCs w:val="28"/>
        </w:rPr>
        <w:t>Исполнение бюджета района в отчетном году осуществлялась в сложившихся непростых макроэкономических и геополитических условиях.</w:t>
      </w:r>
    </w:p>
    <w:p w14:paraId="12920F46" w14:textId="77777777" w:rsidR="00211620" w:rsidRDefault="009D187C">
      <w:pPr>
        <w:shd w:val="clear" w:color="auto" w:fill="FFFFFF"/>
        <w:spacing w:line="322" w:lineRule="exact"/>
        <w:ind w:firstLine="710"/>
        <w:jc w:val="both"/>
      </w:pPr>
      <w:r>
        <w:rPr>
          <w:rFonts w:eastAsia="Times New Roman"/>
          <w:sz w:val="28"/>
          <w:szCs w:val="28"/>
        </w:rPr>
        <w:t>Особенностью исполнения бюджета района в 2020 году, являлся режим экономного расходования средств по всем направлениям финансирования расходных обязательств.</w:t>
      </w:r>
    </w:p>
    <w:p w14:paraId="0860A5C8" w14:textId="77777777" w:rsidR="00211620" w:rsidRDefault="009D187C">
      <w:pPr>
        <w:shd w:val="clear" w:color="auto" w:fill="FFFFFF"/>
        <w:spacing w:line="322" w:lineRule="exact"/>
        <w:ind w:firstLine="710"/>
        <w:jc w:val="both"/>
      </w:pPr>
      <w:r>
        <w:rPr>
          <w:rFonts w:eastAsia="Times New Roman"/>
          <w:sz w:val="28"/>
          <w:szCs w:val="28"/>
        </w:rPr>
        <w:t xml:space="preserve">Годовая отчетность об исполнении бюджета Цимлянского района </w:t>
      </w:r>
      <w:r>
        <w:rPr>
          <w:rFonts w:eastAsia="Times New Roman"/>
          <w:sz w:val="28"/>
          <w:szCs w:val="28"/>
        </w:rPr>
        <w:lastRenderedPageBreak/>
        <w:t>представлена в Министерство финансов Ростовской области в установленный срок. Отчёт об исполнении бюджета Цимлянского района за 2020 год, годовая отчетность главных бюджетных распорядителей составлена в соответствии с требованиями действующего законодательства и позволяют сделать вывод о достоверности бюджетной отчетности, как носителя информации о финансовой деятельности главных распорядителей бюджетных средств.</w:t>
      </w:r>
    </w:p>
    <w:p w14:paraId="7EC4A9B7" w14:textId="77777777" w:rsidR="00211620" w:rsidRDefault="009D187C">
      <w:pPr>
        <w:shd w:val="clear" w:color="auto" w:fill="FFFFFF"/>
        <w:spacing w:line="322" w:lineRule="exact"/>
        <w:ind w:firstLine="720"/>
        <w:jc w:val="both"/>
      </w:pPr>
      <w:r>
        <w:rPr>
          <w:rFonts w:eastAsia="Times New Roman"/>
          <w:sz w:val="28"/>
          <w:szCs w:val="28"/>
        </w:rPr>
        <w:t>Общая сумма расходов бюджета за 2020 год больше чем в 2019 году на 7,2 %. Плановые показатели по расходам в целом выполнены на 97,6 % к уточнённому плану.</w:t>
      </w:r>
    </w:p>
    <w:p w14:paraId="59AFDD4C" w14:textId="77777777" w:rsidR="00211620" w:rsidRDefault="009D187C">
      <w:pPr>
        <w:shd w:val="clear" w:color="auto" w:fill="FFFFFF"/>
        <w:spacing w:line="322" w:lineRule="exact"/>
        <w:ind w:firstLine="710"/>
        <w:jc w:val="both"/>
      </w:pPr>
      <w:r>
        <w:rPr>
          <w:rFonts w:eastAsia="Times New Roman"/>
          <w:sz w:val="28"/>
          <w:szCs w:val="28"/>
        </w:rPr>
        <w:t>По результатам исполнения бюджета сложился профицит в размере 30 413,9 тыс. рублей.</w:t>
      </w:r>
    </w:p>
    <w:p w14:paraId="4AC9845A" w14:textId="77777777" w:rsidR="00211620" w:rsidRDefault="009D187C">
      <w:pPr>
        <w:shd w:val="clear" w:color="auto" w:fill="FFFFFF"/>
        <w:spacing w:line="322" w:lineRule="exact"/>
        <w:ind w:firstLine="710"/>
        <w:jc w:val="both"/>
      </w:pPr>
      <w:r>
        <w:rPr>
          <w:rFonts w:eastAsia="Times New Roman"/>
          <w:sz w:val="28"/>
          <w:szCs w:val="28"/>
        </w:rPr>
        <w:t xml:space="preserve">Наибольший удельный вес в расходах бюджета района в 2020 году </w:t>
      </w:r>
      <w:r>
        <w:rPr>
          <w:rFonts w:eastAsia="Times New Roman"/>
          <w:spacing w:val="-1"/>
          <w:sz w:val="28"/>
          <w:szCs w:val="28"/>
        </w:rPr>
        <w:t xml:space="preserve">составили следующие направления: образование – 40,9 %; социальная политика </w:t>
      </w:r>
      <w:r>
        <w:rPr>
          <w:rFonts w:eastAsia="Times New Roman"/>
          <w:sz w:val="28"/>
          <w:szCs w:val="28"/>
        </w:rPr>
        <w:t>– 28,7 %; жилищно-коммунальное хозяйство – 13,3 %.</w:t>
      </w:r>
    </w:p>
    <w:p w14:paraId="2FE73F12" w14:textId="77777777" w:rsidR="00211620" w:rsidRDefault="009D187C">
      <w:pPr>
        <w:shd w:val="clear" w:color="auto" w:fill="FFFFFF"/>
        <w:spacing w:line="322" w:lineRule="exact"/>
        <w:ind w:firstLine="720"/>
        <w:jc w:val="both"/>
      </w:pPr>
      <w:r>
        <w:rPr>
          <w:rFonts w:eastAsia="Times New Roman"/>
          <w:spacing w:val="-1"/>
          <w:sz w:val="28"/>
          <w:szCs w:val="28"/>
        </w:rPr>
        <w:t xml:space="preserve">Вместе с тем, расходы на программные мероприятия исполнены на 97,5% </w:t>
      </w:r>
      <w:r>
        <w:rPr>
          <w:rFonts w:eastAsia="Times New Roman"/>
          <w:sz w:val="28"/>
          <w:szCs w:val="28"/>
        </w:rPr>
        <w:t>от плана.</w:t>
      </w:r>
    </w:p>
    <w:p w14:paraId="556B6F3A" w14:textId="77777777" w:rsidR="00211620" w:rsidRDefault="009D187C">
      <w:pPr>
        <w:shd w:val="clear" w:color="auto" w:fill="FFFFFF"/>
        <w:spacing w:line="322" w:lineRule="exact"/>
        <w:ind w:firstLine="720"/>
        <w:jc w:val="both"/>
      </w:pPr>
      <w:r>
        <w:rPr>
          <w:rFonts w:eastAsia="Times New Roman"/>
          <w:sz w:val="28"/>
          <w:szCs w:val="28"/>
        </w:rPr>
        <w:t>Анализ исполнения целевых программ установил значительное количество внесенных в них изменений (в ряде случаях до 7 раз за финансовый год), что свидетельствует о недостатках планирования программных мероприятий, их слабом финансово-экономическом обосновании для достижения запланированных результатов.</w:t>
      </w:r>
    </w:p>
    <w:p w14:paraId="1596EE2C" w14:textId="1AF6844C" w:rsidR="00211620" w:rsidRDefault="009D187C">
      <w:pPr>
        <w:shd w:val="clear" w:color="auto" w:fill="FFFFFF"/>
        <w:spacing w:line="322" w:lineRule="exact"/>
        <w:ind w:firstLine="710"/>
      </w:pPr>
      <w:r>
        <w:rPr>
          <w:rFonts w:eastAsia="Times New Roman"/>
          <w:sz w:val="28"/>
          <w:szCs w:val="28"/>
        </w:rPr>
        <w:t>Анализ результатов внешних проверок показал, что представленная в Палату бюджетная отчётность в целом соответствует требованиям бюджетного законодательства и утверждённому порядку составления и представления годовой, квартальной и месячной отчетности об исполнении бюджетов</w:t>
      </w:r>
      <w:r w:rsidR="005F3BA6">
        <w:rPr>
          <w:rFonts w:eastAsia="Times New Roman"/>
          <w:sz w:val="28"/>
          <w:szCs w:val="28"/>
        </w:rPr>
        <w:t xml:space="preserve"> </w:t>
      </w:r>
      <w:r>
        <w:rPr>
          <w:rFonts w:eastAsia="Times New Roman"/>
          <w:sz w:val="28"/>
          <w:szCs w:val="28"/>
        </w:rPr>
        <w:t>бюджетной системы Российской Федерации.</w:t>
      </w:r>
    </w:p>
    <w:p w14:paraId="5A3BC940" w14:textId="24CAFB05" w:rsidR="00211620" w:rsidRDefault="009D187C">
      <w:pPr>
        <w:shd w:val="clear" w:color="auto" w:fill="FFFFFF"/>
        <w:spacing w:before="264"/>
        <w:ind w:left="710"/>
      </w:pPr>
      <w:r>
        <w:rPr>
          <w:b/>
          <w:bCs/>
          <w:sz w:val="28"/>
          <w:szCs w:val="28"/>
        </w:rPr>
        <w:t xml:space="preserve">3. </w:t>
      </w:r>
      <w:r>
        <w:rPr>
          <w:rFonts w:eastAsia="Times New Roman"/>
          <w:b/>
          <w:bCs/>
          <w:sz w:val="28"/>
          <w:szCs w:val="28"/>
        </w:rPr>
        <w:t>Результаты экспертно</w:t>
      </w:r>
      <w:r w:rsidR="00894054">
        <w:rPr>
          <w:rFonts w:eastAsia="Times New Roman"/>
          <w:b/>
          <w:bCs/>
          <w:sz w:val="28"/>
          <w:szCs w:val="28"/>
        </w:rPr>
        <w:t xml:space="preserve"> </w:t>
      </w:r>
      <w:r>
        <w:rPr>
          <w:rFonts w:eastAsia="Times New Roman"/>
          <w:b/>
          <w:bCs/>
          <w:sz w:val="28"/>
          <w:szCs w:val="28"/>
        </w:rPr>
        <w:t>- аналитических мероприятий.</w:t>
      </w:r>
    </w:p>
    <w:p w14:paraId="42A49017" w14:textId="77777777" w:rsidR="00211620" w:rsidRDefault="009D187C">
      <w:pPr>
        <w:shd w:val="clear" w:color="auto" w:fill="FFFFFF"/>
        <w:spacing w:before="259" w:line="322" w:lineRule="exact"/>
        <w:ind w:firstLine="710"/>
        <w:jc w:val="both"/>
      </w:pPr>
      <w:r>
        <w:rPr>
          <w:rFonts w:eastAsia="Times New Roman"/>
          <w:sz w:val="28"/>
          <w:szCs w:val="28"/>
        </w:rPr>
        <w:t>В соответствии со статьёй 8 Положения о Контрольно-счётной палате Цимлянского района и в рамках возложенных полномочий в 2021 году проводился Анализ исполнения бюджета Цимлянского района за 1 полугодие и</w:t>
      </w:r>
    </w:p>
    <w:p w14:paraId="010B386A" w14:textId="77777777" w:rsidR="00211620" w:rsidRDefault="009D187C">
      <w:pPr>
        <w:shd w:val="clear" w:color="auto" w:fill="FFFFFF"/>
        <w:spacing w:line="322" w:lineRule="exact"/>
        <w:jc w:val="both"/>
      </w:pPr>
      <w:r>
        <w:rPr>
          <w:sz w:val="28"/>
          <w:szCs w:val="28"/>
        </w:rPr>
        <w:t xml:space="preserve">9 </w:t>
      </w:r>
      <w:r>
        <w:rPr>
          <w:rFonts w:eastAsia="Times New Roman"/>
          <w:sz w:val="28"/>
          <w:szCs w:val="28"/>
        </w:rPr>
        <w:t>месяцев 2021 года, а также Мониторинг муниципальных программ за 1 полугодие и 9 месяцев 2021 года.</w:t>
      </w:r>
    </w:p>
    <w:p w14:paraId="267FE585" w14:textId="77777777" w:rsidR="00211620" w:rsidRDefault="009D187C">
      <w:pPr>
        <w:shd w:val="clear" w:color="auto" w:fill="FFFFFF"/>
        <w:spacing w:line="322" w:lineRule="exact"/>
        <w:ind w:firstLine="710"/>
        <w:jc w:val="both"/>
      </w:pPr>
      <w:r>
        <w:rPr>
          <w:rFonts w:eastAsia="Times New Roman"/>
          <w:sz w:val="28"/>
          <w:szCs w:val="28"/>
        </w:rPr>
        <w:t xml:space="preserve">В рамках предварительного контроля правовых актов в соответствии со статьёй 157 Бюджетного кодекса Российской Федерации, статьёй 8 Положения о Контрольно-счётной палате Цимлянского района и стандартом внешнего </w:t>
      </w:r>
      <w:r>
        <w:rPr>
          <w:rFonts w:eastAsia="Times New Roman"/>
          <w:spacing w:val="-1"/>
          <w:sz w:val="28"/>
          <w:szCs w:val="28"/>
        </w:rPr>
        <w:t xml:space="preserve">муниципального финансового контроля «Проверка исполнения муниципальных </w:t>
      </w:r>
      <w:r>
        <w:rPr>
          <w:rFonts w:eastAsia="Times New Roman"/>
          <w:sz w:val="28"/>
          <w:szCs w:val="28"/>
        </w:rPr>
        <w:t>программ» в отчетном году специалистами Контрольно-счётной палаты проведена финансово-экономическая экспертиза 111 проектов постановлений о внесении изменений в действующие в 2021 году муниципальные программы.</w:t>
      </w:r>
    </w:p>
    <w:p w14:paraId="1394DCD6" w14:textId="77777777" w:rsidR="00211620" w:rsidRDefault="009D187C">
      <w:pPr>
        <w:shd w:val="clear" w:color="auto" w:fill="FFFFFF"/>
        <w:spacing w:line="322" w:lineRule="exact"/>
        <w:ind w:firstLine="710"/>
        <w:jc w:val="both"/>
      </w:pPr>
      <w:r>
        <w:rPr>
          <w:rFonts w:eastAsia="Times New Roman"/>
          <w:sz w:val="28"/>
          <w:szCs w:val="28"/>
        </w:rPr>
        <w:t xml:space="preserve">По результатам экспертизы Контрольно-счётной палатой было подготовлено 111 заключений, 83-и из которых свидетельствовали об </w:t>
      </w:r>
      <w:r>
        <w:rPr>
          <w:rFonts w:eastAsia="Times New Roman"/>
          <w:sz w:val="28"/>
          <w:szCs w:val="28"/>
        </w:rPr>
        <w:lastRenderedPageBreak/>
        <w:t>отсутствии замечаний и предложений к представленному проекту, в 28-х Палатой было выражено мнение о необходимости рассмотрения замечаний и предложений, изложенных в заключении, и внесении соответствующих изменений в проект.</w:t>
      </w:r>
    </w:p>
    <w:p w14:paraId="50E8C197" w14:textId="77777777" w:rsidR="00211620" w:rsidRDefault="009D187C">
      <w:pPr>
        <w:shd w:val="clear" w:color="auto" w:fill="FFFFFF"/>
        <w:spacing w:line="322" w:lineRule="exact"/>
        <w:ind w:firstLine="710"/>
        <w:jc w:val="both"/>
      </w:pPr>
      <w:r>
        <w:rPr>
          <w:rFonts w:eastAsia="Times New Roman"/>
          <w:sz w:val="28"/>
          <w:szCs w:val="28"/>
        </w:rPr>
        <w:t>По итогам работы, проведенной разработчиками программ, все предложенные к финансово-экономической экспертизе проекты получили положительные заключения.</w:t>
      </w:r>
    </w:p>
    <w:p w14:paraId="0C5796C3" w14:textId="77777777" w:rsidR="00211620" w:rsidRDefault="009D187C">
      <w:pPr>
        <w:shd w:val="clear" w:color="auto" w:fill="FFFFFF"/>
        <w:spacing w:line="322" w:lineRule="exact"/>
        <w:ind w:firstLine="710"/>
        <w:jc w:val="both"/>
      </w:pPr>
      <w:r>
        <w:rPr>
          <w:rFonts w:eastAsia="Times New Roman"/>
          <w:sz w:val="28"/>
          <w:szCs w:val="28"/>
        </w:rPr>
        <w:t>В соответствии со статьёй 264.4 Бюджетного кодекса Российской Федерации Контрольно-счётной палатой проведена экспертиза проекта решения Собрания депутатов Цимлянского района «Об отчёте об исполнении бюджета Цимлянского района за 2020 год», в ходе которой достоверность отчёта об исполнении бюджета была подтверждена.</w:t>
      </w:r>
    </w:p>
    <w:p w14:paraId="173F6AFE" w14:textId="77777777" w:rsidR="00211620" w:rsidRDefault="009D187C">
      <w:pPr>
        <w:shd w:val="clear" w:color="auto" w:fill="FFFFFF"/>
        <w:spacing w:line="322" w:lineRule="exact"/>
        <w:ind w:firstLine="710"/>
        <w:jc w:val="both"/>
      </w:pPr>
      <w:r>
        <w:rPr>
          <w:rFonts w:eastAsia="Times New Roman"/>
          <w:sz w:val="28"/>
          <w:szCs w:val="28"/>
        </w:rPr>
        <w:t>По результатам экспертизы подготовлено экспертное заключение Контрольно-счётной палаты с рекомендациями Собранию депутатов Цимлянского района утвердить отчёт об исполнении бюджета за 2020 год.</w:t>
      </w:r>
    </w:p>
    <w:p w14:paraId="76F855EE" w14:textId="77777777" w:rsidR="00211620" w:rsidRDefault="009D187C">
      <w:pPr>
        <w:shd w:val="clear" w:color="auto" w:fill="FFFFFF"/>
        <w:spacing w:line="322" w:lineRule="exact"/>
        <w:ind w:firstLine="710"/>
        <w:jc w:val="both"/>
      </w:pPr>
      <w:r>
        <w:rPr>
          <w:rFonts w:eastAsia="Times New Roman"/>
          <w:spacing w:val="-1"/>
          <w:sz w:val="28"/>
          <w:szCs w:val="28"/>
        </w:rPr>
        <w:t xml:space="preserve">В рамках предварительного контроля была проведена экспертиза проекта </w:t>
      </w:r>
      <w:r>
        <w:rPr>
          <w:rFonts w:eastAsia="Times New Roman"/>
          <w:sz w:val="28"/>
          <w:szCs w:val="28"/>
        </w:rPr>
        <w:t>решения Собрания депутатов Цимлянского района «О бюджете Цимлянского района на 2022 год и на плановый период 2023 и 2024 годов» и подготовлено заключение, в котором проект решения рекомендован к рассмотрению на заседании Собрания депутатов Цимлянского района.</w:t>
      </w:r>
    </w:p>
    <w:p w14:paraId="30058C7D" w14:textId="77777777" w:rsidR="00211620" w:rsidRDefault="009D187C">
      <w:pPr>
        <w:shd w:val="clear" w:color="auto" w:fill="FFFFFF"/>
        <w:spacing w:line="322" w:lineRule="exact"/>
        <w:ind w:firstLine="710"/>
        <w:jc w:val="both"/>
      </w:pPr>
      <w:r>
        <w:rPr>
          <w:rFonts w:eastAsia="Times New Roman"/>
          <w:sz w:val="28"/>
          <w:szCs w:val="28"/>
        </w:rPr>
        <w:t>В 2021 году председатель Контрольно-счётной палаты Деревянко Н.Л. принимала участие в заседаниях постоянной комиссии Собрания депутатов Цимлянского района (по бюджету, налогам и собственности), заседаниях Собрания депутатов Цимлянского района.</w:t>
      </w:r>
    </w:p>
    <w:p w14:paraId="5FEB6928" w14:textId="77777777" w:rsidR="00211620" w:rsidRDefault="009D187C">
      <w:pPr>
        <w:shd w:val="clear" w:color="auto" w:fill="FFFFFF"/>
        <w:spacing w:line="322" w:lineRule="exact"/>
        <w:ind w:firstLine="710"/>
        <w:jc w:val="both"/>
      </w:pPr>
      <w:r>
        <w:rPr>
          <w:rFonts w:eastAsia="Times New Roman"/>
          <w:sz w:val="28"/>
          <w:szCs w:val="28"/>
        </w:rPr>
        <w:t>В соответствии с требованиями законодательства Российской Федерации об обеспечении доступа к информации о деятельности органов местного самоуправления, контрольно-счётных органов информация о деятельности Палаты оперативно размещается на официальном сайте Администрации Цимлянского района в информационно-телекоммуникационной сети «Интернет» (раздел «Контрольно-счётная Палата»).</w:t>
      </w:r>
    </w:p>
    <w:p w14:paraId="2641A819" w14:textId="4DE1688D" w:rsidR="00211620" w:rsidRDefault="009D187C" w:rsidP="00C75A60">
      <w:pPr>
        <w:shd w:val="clear" w:color="auto" w:fill="FFFFFF"/>
        <w:spacing w:line="322" w:lineRule="exact"/>
        <w:ind w:firstLine="710"/>
        <w:jc w:val="both"/>
      </w:pPr>
      <w:r>
        <w:rPr>
          <w:rFonts w:eastAsia="Times New Roman"/>
          <w:sz w:val="28"/>
          <w:szCs w:val="28"/>
        </w:rPr>
        <w:t>Кроме того, план работы на очередной год, годовые отчёты о деятельности Палаты публикуются в приложении к газете «Придонье».</w:t>
      </w:r>
      <w:r w:rsidR="00122708">
        <w:rPr>
          <w:rFonts w:eastAsia="Times New Roman"/>
          <w:sz w:val="28"/>
          <w:szCs w:val="28"/>
        </w:rPr>
        <w:t xml:space="preserve"> </w:t>
      </w:r>
      <w:r>
        <w:rPr>
          <w:rFonts w:eastAsia="Times New Roman"/>
          <w:sz w:val="28"/>
          <w:szCs w:val="28"/>
        </w:rPr>
        <w:t>Информация о результатах проведенных контрольных и экспертно-аналитических мероприятий ежеквартально направлялась председателю Собрания депутатов - главе Цимлянского района и главе Администрации Цимлянского района.</w:t>
      </w:r>
    </w:p>
    <w:p w14:paraId="3FDA935C" w14:textId="77777777" w:rsidR="00211620" w:rsidRDefault="009D187C">
      <w:pPr>
        <w:shd w:val="clear" w:color="auto" w:fill="FFFFFF"/>
        <w:spacing w:before="264"/>
        <w:ind w:left="710"/>
      </w:pPr>
      <w:r>
        <w:rPr>
          <w:b/>
          <w:bCs/>
          <w:sz w:val="28"/>
          <w:szCs w:val="28"/>
        </w:rPr>
        <w:t xml:space="preserve">4. </w:t>
      </w:r>
      <w:r>
        <w:rPr>
          <w:rFonts w:eastAsia="Times New Roman"/>
          <w:b/>
          <w:bCs/>
          <w:sz w:val="28"/>
          <w:szCs w:val="28"/>
        </w:rPr>
        <w:t>Методологическая информационная и иная деятельность.</w:t>
      </w:r>
    </w:p>
    <w:p w14:paraId="3F5406D1" w14:textId="77777777" w:rsidR="00211620" w:rsidRDefault="009D187C" w:rsidP="002B3A11">
      <w:pPr>
        <w:shd w:val="clear" w:color="auto" w:fill="FFFFFF"/>
        <w:spacing w:before="264" w:line="322" w:lineRule="exact"/>
        <w:ind w:firstLine="710"/>
        <w:jc w:val="both"/>
      </w:pPr>
      <w:r>
        <w:rPr>
          <w:rFonts w:eastAsia="Times New Roman"/>
          <w:sz w:val="28"/>
          <w:szCs w:val="28"/>
        </w:rPr>
        <w:t>Контрольно-счетной палатой в ходе своей деятельности в 2021 году издано 13 приказов по основной деятельности и 12 приказов по личному составу.</w:t>
      </w:r>
    </w:p>
    <w:p w14:paraId="159643F7" w14:textId="77777777" w:rsidR="00211620" w:rsidRDefault="009D187C">
      <w:pPr>
        <w:shd w:val="clear" w:color="auto" w:fill="FFFFFF"/>
        <w:spacing w:line="322" w:lineRule="exact"/>
        <w:ind w:firstLine="710"/>
        <w:jc w:val="both"/>
      </w:pPr>
      <w:r>
        <w:rPr>
          <w:rFonts w:eastAsia="Times New Roman"/>
          <w:sz w:val="28"/>
          <w:szCs w:val="28"/>
        </w:rPr>
        <w:t xml:space="preserve">В отчетном году Контрольно-счетная Палата строила свою работу в соответствии с положениями Федерального закона от 7 февраля 2011 года № </w:t>
      </w:r>
      <w:r>
        <w:rPr>
          <w:rFonts w:eastAsia="Times New Roman"/>
          <w:sz w:val="28"/>
          <w:szCs w:val="28"/>
        </w:rPr>
        <w:lastRenderedPageBreak/>
        <w:t>6-ФЗ «Об общих принципах организации и деятельности контрольно-счетных органов субъектов Российской Федерации и муниципальных образований», который предполагает стандартизацию деятельности органов внешнего финансового контроля.</w:t>
      </w:r>
    </w:p>
    <w:p w14:paraId="40BA0B82" w14:textId="77777777" w:rsidR="00211620" w:rsidRDefault="009D187C">
      <w:pPr>
        <w:shd w:val="clear" w:color="auto" w:fill="FFFFFF"/>
        <w:spacing w:line="322" w:lineRule="exact"/>
        <w:ind w:firstLine="710"/>
        <w:jc w:val="both"/>
      </w:pPr>
      <w:r>
        <w:rPr>
          <w:rFonts w:eastAsia="Times New Roman"/>
          <w:sz w:val="28"/>
          <w:szCs w:val="28"/>
        </w:rPr>
        <w:t>В рамках реализации мероприятий по противодействию коррупции Контрольно-счетной палатой разработан и утвержден План мероприятий по противодействию коррупции в Контрольно-счетной палате Цимлянского района на 2021-2022 годы, предусматривающий проведение конкретных мероприятий по противодействию коррупции с учетом особенностей деятельности Контрольно-счетной палаты (муниципальными служащими: поданы сведения о доходах, расходах, об имуществе и обязательствах имущественного характера муниципальных служащих Контрольно-счетной палаты Цимлянского района и членов их семей за период с 01 января по 31 декабря 2020 года; изучены и используются в работе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w:t>
      </w:r>
    </w:p>
    <w:p w14:paraId="3C585D95" w14:textId="77777777" w:rsidR="00211620" w:rsidRDefault="009D187C">
      <w:pPr>
        <w:shd w:val="clear" w:color="auto" w:fill="FFFFFF"/>
        <w:spacing w:line="322" w:lineRule="exact"/>
        <w:ind w:right="5" w:firstLine="710"/>
        <w:jc w:val="both"/>
      </w:pPr>
      <w:r>
        <w:rPr>
          <w:rFonts w:eastAsia="Times New Roman"/>
          <w:sz w:val="28"/>
          <w:szCs w:val="28"/>
        </w:rPr>
        <w:t>В 2021 году отсутствовали факты обращения в целях склонения муниципальных служащих к совершению коррупционных правонарушений и ситуации конфликта интересов на муниципальной службе.</w:t>
      </w:r>
    </w:p>
    <w:p w14:paraId="250AF16D" w14:textId="77777777" w:rsidR="00211620" w:rsidRDefault="009D187C">
      <w:pPr>
        <w:shd w:val="clear" w:color="auto" w:fill="FFFFFF"/>
        <w:spacing w:line="322" w:lineRule="exact"/>
        <w:ind w:right="5" w:firstLine="710"/>
        <w:jc w:val="both"/>
      </w:pPr>
      <w:r>
        <w:rPr>
          <w:rFonts w:eastAsia="Times New Roman"/>
          <w:sz w:val="28"/>
          <w:szCs w:val="28"/>
        </w:rPr>
        <w:t>Организация работы Контрольно-счетной палаты базируется на постоянном повышении уровня профессиональных знаний сотрудников. В отчетном периоде проводилась работа, направленная на повышение профессиональной компетентности муниципальных служащих Контрольно-счетной палаты и обеспечение условий для улучшения результативности их профессиональной служебной деятельности.</w:t>
      </w:r>
    </w:p>
    <w:p w14:paraId="2FDCA356" w14:textId="77777777" w:rsidR="00211620" w:rsidRDefault="009D187C">
      <w:pPr>
        <w:shd w:val="clear" w:color="auto" w:fill="FFFFFF"/>
        <w:spacing w:line="322" w:lineRule="exact"/>
        <w:ind w:firstLine="710"/>
        <w:jc w:val="both"/>
      </w:pPr>
      <w:r>
        <w:rPr>
          <w:rFonts w:eastAsia="Times New Roman"/>
          <w:sz w:val="28"/>
          <w:szCs w:val="28"/>
        </w:rPr>
        <w:t>Одновременно с этим, в рамках реализации гражданами Российской Федерации закрепленного за ними Конституцией Российской Федерации права на обращение в государственные органы и органы местного самоуправления, и в соответствии со статьей 13 Федерального закона от 02.05.2006 59-ФЗ «О порядке   рассмотрения   обращений   граждан   Российской   Федерации»,</w:t>
      </w:r>
    </w:p>
    <w:p w14:paraId="782775DC" w14:textId="77777777" w:rsidR="00211620" w:rsidRDefault="009D187C">
      <w:pPr>
        <w:shd w:val="clear" w:color="auto" w:fill="FFFFFF"/>
        <w:spacing w:line="322" w:lineRule="exact"/>
        <w:jc w:val="both"/>
      </w:pPr>
      <w:r>
        <w:rPr>
          <w:rFonts w:eastAsia="Times New Roman"/>
          <w:sz w:val="28"/>
          <w:szCs w:val="28"/>
        </w:rPr>
        <w:t>Контрольно-счетная Палата уполномочена вести работу с обращениями граждан, определен ежеквартальный личный прием граждан.</w:t>
      </w:r>
    </w:p>
    <w:p w14:paraId="1CE16186" w14:textId="77777777" w:rsidR="00211620" w:rsidRDefault="009D187C">
      <w:pPr>
        <w:shd w:val="clear" w:color="auto" w:fill="FFFFFF"/>
        <w:spacing w:line="322" w:lineRule="exact"/>
        <w:ind w:firstLine="710"/>
        <w:jc w:val="both"/>
      </w:pPr>
      <w:r>
        <w:rPr>
          <w:rFonts w:eastAsia="Times New Roman"/>
          <w:sz w:val="28"/>
          <w:szCs w:val="28"/>
        </w:rPr>
        <w:t>Информация о времени личного приема граждан размещена на официальном сайте Администрации Цимлянского района в разделе «Контрольно-счетная палата Цимлянского района».</w:t>
      </w:r>
    </w:p>
    <w:p w14:paraId="0D671B0A" w14:textId="77777777" w:rsidR="00211620" w:rsidRDefault="009D187C">
      <w:pPr>
        <w:shd w:val="clear" w:color="auto" w:fill="FFFFFF"/>
        <w:spacing w:line="322" w:lineRule="exact"/>
        <w:ind w:right="5" w:firstLine="710"/>
        <w:jc w:val="both"/>
      </w:pPr>
      <w:r>
        <w:rPr>
          <w:rFonts w:eastAsia="Times New Roman"/>
          <w:sz w:val="28"/>
          <w:szCs w:val="28"/>
        </w:rPr>
        <w:t>В 2021 году обращений граждан Российской Федерации в Контрольно-</w:t>
      </w:r>
      <w:r>
        <w:rPr>
          <w:rFonts w:eastAsia="Times New Roman"/>
          <w:spacing w:val="-1"/>
          <w:sz w:val="28"/>
          <w:szCs w:val="28"/>
        </w:rPr>
        <w:t>счетную палату по вопросам, отнесенным к компетенции Палаты, не поступало.</w:t>
      </w:r>
    </w:p>
    <w:p w14:paraId="4784FB71" w14:textId="11238FB7" w:rsidR="00211620" w:rsidRDefault="009D187C">
      <w:pPr>
        <w:shd w:val="clear" w:color="auto" w:fill="FFFFFF"/>
        <w:spacing w:before="264"/>
        <w:ind w:left="3149"/>
      </w:pPr>
      <w:r>
        <w:rPr>
          <w:b/>
          <w:bCs/>
          <w:sz w:val="28"/>
          <w:szCs w:val="28"/>
        </w:rPr>
        <w:t xml:space="preserve">5. </w:t>
      </w:r>
      <w:r>
        <w:rPr>
          <w:rFonts w:eastAsia="Times New Roman"/>
          <w:b/>
          <w:bCs/>
          <w:sz w:val="28"/>
          <w:szCs w:val="28"/>
        </w:rPr>
        <w:t>Основные задачи на 2022 год.</w:t>
      </w:r>
    </w:p>
    <w:p w14:paraId="53AEE95A" w14:textId="77777777" w:rsidR="00211620" w:rsidRDefault="009D187C" w:rsidP="00C75A60">
      <w:pPr>
        <w:shd w:val="clear" w:color="auto" w:fill="FFFFFF"/>
        <w:spacing w:before="264" w:line="322" w:lineRule="exact"/>
        <w:ind w:right="5" w:firstLine="710"/>
        <w:jc w:val="both"/>
      </w:pPr>
      <w:r>
        <w:rPr>
          <w:rFonts w:eastAsia="Times New Roman"/>
          <w:sz w:val="28"/>
          <w:szCs w:val="28"/>
        </w:rPr>
        <w:t xml:space="preserve">Контрольно-счётной палатой в качестве приоритетных направлений </w:t>
      </w:r>
      <w:r>
        <w:rPr>
          <w:rFonts w:eastAsia="Times New Roman"/>
          <w:sz w:val="28"/>
          <w:szCs w:val="28"/>
        </w:rPr>
        <w:lastRenderedPageBreak/>
        <w:t>деятельности на текущий год определены:</w:t>
      </w:r>
    </w:p>
    <w:p w14:paraId="783B1096" w14:textId="3004C720" w:rsidR="00211620" w:rsidRDefault="009D187C" w:rsidP="00C75A60">
      <w:pPr>
        <w:shd w:val="clear" w:color="auto" w:fill="FFFFFF"/>
        <w:tabs>
          <w:tab w:val="left" w:pos="2237"/>
          <w:tab w:val="left" w:pos="4339"/>
          <w:tab w:val="left" w:pos="8275"/>
        </w:tabs>
        <w:spacing w:line="322" w:lineRule="exact"/>
        <w:ind w:right="5" w:firstLine="710"/>
        <w:jc w:val="both"/>
      </w:pPr>
      <w:r>
        <w:rPr>
          <w:sz w:val="28"/>
          <w:szCs w:val="28"/>
        </w:rPr>
        <w:t>-</w:t>
      </w:r>
      <w:r>
        <w:rPr>
          <w:rFonts w:eastAsia="Times New Roman"/>
          <w:sz w:val="28"/>
          <w:szCs w:val="28"/>
        </w:rPr>
        <w:t>профилактика возможных нарушений и неэффективных затрат</w:t>
      </w:r>
      <w:r>
        <w:rPr>
          <w:rFonts w:eastAsia="Times New Roman"/>
          <w:sz w:val="28"/>
          <w:szCs w:val="28"/>
        </w:rPr>
        <w:br/>
      </w:r>
      <w:r>
        <w:rPr>
          <w:rFonts w:eastAsia="Times New Roman"/>
          <w:spacing w:val="-2"/>
          <w:sz w:val="28"/>
          <w:szCs w:val="28"/>
        </w:rPr>
        <w:t>посредством</w:t>
      </w:r>
      <w:r>
        <w:rPr>
          <w:rFonts w:ascii="Arial" w:eastAsia="Times New Roman" w:hAnsi="Arial" w:cs="Arial"/>
          <w:sz w:val="28"/>
          <w:szCs w:val="28"/>
        </w:rPr>
        <w:tab/>
      </w:r>
      <w:r>
        <w:rPr>
          <w:rFonts w:eastAsia="Times New Roman"/>
          <w:spacing w:val="-2"/>
          <w:sz w:val="28"/>
          <w:szCs w:val="28"/>
        </w:rPr>
        <w:t>проведения</w:t>
      </w:r>
      <w:r>
        <w:rPr>
          <w:rFonts w:ascii="Arial" w:eastAsia="Times New Roman" w:hAnsi="Arial" w:cs="Arial"/>
          <w:sz w:val="28"/>
          <w:szCs w:val="28"/>
        </w:rPr>
        <w:tab/>
      </w:r>
      <w:r>
        <w:rPr>
          <w:rFonts w:eastAsia="Times New Roman"/>
          <w:spacing w:val="-2"/>
          <w:sz w:val="28"/>
          <w:szCs w:val="28"/>
        </w:rPr>
        <w:t>финансово-экономической</w:t>
      </w:r>
      <w:r w:rsidR="00C75A60">
        <w:rPr>
          <w:rFonts w:eastAsia="Times New Roman"/>
          <w:spacing w:val="-2"/>
          <w:sz w:val="28"/>
          <w:szCs w:val="28"/>
        </w:rPr>
        <w:t xml:space="preserve"> </w:t>
      </w:r>
      <w:r>
        <w:rPr>
          <w:rFonts w:eastAsia="Times New Roman"/>
          <w:spacing w:val="-2"/>
          <w:sz w:val="28"/>
          <w:szCs w:val="28"/>
        </w:rPr>
        <w:t>экспертизы</w:t>
      </w:r>
    </w:p>
    <w:p w14:paraId="0CF8441B" w14:textId="77777777" w:rsidR="00211620" w:rsidRDefault="009D187C" w:rsidP="00C75A60">
      <w:pPr>
        <w:shd w:val="clear" w:color="auto" w:fill="FFFFFF"/>
        <w:spacing w:line="322" w:lineRule="exact"/>
        <w:jc w:val="both"/>
      </w:pPr>
      <w:r>
        <w:rPr>
          <w:rFonts w:eastAsia="Times New Roman"/>
          <w:sz w:val="28"/>
          <w:szCs w:val="28"/>
        </w:rPr>
        <w:t>муниципальных программ и изменений в них;</w:t>
      </w:r>
    </w:p>
    <w:p w14:paraId="2B596BCB" w14:textId="77777777" w:rsidR="00211620" w:rsidRDefault="009D187C" w:rsidP="00C75A60">
      <w:pPr>
        <w:shd w:val="clear" w:color="auto" w:fill="FFFFFF"/>
        <w:spacing w:line="322" w:lineRule="exact"/>
        <w:ind w:left="710"/>
        <w:jc w:val="both"/>
      </w:pPr>
      <w:r>
        <w:rPr>
          <w:sz w:val="28"/>
          <w:szCs w:val="28"/>
        </w:rPr>
        <w:t xml:space="preserve">- </w:t>
      </w:r>
      <w:r>
        <w:rPr>
          <w:rFonts w:eastAsia="Times New Roman"/>
          <w:sz w:val="28"/>
          <w:szCs w:val="28"/>
        </w:rPr>
        <w:t>муниципальных правовых актов Цимлянского района;</w:t>
      </w:r>
    </w:p>
    <w:p w14:paraId="20891620" w14:textId="77777777" w:rsidR="00211620" w:rsidRDefault="009D187C">
      <w:pPr>
        <w:shd w:val="clear" w:color="auto" w:fill="FFFFFF"/>
        <w:spacing w:line="322" w:lineRule="exact"/>
        <w:ind w:left="710"/>
      </w:pPr>
      <w:r>
        <w:rPr>
          <w:sz w:val="28"/>
          <w:szCs w:val="28"/>
        </w:rPr>
        <w:t>-</w:t>
      </w:r>
      <w:r>
        <w:rPr>
          <w:rFonts w:eastAsia="Times New Roman"/>
          <w:sz w:val="28"/>
          <w:szCs w:val="28"/>
        </w:rPr>
        <w:t>анализ текущего исполнения бюджета района;</w:t>
      </w:r>
    </w:p>
    <w:p w14:paraId="46229920" w14:textId="77777777" w:rsidR="00211620" w:rsidRDefault="009D187C">
      <w:pPr>
        <w:shd w:val="clear" w:color="auto" w:fill="FFFFFF"/>
        <w:spacing w:line="322" w:lineRule="exact"/>
        <w:ind w:right="5" w:firstLine="710"/>
        <w:jc w:val="both"/>
      </w:pPr>
      <w:r>
        <w:rPr>
          <w:spacing w:val="-1"/>
          <w:sz w:val="28"/>
          <w:szCs w:val="28"/>
        </w:rPr>
        <w:t>-</w:t>
      </w:r>
      <w:r>
        <w:rPr>
          <w:rFonts w:eastAsia="Times New Roman"/>
          <w:spacing w:val="-1"/>
          <w:sz w:val="28"/>
          <w:szCs w:val="28"/>
        </w:rPr>
        <w:t xml:space="preserve">контроль за соответствием принимаемых муниципальным образованием </w:t>
      </w:r>
      <w:r>
        <w:rPr>
          <w:rFonts w:eastAsia="Times New Roman"/>
          <w:sz w:val="28"/>
          <w:szCs w:val="28"/>
        </w:rPr>
        <w:t>финансовых обязательств полномочиям предоставленным федеральным законодательством;</w:t>
      </w:r>
    </w:p>
    <w:p w14:paraId="38592FC0" w14:textId="77777777" w:rsidR="00211620" w:rsidRDefault="009D187C">
      <w:pPr>
        <w:shd w:val="clear" w:color="auto" w:fill="FFFFFF"/>
        <w:spacing w:line="322" w:lineRule="exact"/>
        <w:ind w:right="5" w:firstLine="710"/>
        <w:jc w:val="both"/>
      </w:pPr>
      <w:r>
        <w:rPr>
          <w:sz w:val="28"/>
          <w:szCs w:val="28"/>
        </w:rPr>
        <w:t>-</w:t>
      </w:r>
      <w:r>
        <w:rPr>
          <w:rFonts w:eastAsia="Times New Roman"/>
          <w:sz w:val="28"/>
          <w:szCs w:val="28"/>
        </w:rPr>
        <w:t>контроль за полнотой и своевременностью принятия мер к устранению нарушений и недостатков, выявленных в ходе контрольных и экспертно-аналитических мероприятий, ряд других направлений.</w:t>
      </w:r>
    </w:p>
    <w:p w14:paraId="5089AB65" w14:textId="77777777" w:rsidR="00211620" w:rsidRDefault="009D187C">
      <w:pPr>
        <w:shd w:val="clear" w:color="auto" w:fill="FFFFFF"/>
        <w:spacing w:line="322" w:lineRule="exact"/>
        <w:ind w:right="5" w:firstLine="710"/>
        <w:jc w:val="both"/>
      </w:pPr>
      <w:r>
        <w:rPr>
          <w:rFonts w:eastAsia="Times New Roman"/>
          <w:sz w:val="28"/>
          <w:szCs w:val="28"/>
        </w:rPr>
        <w:t>План работы на 2022 год сформирован в соответствии с полномочиями Палаты, закрепленными в Положении о Контрольно-счётной палате Цимлянского района, с учетом предложений Собрания депутатов Цимлянского района.</w:t>
      </w:r>
    </w:p>
    <w:p w14:paraId="4C8128F1" w14:textId="77777777" w:rsidR="00211620" w:rsidRDefault="009D187C">
      <w:pPr>
        <w:shd w:val="clear" w:color="auto" w:fill="FFFFFF"/>
        <w:spacing w:line="322" w:lineRule="exact"/>
        <w:ind w:right="5" w:firstLine="710"/>
        <w:jc w:val="both"/>
      </w:pPr>
      <w:r>
        <w:rPr>
          <w:rFonts w:eastAsia="Times New Roman"/>
          <w:sz w:val="28"/>
          <w:szCs w:val="28"/>
        </w:rPr>
        <w:t xml:space="preserve">Запланированы проверки использования бюджетных средств, </w:t>
      </w:r>
      <w:r>
        <w:rPr>
          <w:rFonts w:eastAsia="Times New Roman"/>
          <w:spacing w:val="-1"/>
          <w:sz w:val="28"/>
          <w:szCs w:val="28"/>
        </w:rPr>
        <w:t xml:space="preserve">выделенных на реализацию отдельных мероприятий муниципальных программ </w:t>
      </w:r>
      <w:r>
        <w:rPr>
          <w:rFonts w:eastAsia="Times New Roman"/>
          <w:sz w:val="28"/>
          <w:szCs w:val="28"/>
        </w:rPr>
        <w:t>Цимлянского района «Охрана окружающей среды и рациональное природопользование», «Доступная среда».</w:t>
      </w:r>
    </w:p>
    <w:p w14:paraId="120C8AEF" w14:textId="77777777" w:rsidR="00211620" w:rsidRDefault="009D187C">
      <w:pPr>
        <w:shd w:val="clear" w:color="auto" w:fill="FFFFFF"/>
        <w:spacing w:line="322" w:lineRule="exact"/>
        <w:ind w:right="5" w:firstLine="710"/>
        <w:jc w:val="both"/>
      </w:pPr>
      <w:r>
        <w:rPr>
          <w:rFonts w:eastAsia="Times New Roman"/>
          <w:spacing w:val="-2"/>
          <w:sz w:val="28"/>
          <w:szCs w:val="28"/>
        </w:rPr>
        <w:t xml:space="preserve">Проверка законности и эффективности (результативности и экономности) </w:t>
      </w:r>
      <w:r>
        <w:rPr>
          <w:rFonts w:eastAsia="Times New Roman"/>
          <w:sz w:val="28"/>
          <w:szCs w:val="28"/>
        </w:rPr>
        <w:t>использования бюджетных средств, выделенных на финансовое обеспечение муниципального задания, МБДОУ детский сад «Теремок» г. Цимлянска, МБОУ Саркеловская СОШ, МБОУ Новоцимлянская СОШ, МБДОУ детский сад «Светлячок».</w:t>
      </w:r>
    </w:p>
    <w:p w14:paraId="063A9D16" w14:textId="77777777" w:rsidR="00211620" w:rsidRDefault="009D187C">
      <w:pPr>
        <w:shd w:val="clear" w:color="auto" w:fill="FFFFFF"/>
        <w:spacing w:line="322" w:lineRule="exact"/>
        <w:ind w:right="5" w:firstLine="710"/>
        <w:jc w:val="both"/>
      </w:pPr>
      <w:r>
        <w:rPr>
          <w:rFonts w:eastAsia="Times New Roman"/>
          <w:sz w:val="28"/>
          <w:szCs w:val="28"/>
        </w:rPr>
        <w:t>Актуальность и целесообразность включения в план работы на 2022 год предложенных мероприятий определялась с учетом наличия в рассматриваемых сферах наибольших рисков возникновения нарушений и недостатков, которые потенциально могут приводить к негативным последствиям для бюджета Цимлянского района.</w:t>
      </w:r>
    </w:p>
    <w:p w14:paraId="30CB58B0" w14:textId="77777777" w:rsidR="00C75A60" w:rsidRDefault="00C75A60">
      <w:pPr>
        <w:shd w:val="clear" w:color="auto" w:fill="FFFFFF"/>
        <w:spacing w:before="264"/>
        <w:rPr>
          <w:rFonts w:eastAsia="Times New Roman"/>
          <w:sz w:val="28"/>
          <w:szCs w:val="28"/>
        </w:rPr>
      </w:pPr>
    </w:p>
    <w:p w14:paraId="5DC64769" w14:textId="0697C00A" w:rsidR="00C75A60" w:rsidRDefault="00727EFC">
      <w:pPr>
        <w:shd w:val="clear" w:color="auto" w:fill="FFFFFF"/>
        <w:spacing w:before="264"/>
        <w:rPr>
          <w:rFonts w:eastAsia="Times New Roman"/>
          <w:sz w:val="28"/>
          <w:szCs w:val="28"/>
        </w:rPr>
      </w:pPr>
      <w:r>
        <w:rPr>
          <w:rFonts w:eastAsia="Times New Roman"/>
          <w:sz w:val="28"/>
          <w:szCs w:val="28"/>
        </w:rPr>
        <w:t>Председатель Контрольно-счетной палаты</w:t>
      </w:r>
    </w:p>
    <w:p w14:paraId="1F4617C8" w14:textId="56513CD3" w:rsidR="009D187C" w:rsidRDefault="009D187C">
      <w:pPr>
        <w:shd w:val="clear" w:color="auto" w:fill="FFFFFF"/>
        <w:tabs>
          <w:tab w:val="left" w:pos="7339"/>
        </w:tabs>
      </w:pPr>
      <w:r>
        <w:rPr>
          <w:rFonts w:eastAsia="Times New Roman"/>
          <w:spacing w:val="-2"/>
          <w:sz w:val="28"/>
          <w:szCs w:val="28"/>
        </w:rPr>
        <w:t>Цимлянского района</w:t>
      </w:r>
      <w:r w:rsidR="00727EFC">
        <w:rPr>
          <w:rFonts w:eastAsia="Times New Roman"/>
          <w:spacing w:val="-2"/>
          <w:sz w:val="28"/>
          <w:szCs w:val="28"/>
        </w:rPr>
        <w:t xml:space="preserve">                                         Н.Л. Деревянко</w:t>
      </w:r>
      <w:r>
        <w:rPr>
          <w:rFonts w:ascii="Arial" w:eastAsia="Times New Roman" w:hAnsi="Arial" w:cs="Arial"/>
          <w:sz w:val="28"/>
          <w:szCs w:val="28"/>
        </w:rPr>
        <w:tab/>
      </w:r>
    </w:p>
    <w:sectPr w:rsidR="009D187C" w:rsidSect="00894054">
      <w:pgSz w:w="11909" w:h="16834"/>
      <w:pgMar w:top="1030" w:right="852" w:bottom="993"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32B1" w14:textId="77777777" w:rsidR="000414BB" w:rsidRDefault="000414BB" w:rsidP="002B3A11">
      <w:r>
        <w:separator/>
      </w:r>
    </w:p>
  </w:endnote>
  <w:endnote w:type="continuationSeparator" w:id="0">
    <w:p w14:paraId="5429F110" w14:textId="77777777" w:rsidR="000414BB" w:rsidRDefault="000414BB" w:rsidP="002B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83992"/>
      <w:docPartObj>
        <w:docPartGallery w:val="Page Numbers (Bottom of Page)"/>
        <w:docPartUnique/>
      </w:docPartObj>
    </w:sdtPr>
    <w:sdtEndPr/>
    <w:sdtContent>
      <w:p w14:paraId="18F3B556" w14:textId="458ECE85" w:rsidR="002B3A11" w:rsidRDefault="002B3A11">
        <w:pPr>
          <w:pStyle w:val="a6"/>
          <w:jc w:val="right"/>
        </w:pPr>
        <w:r>
          <w:fldChar w:fldCharType="begin"/>
        </w:r>
        <w:r>
          <w:instrText>PAGE   \* MERGEFORMAT</w:instrText>
        </w:r>
        <w:r>
          <w:fldChar w:fldCharType="separate"/>
        </w:r>
        <w:r>
          <w:t>2</w:t>
        </w:r>
        <w:r>
          <w:fldChar w:fldCharType="end"/>
        </w:r>
      </w:p>
    </w:sdtContent>
  </w:sdt>
  <w:p w14:paraId="15001E66" w14:textId="77777777" w:rsidR="002B3A11" w:rsidRDefault="002B3A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518367"/>
      <w:docPartObj>
        <w:docPartGallery w:val="Page Numbers (Bottom of Page)"/>
        <w:docPartUnique/>
      </w:docPartObj>
    </w:sdtPr>
    <w:sdtEndPr/>
    <w:sdtContent>
      <w:p w14:paraId="51EBECE2" w14:textId="132C2C89" w:rsidR="002B3A11" w:rsidRDefault="002B3A11">
        <w:pPr>
          <w:pStyle w:val="a6"/>
          <w:jc w:val="right"/>
        </w:pPr>
        <w:r>
          <w:fldChar w:fldCharType="begin"/>
        </w:r>
        <w:r>
          <w:instrText>PAGE   \* MERGEFORMAT</w:instrText>
        </w:r>
        <w:r>
          <w:fldChar w:fldCharType="separate"/>
        </w:r>
        <w:r>
          <w:t>2</w:t>
        </w:r>
        <w:r>
          <w:fldChar w:fldCharType="end"/>
        </w:r>
      </w:p>
    </w:sdtContent>
  </w:sdt>
  <w:p w14:paraId="23B0D519" w14:textId="77777777" w:rsidR="002B3A11" w:rsidRDefault="002B3A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0A0C" w14:textId="77777777" w:rsidR="000414BB" w:rsidRDefault="000414BB" w:rsidP="002B3A11">
      <w:r>
        <w:separator/>
      </w:r>
    </w:p>
  </w:footnote>
  <w:footnote w:type="continuationSeparator" w:id="0">
    <w:p w14:paraId="70044214" w14:textId="77777777" w:rsidR="000414BB" w:rsidRDefault="000414BB" w:rsidP="002B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E84D6C"/>
    <w:lvl w:ilvl="0">
      <w:numFmt w:val="bullet"/>
      <w:lvlText w:val="*"/>
      <w:lvlJc w:val="left"/>
    </w:lvl>
  </w:abstractNum>
  <w:num w:numId="1" w16cid:durableId="140745612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16cid:durableId="154193758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16cid:durableId="91481821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16cid:durableId="2100562904">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5" w16cid:durableId="55334965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0F"/>
    <w:rsid w:val="00025744"/>
    <w:rsid w:val="000414BB"/>
    <w:rsid w:val="00041D16"/>
    <w:rsid w:val="00122708"/>
    <w:rsid w:val="00211620"/>
    <w:rsid w:val="002A5E82"/>
    <w:rsid w:val="002B3A11"/>
    <w:rsid w:val="004D25EE"/>
    <w:rsid w:val="004D3D0F"/>
    <w:rsid w:val="005151ED"/>
    <w:rsid w:val="00562E77"/>
    <w:rsid w:val="005F3BA6"/>
    <w:rsid w:val="00710DE0"/>
    <w:rsid w:val="00723D9D"/>
    <w:rsid w:val="00727EFC"/>
    <w:rsid w:val="00894054"/>
    <w:rsid w:val="009D187C"/>
    <w:rsid w:val="00C239A8"/>
    <w:rsid w:val="00C75A60"/>
    <w:rsid w:val="00CF7D62"/>
    <w:rsid w:val="00D6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482C5"/>
  <w14:defaultImageDpi w14:val="0"/>
  <w15:docId w15:val="{8F37C234-54D1-4AE3-9850-CDD4F432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A11"/>
    <w:pPr>
      <w:tabs>
        <w:tab w:val="center" w:pos="4677"/>
        <w:tab w:val="right" w:pos="9355"/>
      </w:tabs>
    </w:pPr>
  </w:style>
  <w:style w:type="character" w:customStyle="1" w:styleId="a5">
    <w:name w:val="Верхний колонтитул Знак"/>
    <w:basedOn w:val="a0"/>
    <w:link w:val="a4"/>
    <w:uiPriority w:val="99"/>
    <w:rsid w:val="002B3A11"/>
    <w:rPr>
      <w:rFonts w:ascii="Times New Roman" w:hAnsi="Times New Roman" w:cs="Times New Roman"/>
      <w:sz w:val="20"/>
      <w:szCs w:val="20"/>
    </w:rPr>
  </w:style>
  <w:style w:type="paragraph" w:styleId="a6">
    <w:name w:val="footer"/>
    <w:basedOn w:val="a"/>
    <w:link w:val="a7"/>
    <w:uiPriority w:val="99"/>
    <w:unhideWhenUsed/>
    <w:rsid w:val="002B3A11"/>
    <w:pPr>
      <w:tabs>
        <w:tab w:val="center" w:pos="4677"/>
        <w:tab w:val="right" w:pos="9355"/>
      </w:tabs>
    </w:pPr>
  </w:style>
  <w:style w:type="character" w:customStyle="1" w:styleId="a7">
    <w:name w:val="Нижний колонтитул Знак"/>
    <w:basedOn w:val="a0"/>
    <w:link w:val="a6"/>
    <w:uiPriority w:val="99"/>
    <w:rsid w:val="002B3A1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5353</Words>
  <Characters>30515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2022-04-13T07:12:00Z</dcterms:created>
  <dcterms:modified xsi:type="dcterms:W3CDTF">2022-05-04T11:39:00Z</dcterms:modified>
</cp:coreProperties>
</file>