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header6.xml" ContentType="application/vnd.openxmlformats-officedocument.wordprocessingml.header+xml"/>
  <Override PartName="/word/header7.xml" ContentType="application/vnd.openxmlformats-officedocument.wordprocessingml.head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Pr="00A227FB" w:rsidRDefault="00C80A9D" w:rsidP="00C80A9D">
      <w:pPr>
        <w:jc w:val="center"/>
        <w:rPr>
          <w:rFonts w:eastAsia="Arial" w:cs="Arial"/>
          <w:b/>
          <w:bCs/>
          <w:color w:val="000000"/>
          <w:sz w:val="30"/>
          <w:szCs w:val="30"/>
        </w:rPr>
      </w:pPr>
      <w:r>
        <w:rPr>
          <w:rFonts w:cs="Arial"/>
          <w:b/>
          <w:bCs/>
          <w:i/>
          <w:color w:val="17365D"/>
          <w:spacing w:val="94"/>
          <w:sz w:val="16"/>
          <w:szCs w:val="16"/>
        </w:rPr>
        <w:t xml:space="preserve">  </w:t>
      </w:r>
      <w:r w:rsidR="00B80176" w:rsidRPr="00C4697D">
        <w:rPr>
          <w:b/>
        </w:rPr>
        <w:t>Заказчик</w:t>
      </w:r>
      <w:r w:rsidR="00B80176" w:rsidRPr="009D513C">
        <w:rPr>
          <w:b/>
        </w:rPr>
        <w:t xml:space="preserve">:  </w:t>
      </w:r>
      <w:r w:rsidR="00B80176" w:rsidRPr="00B60AA7">
        <w:rPr>
          <w:b/>
        </w:rPr>
        <w:t>Администрация Цимлянского района Ростовской области</w:t>
      </w:r>
    </w:p>
    <w:p w:rsidR="00C80A9D" w:rsidRDefault="00C80A9D" w:rsidP="00C80A9D">
      <w:pPr>
        <w:jc w:val="center"/>
        <w:rPr>
          <w:rFonts w:eastAsia="Arial" w:cs="Arial"/>
          <w:b/>
          <w:bCs/>
          <w:color w:val="000000"/>
          <w:sz w:val="30"/>
          <w:szCs w:val="30"/>
        </w:rPr>
      </w:pPr>
    </w:p>
    <w:p w:rsidR="00C80A9D" w:rsidRDefault="00C80A9D" w:rsidP="00C80A9D">
      <w:pPr>
        <w:jc w:val="center"/>
        <w:rPr>
          <w:rFonts w:eastAsia="Arial" w:cs="Arial"/>
          <w:b/>
          <w:bCs/>
          <w:color w:val="000000"/>
          <w:sz w:val="30"/>
          <w:szCs w:val="30"/>
        </w:rPr>
      </w:pP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C80A9D" w:rsidRPr="00385B6A" w:rsidRDefault="00C80A9D" w:rsidP="00C80A9D">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B80176" w:rsidRPr="00385B6A" w:rsidRDefault="00C80A9D" w:rsidP="00B80176">
      <w:pPr>
        <w:pStyle w:val="3f1"/>
        <w:shd w:val="clear" w:color="auto" w:fill="FFFFFF"/>
        <w:ind w:left="556"/>
        <w:jc w:val="center"/>
        <w:rPr>
          <w:b/>
          <w:color w:val="002060"/>
          <w:sz w:val="36"/>
          <w:szCs w:val="36"/>
        </w:rPr>
      </w:pPr>
      <w:r w:rsidRPr="00385B6A">
        <w:rPr>
          <w:b/>
          <w:color w:val="002060"/>
          <w:sz w:val="36"/>
          <w:szCs w:val="36"/>
        </w:rPr>
        <w:t xml:space="preserve"> </w:t>
      </w:r>
      <w:r w:rsidR="00B80176" w:rsidRPr="00B60AA7">
        <w:rPr>
          <w:b/>
          <w:color w:val="002060"/>
          <w:sz w:val="36"/>
          <w:szCs w:val="36"/>
        </w:rPr>
        <w:t>Калининского</w:t>
      </w:r>
      <w:r w:rsidR="00B80176" w:rsidRPr="00385B6A">
        <w:rPr>
          <w:b/>
          <w:color w:val="002060"/>
          <w:sz w:val="36"/>
          <w:szCs w:val="36"/>
        </w:rPr>
        <w:t xml:space="preserve"> сельского поселения </w:t>
      </w:r>
    </w:p>
    <w:p w:rsidR="00C80A9D" w:rsidRPr="00385B6A" w:rsidRDefault="00B80176" w:rsidP="00B80176">
      <w:pPr>
        <w:pStyle w:val="3f1"/>
        <w:shd w:val="clear" w:color="auto" w:fill="FFFFFF"/>
        <w:ind w:left="556"/>
        <w:jc w:val="center"/>
        <w:rPr>
          <w:b/>
          <w:color w:val="002060"/>
          <w:sz w:val="36"/>
          <w:szCs w:val="36"/>
        </w:rPr>
      </w:pPr>
      <w:r w:rsidRPr="00B60AA7">
        <w:rPr>
          <w:b/>
          <w:color w:val="002060"/>
          <w:sz w:val="36"/>
          <w:szCs w:val="36"/>
        </w:rPr>
        <w:t xml:space="preserve">Цимлянского района </w:t>
      </w:r>
      <w:r w:rsidRPr="00385B6A">
        <w:rPr>
          <w:b/>
          <w:color w:val="002060"/>
          <w:sz w:val="36"/>
          <w:szCs w:val="36"/>
        </w:rPr>
        <w:t>Ростовской области</w:t>
      </w:r>
    </w:p>
    <w:p w:rsidR="00C80A9D" w:rsidRDefault="00C80A9D" w:rsidP="00C80A9D">
      <w:pPr>
        <w:pStyle w:val="3f1"/>
        <w:shd w:val="clear" w:color="auto" w:fill="FFFFFF"/>
        <w:ind w:left="556"/>
        <w:jc w:val="center"/>
        <w:rPr>
          <w:b/>
          <w:sz w:val="36"/>
          <w:szCs w:val="36"/>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C80A9D" w:rsidP="00C80A9D">
      <w:pPr>
        <w:ind w:left="426"/>
        <w:jc w:val="both"/>
        <w:rPr>
          <w:b/>
          <w:i/>
        </w:rPr>
      </w:pPr>
      <w:r w:rsidRPr="0049761D">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20</w:t>
      </w:r>
      <w:r w:rsidRPr="00F73E0D">
        <w:rPr>
          <w:b/>
        </w:rPr>
        <w:t xml:space="preserve"> год</w:t>
      </w:r>
    </w:p>
    <w:p w:rsidR="00C80A9D" w:rsidRPr="0049761D" w:rsidRDefault="00C80A9D" w:rsidP="00C80A9D">
      <w:pPr>
        <w:ind w:left="426"/>
        <w:jc w:val="center"/>
        <w:rPr>
          <w:b/>
        </w:rPr>
      </w:pPr>
    </w:p>
    <w:p w:rsidR="00C80A9D" w:rsidRPr="007F275B" w:rsidRDefault="00C80A9D" w:rsidP="00C80A9D">
      <w:pPr>
        <w:contextualSpacing/>
        <w:jc w:val="center"/>
        <w:rPr>
          <w:b/>
          <w:caps/>
          <w:sz w:val="28"/>
          <w:szCs w:val="28"/>
        </w:rPr>
      </w:pPr>
      <w:r>
        <w:rPr>
          <w:b/>
          <w:caps/>
          <w:sz w:val="28"/>
          <w:szCs w:val="28"/>
        </w:rPr>
        <w:lastRenderedPageBreak/>
        <w:t xml:space="preserve">  </w:t>
      </w:r>
      <w:r w:rsidRPr="007F275B">
        <w:rPr>
          <w:b/>
          <w:caps/>
          <w:sz w:val="28"/>
          <w:szCs w:val="28"/>
        </w:rPr>
        <w:t>Общество с ограниченной ответственностью</w:t>
      </w:r>
    </w:p>
    <w:p w:rsidR="00C80A9D" w:rsidRDefault="00C80A9D" w:rsidP="00C80A9D">
      <w:pPr>
        <w:contextualSpacing/>
        <w:jc w:val="center"/>
        <w:rPr>
          <w:b/>
          <w:caps/>
          <w:sz w:val="28"/>
          <w:szCs w:val="28"/>
        </w:rPr>
      </w:pPr>
      <w:r>
        <w:rPr>
          <w:b/>
          <w:caps/>
          <w:sz w:val="28"/>
          <w:szCs w:val="28"/>
        </w:rPr>
        <w:t xml:space="preserve">   «Проектно-строительная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Pr="00A227FB" w:rsidRDefault="00B80176" w:rsidP="00C80A9D">
      <w:pPr>
        <w:jc w:val="center"/>
        <w:rPr>
          <w:rFonts w:eastAsia="Arial" w:cs="Arial"/>
          <w:b/>
          <w:bCs/>
          <w:color w:val="000000"/>
          <w:sz w:val="30"/>
          <w:szCs w:val="30"/>
        </w:rPr>
      </w:pPr>
      <w:r w:rsidRPr="00C4697D">
        <w:rPr>
          <w:b/>
        </w:rPr>
        <w:t>Заказчик</w:t>
      </w:r>
      <w:r w:rsidRPr="009D513C">
        <w:rPr>
          <w:b/>
        </w:rPr>
        <w:t xml:space="preserve">:  </w:t>
      </w:r>
      <w:r w:rsidRPr="00B60AA7">
        <w:rPr>
          <w:b/>
        </w:rPr>
        <w:t>Администрация Цимлянского района Ростовской области</w:t>
      </w:r>
    </w:p>
    <w:p w:rsidR="00C80A9D" w:rsidRDefault="00C80A9D" w:rsidP="00C80A9D">
      <w:pPr>
        <w:jc w:val="center"/>
        <w:rPr>
          <w:rFonts w:eastAsia="Arial" w:cs="Arial"/>
          <w:b/>
          <w:bCs/>
          <w:color w:val="000000"/>
          <w:sz w:val="30"/>
          <w:szCs w:val="30"/>
        </w:rPr>
      </w:pPr>
    </w:p>
    <w:p w:rsidR="00C80A9D" w:rsidRDefault="00C80A9D" w:rsidP="00C80A9D">
      <w:pPr>
        <w:jc w:val="center"/>
        <w:rPr>
          <w:rFonts w:eastAsia="Arial" w:cs="Arial"/>
          <w:b/>
          <w:bCs/>
          <w:color w:val="000000"/>
          <w:sz w:val="30"/>
          <w:szCs w:val="30"/>
        </w:rPr>
      </w:pP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C80A9D" w:rsidRPr="00385B6A" w:rsidRDefault="00C80A9D" w:rsidP="00C80A9D">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B80176" w:rsidRPr="00385B6A" w:rsidRDefault="00C80A9D" w:rsidP="00B80176">
      <w:pPr>
        <w:pStyle w:val="3f1"/>
        <w:shd w:val="clear" w:color="auto" w:fill="FFFFFF"/>
        <w:ind w:left="556"/>
        <w:jc w:val="center"/>
        <w:rPr>
          <w:b/>
          <w:color w:val="002060"/>
          <w:sz w:val="36"/>
          <w:szCs w:val="36"/>
        </w:rPr>
      </w:pPr>
      <w:r w:rsidRPr="00385B6A">
        <w:rPr>
          <w:b/>
          <w:color w:val="002060"/>
          <w:sz w:val="36"/>
          <w:szCs w:val="36"/>
        </w:rPr>
        <w:t xml:space="preserve"> </w:t>
      </w:r>
      <w:r w:rsidR="00B80176" w:rsidRPr="00B60AA7">
        <w:rPr>
          <w:b/>
          <w:color w:val="002060"/>
          <w:sz w:val="36"/>
          <w:szCs w:val="36"/>
        </w:rPr>
        <w:t>Калининского</w:t>
      </w:r>
      <w:r w:rsidR="00B80176" w:rsidRPr="00385B6A">
        <w:rPr>
          <w:b/>
          <w:color w:val="002060"/>
          <w:sz w:val="36"/>
          <w:szCs w:val="36"/>
        </w:rPr>
        <w:t xml:space="preserve"> сельского поселения </w:t>
      </w:r>
    </w:p>
    <w:p w:rsidR="00C80A9D" w:rsidRPr="00385B6A" w:rsidRDefault="00B80176" w:rsidP="00B80176">
      <w:pPr>
        <w:pStyle w:val="3f1"/>
        <w:shd w:val="clear" w:color="auto" w:fill="FFFFFF"/>
        <w:ind w:left="556"/>
        <w:jc w:val="center"/>
        <w:rPr>
          <w:b/>
          <w:color w:val="002060"/>
          <w:sz w:val="36"/>
          <w:szCs w:val="36"/>
        </w:rPr>
      </w:pPr>
      <w:r w:rsidRPr="00B60AA7">
        <w:rPr>
          <w:b/>
          <w:color w:val="002060"/>
          <w:sz w:val="36"/>
          <w:szCs w:val="36"/>
        </w:rPr>
        <w:t xml:space="preserve">Цимлянского района </w:t>
      </w:r>
      <w:r w:rsidRPr="00385B6A">
        <w:rPr>
          <w:b/>
          <w:color w:val="002060"/>
          <w:sz w:val="36"/>
          <w:szCs w:val="36"/>
        </w:rPr>
        <w:t>Ростовской области</w:t>
      </w:r>
    </w:p>
    <w:p w:rsidR="00C80A9D" w:rsidRPr="00A41722" w:rsidRDefault="00C80A9D" w:rsidP="00C80A9D">
      <w:pPr>
        <w:pStyle w:val="3f1"/>
        <w:shd w:val="clear" w:color="auto" w:fill="FFFFFF"/>
        <w:ind w:left="556"/>
        <w:jc w:val="center"/>
        <w:rPr>
          <w:b/>
          <w:color w:val="000000"/>
          <w:sz w:val="32"/>
          <w:szCs w:val="32"/>
        </w:rPr>
      </w:pPr>
    </w:p>
    <w:p w:rsidR="00C80A9D" w:rsidRPr="00454F7B" w:rsidRDefault="00C80A9D" w:rsidP="00C80A9D">
      <w:pPr>
        <w:pStyle w:val="3f1"/>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C80A9D" w:rsidP="00C80A9D">
      <w:pPr>
        <w:contextualSpacing/>
        <w:jc w:val="both"/>
        <w:rPr>
          <w:sz w:val="28"/>
          <w:szCs w:val="28"/>
        </w:rPr>
      </w:pPr>
      <w:r w:rsidRPr="00E42062">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9710CE" w:rsidP="00C80A9D">
      <w:pPr>
        <w:contextualSpacing/>
        <w:jc w:val="center"/>
        <w:rPr>
          <w:b/>
        </w:rPr>
      </w:pPr>
      <w:r>
        <w:rPr>
          <w:b/>
          <w:noProof/>
          <w:lang w:eastAsia="ru-RU"/>
        </w:rPr>
        <w:drawing>
          <wp:anchor distT="0" distB="0" distL="114300" distR="114300" simplePos="0" relativeHeight="251667456" behindDoc="0" locked="0" layoutInCell="1" allowOverlap="1">
            <wp:simplePos x="0" y="0"/>
            <wp:positionH relativeFrom="column">
              <wp:posOffset>3356610</wp:posOffset>
            </wp:positionH>
            <wp:positionV relativeFrom="paragraph">
              <wp:posOffset>9525</wp:posOffset>
            </wp:positionV>
            <wp:extent cx="1181100" cy="544830"/>
            <wp:effectExtent l="19050" t="0" r="0" b="0"/>
            <wp:wrapNone/>
            <wp:docPr id="11"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100" cy="544830"/>
                    </a:xfrm>
                    <a:prstGeom prst="rect">
                      <a:avLst/>
                    </a:prstGeom>
                    <a:noFill/>
                    <a:ln>
                      <a:noFill/>
                    </a:ln>
                  </pic:spPr>
                </pic:pic>
              </a:graphicData>
            </a:graphic>
          </wp:anchor>
        </w:drawing>
      </w:r>
      <w:r>
        <w:rPr>
          <w:b/>
          <w:noProof/>
          <w:lang w:eastAsia="ru-RU"/>
        </w:rPr>
        <w:drawing>
          <wp:anchor distT="0" distB="0" distL="114300" distR="114300" simplePos="0" relativeHeight="251666432" behindDoc="0" locked="0" layoutInCell="1" allowOverlap="1">
            <wp:simplePos x="0" y="0"/>
            <wp:positionH relativeFrom="column">
              <wp:posOffset>3423285</wp:posOffset>
            </wp:positionH>
            <wp:positionV relativeFrom="paragraph">
              <wp:posOffset>428625</wp:posOffset>
            </wp:positionV>
            <wp:extent cx="904875" cy="542925"/>
            <wp:effectExtent l="0" t="0" r="9525" b="0"/>
            <wp:wrapNone/>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4875" cy="542925"/>
                    </a:xfrm>
                    <a:prstGeom prst="rect">
                      <a:avLst/>
                    </a:prstGeom>
                  </pic:spPr>
                </pic:pic>
              </a:graphicData>
            </a:graphic>
          </wp:anchor>
        </w:drawing>
      </w:r>
      <w:r>
        <w:rPr>
          <w:b/>
          <w:noProof/>
          <w:lang w:eastAsia="ru-RU"/>
        </w:rPr>
        <w:drawing>
          <wp:anchor distT="0" distB="0" distL="114300" distR="114300" simplePos="0" relativeHeight="251665408" behindDoc="0" locked="0" layoutInCell="1" allowOverlap="1">
            <wp:simplePos x="0" y="0"/>
            <wp:positionH relativeFrom="column">
              <wp:posOffset>2518410</wp:posOffset>
            </wp:positionH>
            <wp:positionV relativeFrom="paragraph">
              <wp:posOffset>38100</wp:posOffset>
            </wp:positionV>
            <wp:extent cx="1444625" cy="1426845"/>
            <wp:effectExtent l="19050" t="0" r="22225" b="1905"/>
            <wp:wrapNone/>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C80A9D" w:rsidP="001D5F26">
            <w:pPr>
              <w:jc w:val="right"/>
            </w:pPr>
            <w:r w:rsidRPr="00E0512F">
              <w:t xml:space="preserve">  </w:t>
            </w:r>
            <w:r>
              <w:t>Е</w:t>
            </w:r>
            <w:r w:rsidRPr="00E0512F">
              <w:t>.</w:t>
            </w:r>
            <w:r>
              <w:t>В</w:t>
            </w:r>
            <w:r w:rsidRPr="00E0512F">
              <w:t xml:space="preserve">. </w:t>
            </w:r>
            <w:r>
              <w:t>Губанова</w:t>
            </w:r>
          </w:p>
          <w:p w:rsidR="00C80A9D" w:rsidRPr="00E0512F" w:rsidRDefault="00C80A9D" w:rsidP="001D5F26">
            <w:pPr>
              <w:jc w:val="right"/>
            </w:pPr>
            <w:r w:rsidRPr="00E0512F">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251FC7">
          <w:headerReference w:type="default" r:id="rId12"/>
          <w:footerReference w:type="default" r:id="rId13"/>
          <w:headerReference w:type="first" r:id="rId14"/>
          <w:pgSz w:w="11905" w:h="16837" w:code="9"/>
          <w:pgMar w:top="397" w:right="851" w:bottom="295" w:left="1134" w:header="567" w:footer="454" w:gutter="0"/>
          <w:cols w:space="720"/>
          <w:titlePg/>
          <w:docGrid w:linePitch="360"/>
        </w:sectPr>
      </w:pPr>
      <w:r w:rsidRPr="00F73E0D">
        <w:rPr>
          <w:b/>
        </w:rPr>
        <w:t>20</w:t>
      </w:r>
      <w:r>
        <w:rPr>
          <w:b/>
        </w:rPr>
        <w:t>20</w:t>
      </w:r>
      <w:r w:rsidRPr="00F73E0D">
        <w:rPr>
          <w:b/>
        </w:rPr>
        <w:t xml:space="preserve"> год</w:t>
      </w:r>
    </w:p>
    <w:p w:rsidR="00C80A9D" w:rsidRDefault="00C80A9D" w:rsidP="00C80A9D"/>
    <w:p w:rsidR="00C80A9D" w:rsidRDefault="00C80A9D" w:rsidP="00C80A9D"/>
    <w:p w:rsidR="00C80A9D" w:rsidRPr="002F46EC" w:rsidRDefault="00C80A9D" w:rsidP="00C80A9D">
      <w:pPr>
        <w:pStyle w:val="af1"/>
        <w:jc w:val="center"/>
        <w:rPr>
          <w:rFonts w:ascii="Times New Roman Полужирный" w:hAnsi="Times New Roman Полужирный"/>
          <w:b/>
          <w:caps/>
        </w:rPr>
      </w:pPr>
      <w:r w:rsidRPr="002F46EC">
        <w:rPr>
          <w:rFonts w:ascii="Times New Roman Полужирный" w:hAnsi="Times New Roman Полужирный"/>
          <w:b/>
          <w:caps/>
        </w:rPr>
        <w:t>ИСПОЛНИТЕЛИ</w:t>
      </w:r>
    </w:p>
    <w:p w:rsidR="00C80A9D" w:rsidRDefault="00C80A9D" w:rsidP="00C80A9D">
      <w:pPr>
        <w:pStyle w:val="af1"/>
        <w:jc w:val="center"/>
        <w:rPr>
          <w:sz w:val="28"/>
          <w:szCs w:val="28"/>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C80A9D" w:rsidRPr="009710CE" w:rsidTr="001D5F26">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C80A9D" w:rsidRPr="009710CE" w:rsidRDefault="00C80A9D" w:rsidP="001D5F26">
            <w:pPr>
              <w:jc w:val="center"/>
              <w:rPr>
                <w:rFonts w:cs="Times New Roman"/>
                <w:b/>
                <w:sz w:val="28"/>
                <w:szCs w:val="28"/>
              </w:rPr>
            </w:pPr>
            <w:r w:rsidRPr="009710CE">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C80A9D" w:rsidRPr="009710CE" w:rsidRDefault="00C80A9D" w:rsidP="001D5F26">
            <w:pPr>
              <w:jc w:val="center"/>
              <w:rPr>
                <w:rFonts w:cs="Times New Roman"/>
                <w:b/>
                <w:bCs/>
                <w:sz w:val="28"/>
                <w:szCs w:val="28"/>
              </w:rPr>
            </w:pPr>
            <w:r w:rsidRPr="009710CE">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C80A9D" w:rsidRPr="009710CE" w:rsidRDefault="00C80A9D" w:rsidP="001D5F26">
            <w:pPr>
              <w:jc w:val="center"/>
              <w:rPr>
                <w:rFonts w:cs="Times New Roman"/>
                <w:b/>
                <w:sz w:val="28"/>
                <w:szCs w:val="28"/>
              </w:rPr>
            </w:pPr>
            <w:r w:rsidRPr="009710CE">
              <w:rPr>
                <w:rFonts w:cs="Times New Roman"/>
                <w:b/>
                <w:sz w:val="28"/>
                <w:szCs w:val="28"/>
              </w:rPr>
              <w:t>Подпись</w:t>
            </w:r>
          </w:p>
        </w:tc>
      </w:tr>
      <w:tr w:rsidR="00C80A9D" w:rsidRPr="00853C91" w:rsidTr="001D5F26">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ГАП</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Архитектор</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Архитектор</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Архитектор</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Ведущий инженер</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Н. контроль</w:t>
            </w:r>
          </w:p>
          <w:p w:rsidR="00C80A9D" w:rsidRPr="009710CE" w:rsidRDefault="00C80A9D" w:rsidP="001D5F26">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C80A9D" w:rsidRPr="009710CE" w:rsidRDefault="00C80A9D" w:rsidP="001D5F26">
            <w:pPr>
              <w:ind w:firstLine="567"/>
              <w:rPr>
                <w:rFonts w:cs="Times New Roman"/>
                <w:sz w:val="28"/>
                <w:szCs w:val="28"/>
              </w:rPr>
            </w:pPr>
            <w:r w:rsidRPr="009710CE">
              <w:rPr>
                <w:rFonts w:cs="Times New Roman"/>
                <w:sz w:val="28"/>
                <w:szCs w:val="28"/>
              </w:rPr>
              <w:t xml:space="preserve"> </w:t>
            </w:r>
          </w:p>
          <w:p w:rsidR="00C80A9D" w:rsidRPr="009710CE" w:rsidRDefault="00C80A9D" w:rsidP="001D5F26">
            <w:pPr>
              <w:ind w:firstLine="567"/>
              <w:rPr>
                <w:rFonts w:cs="Times New Roman"/>
                <w:sz w:val="28"/>
                <w:szCs w:val="28"/>
              </w:rPr>
            </w:pPr>
            <w:r w:rsidRPr="009710CE">
              <w:rPr>
                <w:rFonts w:cs="Times New Roman"/>
                <w:sz w:val="28"/>
                <w:szCs w:val="28"/>
              </w:rPr>
              <w:t>С.М. Царахов</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А.И. Оводкова</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 xml:space="preserve">А.С. </w:t>
            </w:r>
            <w:r w:rsidR="009710CE">
              <w:rPr>
                <w:rFonts w:cs="Times New Roman"/>
                <w:sz w:val="28"/>
                <w:szCs w:val="28"/>
              </w:rPr>
              <w:t>Голубева</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А.А. Коневецкая</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С.В. Казаков</w:t>
            </w:r>
          </w:p>
          <w:p w:rsidR="00C80A9D" w:rsidRPr="009710CE" w:rsidRDefault="00C80A9D" w:rsidP="001D5F26">
            <w:pPr>
              <w:ind w:firstLine="567"/>
              <w:rPr>
                <w:rFonts w:cs="Times New Roman"/>
                <w:sz w:val="28"/>
                <w:szCs w:val="28"/>
              </w:rPr>
            </w:pPr>
          </w:p>
          <w:p w:rsidR="00C80A9D" w:rsidRPr="009710CE" w:rsidRDefault="00C80A9D" w:rsidP="001D5F26">
            <w:pPr>
              <w:ind w:firstLine="567"/>
              <w:rPr>
                <w:rFonts w:cs="Times New Roman"/>
                <w:sz w:val="28"/>
                <w:szCs w:val="28"/>
              </w:rPr>
            </w:pPr>
            <w:r w:rsidRPr="009710CE">
              <w:rPr>
                <w:rFonts w:cs="Times New Roman"/>
                <w:sz w:val="28"/>
                <w:szCs w:val="28"/>
              </w:rPr>
              <w:t>И.В. Кудинова</w:t>
            </w:r>
          </w:p>
          <w:p w:rsidR="00C80A9D" w:rsidRPr="009710CE" w:rsidRDefault="00C80A9D" w:rsidP="001D5F26">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C80A9D" w:rsidRPr="009710CE" w:rsidRDefault="009710CE" w:rsidP="001D5F26">
            <w:pPr>
              <w:ind w:firstLine="567"/>
              <w:rPr>
                <w:rFonts w:cs="Times New Roman"/>
                <w:sz w:val="28"/>
                <w:szCs w:val="28"/>
              </w:rPr>
            </w:pPr>
            <w:r>
              <w:rPr>
                <w:rFonts w:cs="Times New Roman"/>
                <w:noProof/>
                <w:sz w:val="28"/>
                <w:szCs w:val="28"/>
                <w:lang w:eastAsia="ru-RU"/>
              </w:rPr>
              <w:drawing>
                <wp:anchor distT="0" distB="0" distL="114300" distR="114300" simplePos="0" relativeHeight="251671552" behindDoc="0" locked="0" layoutInCell="1" allowOverlap="1">
                  <wp:simplePos x="0" y="0"/>
                  <wp:positionH relativeFrom="column">
                    <wp:posOffset>19050</wp:posOffset>
                  </wp:positionH>
                  <wp:positionV relativeFrom="paragraph">
                    <wp:posOffset>149225</wp:posOffset>
                  </wp:positionV>
                  <wp:extent cx="904875" cy="542925"/>
                  <wp:effectExtent l="0" t="0" r="9525" b="0"/>
                  <wp:wrapNone/>
                  <wp:docPr id="1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4875" cy="542925"/>
                          </a:xfrm>
                          <a:prstGeom prst="rect">
                            <a:avLst/>
                          </a:prstGeom>
                        </pic:spPr>
                      </pic:pic>
                    </a:graphicData>
                  </a:graphic>
                </wp:anchor>
              </w:drawing>
            </w:r>
            <w:r w:rsidR="00C80A9D" w:rsidRPr="009710CE">
              <w:rPr>
                <w:rFonts w:cs="Times New Roman"/>
                <w:noProof/>
                <w:sz w:val="28"/>
                <w:szCs w:val="28"/>
                <w:lang w:eastAsia="ru-RU"/>
              </w:rPr>
              <w:drawing>
                <wp:anchor distT="0" distB="0" distL="114300" distR="114300" simplePos="0" relativeHeight="251653120" behindDoc="0" locked="0" layoutInCell="1" allowOverlap="1">
                  <wp:simplePos x="0" y="0"/>
                  <wp:positionH relativeFrom="column">
                    <wp:posOffset>8890</wp:posOffset>
                  </wp:positionH>
                  <wp:positionV relativeFrom="paragraph">
                    <wp:posOffset>428625</wp:posOffset>
                  </wp:positionV>
                  <wp:extent cx="904875"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685800"/>
                          </a:xfrm>
                          <a:prstGeom prst="rect">
                            <a:avLst/>
                          </a:prstGeom>
                          <a:noFill/>
                          <a:ln>
                            <a:noFill/>
                          </a:ln>
                        </pic:spPr>
                      </pic:pic>
                    </a:graphicData>
                  </a:graphic>
                </wp:anchor>
              </w:drawing>
            </w:r>
          </w:p>
          <w:p w:rsidR="00C80A9D" w:rsidRPr="009710CE" w:rsidRDefault="00C80A9D" w:rsidP="001D5F26">
            <w:pPr>
              <w:rPr>
                <w:rFonts w:cs="Times New Roman"/>
                <w:sz w:val="28"/>
                <w:szCs w:val="28"/>
              </w:rPr>
            </w:pPr>
          </w:p>
          <w:p w:rsidR="00C80A9D" w:rsidRPr="009710CE" w:rsidRDefault="00C80A9D" w:rsidP="001D5F26">
            <w:pPr>
              <w:rPr>
                <w:rFonts w:cs="Times New Roman"/>
                <w:sz w:val="28"/>
                <w:szCs w:val="28"/>
              </w:rPr>
            </w:pPr>
          </w:p>
          <w:p w:rsidR="00C80A9D" w:rsidRPr="009710CE" w:rsidRDefault="00C80A9D" w:rsidP="001D5F26">
            <w:pPr>
              <w:rPr>
                <w:rFonts w:cs="Times New Roman"/>
                <w:sz w:val="28"/>
                <w:szCs w:val="28"/>
              </w:rPr>
            </w:pPr>
          </w:p>
          <w:p w:rsidR="00C80A9D" w:rsidRPr="009710CE" w:rsidRDefault="009710CE" w:rsidP="001D5F26">
            <w:pPr>
              <w:rPr>
                <w:rFonts w:cs="Times New Roman"/>
                <w:sz w:val="28"/>
                <w:szCs w:val="28"/>
              </w:rPr>
            </w:pPr>
            <w:r>
              <w:rPr>
                <w:rFonts w:cs="Times New Roman"/>
                <w:noProof/>
                <w:sz w:val="28"/>
                <w:szCs w:val="28"/>
                <w:lang w:eastAsia="ru-RU"/>
              </w:rPr>
              <w:drawing>
                <wp:anchor distT="0" distB="0" distL="114300" distR="114300" simplePos="0" relativeHeight="251661312" behindDoc="0" locked="0" layoutInCell="1" allowOverlap="1">
                  <wp:simplePos x="0" y="0"/>
                  <wp:positionH relativeFrom="column">
                    <wp:posOffset>95250</wp:posOffset>
                  </wp:positionH>
                  <wp:positionV relativeFrom="paragraph">
                    <wp:posOffset>350520</wp:posOffset>
                  </wp:positionV>
                  <wp:extent cx="904875" cy="657225"/>
                  <wp:effectExtent l="19050" t="0" r="9525"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4875" cy="657225"/>
                          </a:xfrm>
                          <a:prstGeom prst="rect">
                            <a:avLst/>
                          </a:prstGeom>
                        </pic:spPr>
                      </pic:pic>
                    </a:graphicData>
                  </a:graphic>
                </wp:anchor>
              </w:drawing>
            </w:r>
            <w:r>
              <w:rPr>
                <w:rFonts w:cs="Times New Roman"/>
                <w:noProof/>
                <w:sz w:val="28"/>
                <w:szCs w:val="28"/>
                <w:lang w:eastAsia="ru-RU"/>
              </w:rPr>
              <w:drawing>
                <wp:anchor distT="0" distB="0" distL="114300" distR="114300" simplePos="0" relativeHeight="251669504" behindDoc="0" locked="0" layoutInCell="1" allowOverlap="1">
                  <wp:simplePos x="0" y="0"/>
                  <wp:positionH relativeFrom="margin">
                    <wp:posOffset>9525</wp:posOffset>
                  </wp:positionH>
                  <wp:positionV relativeFrom="margin">
                    <wp:posOffset>854075</wp:posOffset>
                  </wp:positionV>
                  <wp:extent cx="819150" cy="581025"/>
                  <wp:effectExtent l="19050" t="0" r="0" b="0"/>
                  <wp:wrapSquare wrapText="bothSides"/>
                  <wp:docPr id="14" name="Рисунок 0" descr="Голубева А.С..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олубева А.С..tif"/>
                          <pic:cNvPicPr/>
                        </pic:nvPicPr>
                        <pic:blipFill>
                          <a:blip r:embed="rId17" cstate="print"/>
                          <a:stretch>
                            <a:fillRect/>
                          </a:stretch>
                        </pic:blipFill>
                        <pic:spPr>
                          <a:xfrm>
                            <a:off x="0" y="0"/>
                            <a:ext cx="819150" cy="581025"/>
                          </a:xfrm>
                          <a:prstGeom prst="rect">
                            <a:avLst/>
                          </a:prstGeom>
                        </pic:spPr>
                      </pic:pic>
                    </a:graphicData>
                  </a:graphic>
                </wp:anchor>
              </w:drawing>
            </w:r>
          </w:p>
          <w:p w:rsidR="00C80A9D" w:rsidRPr="009710CE" w:rsidRDefault="009710CE" w:rsidP="001D5F26">
            <w:pPr>
              <w:rPr>
                <w:rFonts w:cs="Times New Roman"/>
                <w:sz w:val="28"/>
                <w:szCs w:val="28"/>
              </w:rPr>
            </w:pPr>
            <w:r>
              <w:rPr>
                <w:rFonts w:cs="Times New Roman"/>
                <w:noProof/>
                <w:sz w:val="28"/>
                <w:szCs w:val="28"/>
                <w:lang w:eastAsia="ru-RU"/>
              </w:rPr>
              <w:drawing>
                <wp:anchor distT="0" distB="0" distL="114300" distR="114300" simplePos="0" relativeHeight="251663360" behindDoc="0" locked="0" layoutInCell="1" allowOverlap="1">
                  <wp:simplePos x="0" y="0"/>
                  <wp:positionH relativeFrom="column">
                    <wp:posOffset>-5080</wp:posOffset>
                  </wp:positionH>
                  <wp:positionV relativeFrom="paragraph">
                    <wp:posOffset>90805</wp:posOffset>
                  </wp:positionV>
                  <wp:extent cx="923925" cy="589280"/>
                  <wp:effectExtent l="19050" t="0" r="9525" b="0"/>
                  <wp:wrapNone/>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23925" cy="589280"/>
                          </a:xfrm>
                          <a:prstGeom prst="rect">
                            <a:avLst/>
                          </a:prstGeom>
                        </pic:spPr>
                      </pic:pic>
                    </a:graphicData>
                  </a:graphic>
                </wp:anchor>
              </w:drawing>
            </w:r>
          </w:p>
          <w:p w:rsidR="00C80A9D" w:rsidRPr="009710CE" w:rsidRDefault="00C80A9D" w:rsidP="001D5F26">
            <w:pPr>
              <w:jc w:val="center"/>
              <w:rPr>
                <w:rFonts w:cs="Times New Roman"/>
                <w:sz w:val="28"/>
                <w:szCs w:val="28"/>
              </w:rPr>
            </w:pPr>
          </w:p>
          <w:p w:rsidR="00C80A9D" w:rsidRPr="002F6C7C" w:rsidRDefault="00C80A9D" w:rsidP="001D5F26">
            <w:pPr>
              <w:rPr>
                <w:rFonts w:cs="Times New Roman"/>
                <w:sz w:val="28"/>
                <w:szCs w:val="28"/>
              </w:rPr>
            </w:pPr>
            <w:r w:rsidRPr="009710CE">
              <w:rPr>
                <w:rFonts w:cs="Times New Roman"/>
                <w:noProof/>
                <w:sz w:val="28"/>
                <w:szCs w:val="28"/>
                <w:lang w:eastAsia="ru-RU"/>
              </w:rPr>
              <w:drawing>
                <wp:anchor distT="0" distB="0" distL="114300" distR="114300" simplePos="0" relativeHeight="251657216" behindDoc="0" locked="0" layoutInCell="1" allowOverlap="1">
                  <wp:simplePos x="0" y="0"/>
                  <wp:positionH relativeFrom="column">
                    <wp:posOffset>-57150</wp:posOffset>
                  </wp:positionH>
                  <wp:positionV relativeFrom="paragraph">
                    <wp:posOffset>110490</wp:posOffset>
                  </wp:positionV>
                  <wp:extent cx="904875" cy="5334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4875" cy="533400"/>
                          </a:xfrm>
                          <a:prstGeom prst="rect">
                            <a:avLst/>
                          </a:prstGeom>
                        </pic:spPr>
                      </pic:pic>
                    </a:graphicData>
                  </a:graphic>
                </wp:anchor>
              </w:drawing>
            </w:r>
          </w:p>
        </w:tc>
      </w:tr>
    </w:tbl>
    <w:p w:rsidR="00C80A9D" w:rsidRDefault="00C80A9D" w:rsidP="00C80A9D">
      <w:pPr>
        <w:pStyle w:val="af1"/>
        <w:jc w:val="center"/>
        <w:rPr>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ind w:right="-58"/>
        <w:jc w:val="center"/>
        <w:rPr>
          <w:color w:val="000000"/>
          <w:sz w:val="28"/>
          <w:szCs w:val="28"/>
        </w:rPr>
      </w:pPr>
    </w:p>
    <w:p w:rsidR="00C80A9D" w:rsidRDefault="00C80A9D" w:rsidP="00C80A9D">
      <w:pPr>
        <w:jc w:val="center"/>
        <w:rPr>
          <w:b/>
          <w:szCs w:val="28"/>
        </w:rPr>
      </w:pPr>
    </w:p>
    <w:p w:rsidR="00C80A9D" w:rsidRPr="002F46EC" w:rsidRDefault="00C80A9D" w:rsidP="00C80A9D">
      <w:pPr>
        <w:pStyle w:val="af1"/>
        <w:jc w:val="center"/>
        <w:rPr>
          <w:rFonts w:ascii="Times New Roman Полужирный" w:hAnsi="Times New Roman Полужирный"/>
          <w:b/>
          <w:caps/>
        </w:rPr>
      </w:pPr>
      <w:bookmarkStart w:id="0" w:name="_Toc9845005"/>
      <w:r w:rsidRPr="002F46EC">
        <w:rPr>
          <w:rFonts w:ascii="Times New Roman Полужирный" w:hAnsi="Times New Roman Полужирный"/>
          <w:b/>
          <w:caps/>
        </w:rPr>
        <w:t>СОСТАВ ПРОЕКТА</w:t>
      </w:r>
      <w:bookmarkEnd w:id="0"/>
    </w:p>
    <w:p w:rsidR="00C80A9D" w:rsidRPr="00B1319A" w:rsidRDefault="00C80A9D" w:rsidP="00C80A9D">
      <w:pPr>
        <w:ind w:firstLine="567"/>
        <w:jc w:val="center"/>
        <w:rPr>
          <w:b/>
          <w:sz w:val="36"/>
          <w:szCs w:val="36"/>
        </w:rPr>
      </w:pPr>
    </w:p>
    <w:p w:rsidR="00C80A9D" w:rsidRPr="00385B6A" w:rsidRDefault="00C80A9D" w:rsidP="00C80A9D">
      <w:pPr>
        <w:pStyle w:val="3f1"/>
        <w:shd w:val="clear" w:color="auto" w:fill="FFFFFF"/>
        <w:ind w:left="556"/>
        <w:jc w:val="center"/>
        <w:rPr>
          <w:b/>
          <w:sz w:val="24"/>
          <w:szCs w:val="24"/>
        </w:rPr>
      </w:pPr>
      <w:r w:rsidRPr="009A0BBC">
        <w:rPr>
          <w:b/>
          <w:sz w:val="24"/>
          <w:szCs w:val="24"/>
        </w:rPr>
        <w:t>Генерального плана</w:t>
      </w:r>
      <w:r w:rsidRPr="00385B6A">
        <w:rPr>
          <w:b/>
          <w:sz w:val="24"/>
          <w:szCs w:val="24"/>
        </w:rPr>
        <w:t xml:space="preserve">  </w:t>
      </w:r>
      <w:r w:rsidR="00B80176" w:rsidRPr="00B80176">
        <w:rPr>
          <w:b/>
          <w:sz w:val="24"/>
          <w:szCs w:val="24"/>
        </w:rPr>
        <w:t>Калининского</w:t>
      </w:r>
      <w:r w:rsidRPr="00385B6A">
        <w:rPr>
          <w:b/>
          <w:sz w:val="24"/>
          <w:szCs w:val="24"/>
        </w:rPr>
        <w:t xml:space="preserve"> сельского поселения </w:t>
      </w:r>
    </w:p>
    <w:p w:rsidR="00C80A9D" w:rsidRDefault="00B80176" w:rsidP="00C80A9D">
      <w:pPr>
        <w:pStyle w:val="3f1"/>
        <w:shd w:val="clear" w:color="auto" w:fill="FFFFFF"/>
        <w:ind w:left="556"/>
        <w:jc w:val="center"/>
        <w:rPr>
          <w:b/>
          <w:sz w:val="24"/>
          <w:szCs w:val="24"/>
        </w:rPr>
      </w:pPr>
      <w:r w:rsidRPr="00B80176">
        <w:rPr>
          <w:b/>
          <w:sz w:val="24"/>
          <w:szCs w:val="24"/>
        </w:rPr>
        <w:t>Цимлянского</w:t>
      </w:r>
      <w:r w:rsidR="00C80A9D" w:rsidRPr="00385B6A">
        <w:rPr>
          <w:b/>
          <w:sz w:val="24"/>
          <w:szCs w:val="24"/>
        </w:rPr>
        <w:t xml:space="preserve"> района Ростовской области</w:t>
      </w:r>
    </w:p>
    <w:p w:rsidR="00C80A9D" w:rsidRPr="00385B6A" w:rsidRDefault="00C80A9D" w:rsidP="00C80A9D">
      <w:pPr>
        <w:pStyle w:val="3f1"/>
        <w:shd w:val="clear" w:color="auto" w:fill="FFFFFF"/>
        <w:ind w:left="556"/>
        <w:jc w:val="center"/>
        <w:rPr>
          <w:sz w:val="24"/>
          <w:szCs w:val="24"/>
        </w:rPr>
      </w:pPr>
    </w:p>
    <w:p w:rsidR="00C80A9D" w:rsidRPr="00774597" w:rsidRDefault="00C80A9D" w:rsidP="00C80A9D">
      <w:pPr>
        <w:jc w:val="center"/>
      </w:pPr>
      <w:r w:rsidRPr="00774597">
        <w:rPr>
          <w:rStyle w:val="22"/>
          <w:rFonts w:eastAsia="Courier New"/>
        </w:rPr>
        <w:t>Утверждаемые материалы</w:t>
      </w:r>
      <w:r w:rsidRPr="00774597">
        <w:t>:</w:t>
      </w:r>
    </w:p>
    <w:p w:rsidR="00C80A9D" w:rsidRPr="00EB73FC" w:rsidRDefault="00C80A9D" w:rsidP="00C80A9D">
      <w:pPr>
        <w:jc w:val="center"/>
      </w:pPr>
      <w:r>
        <w:t>Часть</w:t>
      </w:r>
      <w:r w:rsidRPr="00EB73FC">
        <w:t xml:space="preserve"> I. Положение о территориальном планировании</w:t>
      </w:r>
    </w:p>
    <w:p w:rsidR="00C80A9D" w:rsidRPr="00EB73FC" w:rsidRDefault="00C80A9D" w:rsidP="00C80A9D">
      <w:pPr>
        <w:jc w:val="center"/>
      </w:pPr>
    </w:p>
    <w:p w:rsidR="00C80A9D" w:rsidRPr="00774597" w:rsidRDefault="00C80A9D" w:rsidP="00C80A9D">
      <w:pPr>
        <w:jc w:val="center"/>
      </w:pPr>
      <w:r w:rsidRPr="00774597">
        <w:rPr>
          <w:rStyle w:val="22"/>
          <w:rFonts w:eastAsia="Courier New"/>
        </w:rPr>
        <w:t>Обосновывающие материалы:</w:t>
      </w:r>
    </w:p>
    <w:p w:rsidR="00C80A9D" w:rsidRDefault="00C80A9D" w:rsidP="00C80A9D">
      <w:pPr>
        <w:jc w:val="center"/>
      </w:pPr>
      <w:r>
        <w:t>Часть</w:t>
      </w:r>
      <w:r w:rsidRPr="00EB73FC">
        <w:t xml:space="preserve"> II. Материалы по обоснованию генерального плана</w:t>
      </w: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2D3D62" w:rsidRDefault="002D3D62" w:rsidP="004A1611">
      <w:pPr>
        <w:ind w:right="-58"/>
        <w:jc w:val="center"/>
        <w:rPr>
          <w:color w:val="000000"/>
          <w:sz w:val="28"/>
          <w:szCs w:val="28"/>
        </w:rPr>
      </w:pPr>
      <w:r>
        <w:rPr>
          <w:color w:val="000000"/>
          <w:sz w:val="28"/>
          <w:szCs w:val="28"/>
        </w:rPr>
        <w:br w:type="page"/>
      </w:r>
    </w:p>
    <w:p w:rsidR="002D3D62" w:rsidRPr="00DC638F" w:rsidRDefault="002D3D62" w:rsidP="00DC638F">
      <w:pPr>
        <w:pStyle w:val="6"/>
        <w:ind w:firstLine="0"/>
        <w:jc w:val="center"/>
        <w:rPr>
          <w:sz w:val="24"/>
          <w:szCs w:val="24"/>
        </w:rPr>
      </w:pPr>
      <w:bookmarkStart w:id="1" w:name="_Toc9845006"/>
      <w:r w:rsidRPr="00DC638F">
        <w:rPr>
          <w:sz w:val="24"/>
          <w:szCs w:val="24"/>
        </w:rPr>
        <w:lastRenderedPageBreak/>
        <w:t>СОДЕРЖАНИЕ</w:t>
      </w:r>
      <w:bookmarkEnd w:id="1"/>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r w:rsidRPr="00B62DE2">
        <w:rPr>
          <w:lang w:val="en-US"/>
        </w:rPr>
        <w:fldChar w:fldCharType="begin"/>
      </w:r>
      <w:r w:rsidR="002F46EC">
        <w:rPr>
          <w:lang w:val="en-US"/>
        </w:rPr>
        <w:instrText xml:space="preserve"> TOC \o "1-3" \h \z \u </w:instrText>
      </w:r>
      <w:r w:rsidRPr="00B62DE2">
        <w:rPr>
          <w:lang w:val="en-US"/>
        </w:rPr>
        <w:fldChar w:fldCharType="separate"/>
      </w:r>
      <w:hyperlink w:anchor="_Toc9859518" w:history="1">
        <w:r w:rsidR="00DC638F" w:rsidRPr="00470AB5">
          <w:rPr>
            <w:rStyle w:val="afa"/>
            <w:noProof/>
          </w:rPr>
          <w:t>1. Общие положения</w:t>
        </w:r>
        <w:r w:rsidR="00DC638F">
          <w:rPr>
            <w:noProof/>
            <w:webHidden/>
          </w:rPr>
          <w:tab/>
        </w:r>
        <w:r>
          <w:rPr>
            <w:noProof/>
            <w:webHidden/>
          </w:rPr>
          <w:fldChar w:fldCharType="begin"/>
        </w:r>
        <w:r w:rsidR="00DC638F">
          <w:rPr>
            <w:noProof/>
            <w:webHidden/>
          </w:rPr>
          <w:instrText xml:space="preserve"> PAGEREF _Toc9859518 \h </w:instrText>
        </w:r>
        <w:r>
          <w:rPr>
            <w:noProof/>
            <w:webHidden/>
          </w:rPr>
        </w:r>
        <w:r>
          <w:rPr>
            <w:noProof/>
            <w:webHidden/>
          </w:rPr>
          <w:fldChar w:fldCharType="separate"/>
        </w:r>
        <w:r w:rsidR="00983614">
          <w:rPr>
            <w:noProof/>
            <w:webHidden/>
          </w:rPr>
          <w:t>1</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19" w:history="1">
        <w:r w:rsidR="00DC638F" w:rsidRPr="00470AB5">
          <w:rPr>
            <w:rStyle w:val="afa"/>
            <w:noProof/>
          </w:rPr>
          <w:t>2. Анализ использования территории муниципального образования</w:t>
        </w:r>
        <w:r w:rsidR="00DC638F">
          <w:rPr>
            <w:noProof/>
            <w:webHidden/>
          </w:rPr>
          <w:tab/>
        </w:r>
        <w:r>
          <w:rPr>
            <w:noProof/>
            <w:webHidden/>
          </w:rPr>
          <w:fldChar w:fldCharType="begin"/>
        </w:r>
        <w:r w:rsidR="00DC638F">
          <w:rPr>
            <w:noProof/>
            <w:webHidden/>
          </w:rPr>
          <w:instrText xml:space="preserve"> PAGEREF _Toc9859519 \h </w:instrText>
        </w:r>
        <w:r>
          <w:rPr>
            <w:noProof/>
            <w:webHidden/>
          </w:rPr>
        </w:r>
        <w:r>
          <w:rPr>
            <w:noProof/>
            <w:webHidden/>
          </w:rPr>
          <w:fldChar w:fldCharType="separate"/>
        </w:r>
        <w:r w:rsidR="00983614">
          <w:rPr>
            <w:noProof/>
            <w:webHidden/>
          </w:rPr>
          <w:t>2</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20" w:history="1">
        <w:r w:rsidR="00DC638F" w:rsidRPr="00470AB5">
          <w:rPr>
            <w:rStyle w:val="afa"/>
            <w:noProof/>
          </w:rPr>
          <w:t>2.1. Сведения о границах муниципального образования</w:t>
        </w:r>
        <w:r w:rsidR="00DC638F">
          <w:rPr>
            <w:noProof/>
            <w:webHidden/>
          </w:rPr>
          <w:tab/>
        </w:r>
        <w:r>
          <w:rPr>
            <w:noProof/>
            <w:webHidden/>
          </w:rPr>
          <w:fldChar w:fldCharType="begin"/>
        </w:r>
        <w:r w:rsidR="00DC638F">
          <w:rPr>
            <w:noProof/>
            <w:webHidden/>
          </w:rPr>
          <w:instrText xml:space="preserve"> PAGEREF _Toc9859520 \h </w:instrText>
        </w:r>
        <w:r>
          <w:rPr>
            <w:noProof/>
            <w:webHidden/>
          </w:rPr>
        </w:r>
        <w:r>
          <w:rPr>
            <w:noProof/>
            <w:webHidden/>
          </w:rPr>
          <w:fldChar w:fldCharType="separate"/>
        </w:r>
        <w:r w:rsidR="00983614">
          <w:rPr>
            <w:noProof/>
            <w:webHidden/>
          </w:rPr>
          <w:t>2</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21" w:history="1">
        <w:r w:rsidR="00DC638F" w:rsidRPr="00470AB5">
          <w:rPr>
            <w:rStyle w:val="afa"/>
            <w:noProof/>
          </w:rPr>
          <w:t>2.2. Комплексная оценка и основные проблемы развития территории.</w:t>
        </w:r>
        <w:r w:rsidR="00DC638F">
          <w:rPr>
            <w:noProof/>
            <w:webHidden/>
          </w:rPr>
          <w:tab/>
        </w:r>
        <w:r>
          <w:rPr>
            <w:noProof/>
            <w:webHidden/>
          </w:rPr>
          <w:fldChar w:fldCharType="begin"/>
        </w:r>
        <w:r w:rsidR="00DC638F">
          <w:rPr>
            <w:noProof/>
            <w:webHidden/>
          </w:rPr>
          <w:instrText xml:space="preserve"> PAGEREF _Toc9859521 \h </w:instrText>
        </w:r>
        <w:r>
          <w:rPr>
            <w:noProof/>
            <w:webHidden/>
          </w:rPr>
        </w:r>
        <w:r>
          <w:rPr>
            <w:noProof/>
            <w:webHidden/>
          </w:rPr>
          <w:fldChar w:fldCharType="separate"/>
        </w:r>
        <w:r w:rsidR="00983614">
          <w:rPr>
            <w:noProof/>
            <w:webHidden/>
          </w:rPr>
          <w:t>3</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2" w:history="1">
        <w:r w:rsidR="00DC638F" w:rsidRPr="00470AB5">
          <w:rPr>
            <w:rStyle w:val="afa"/>
            <w:noProof/>
          </w:rPr>
          <w:t>2.2.1. Система расселения и трудовые ресурсы</w:t>
        </w:r>
        <w:r w:rsidR="00DC638F">
          <w:rPr>
            <w:noProof/>
            <w:webHidden/>
          </w:rPr>
          <w:tab/>
        </w:r>
        <w:r>
          <w:rPr>
            <w:noProof/>
            <w:webHidden/>
          </w:rPr>
          <w:fldChar w:fldCharType="begin"/>
        </w:r>
        <w:r w:rsidR="00DC638F">
          <w:rPr>
            <w:noProof/>
            <w:webHidden/>
          </w:rPr>
          <w:instrText xml:space="preserve"> PAGEREF _Toc9859522 \h </w:instrText>
        </w:r>
        <w:r>
          <w:rPr>
            <w:noProof/>
            <w:webHidden/>
          </w:rPr>
        </w:r>
        <w:r>
          <w:rPr>
            <w:noProof/>
            <w:webHidden/>
          </w:rPr>
          <w:fldChar w:fldCharType="separate"/>
        </w:r>
        <w:r w:rsidR="00983614">
          <w:rPr>
            <w:noProof/>
            <w:webHidden/>
          </w:rPr>
          <w:t>3</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3" w:history="1">
        <w:r w:rsidR="00DC638F" w:rsidRPr="00470AB5">
          <w:rPr>
            <w:rStyle w:val="afa"/>
            <w:noProof/>
          </w:rPr>
          <w:t>2.2.2. Организация социальной инфраструктуры</w:t>
        </w:r>
        <w:r w:rsidR="00DC638F">
          <w:rPr>
            <w:noProof/>
            <w:webHidden/>
          </w:rPr>
          <w:tab/>
        </w:r>
        <w:r>
          <w:rPr>
            <w:noProof/>
            <w:webHidden/>
          </w:rPr>
          <w:fldChar w:fldCharType="begin"/>
        </w:r>
        <w:r w:rsidR="00DC638F">
          <w:rPr>
            <w:noProof/>
            <w:webHidden/>
          </w:rPr>
          <w:instrText xml:space="preserve"> PAGEREF _Toc9859523 \h </w:instrText>
        </w:r>
        <w:r>
          <w:rPr>
            <w:noProof/>
            <w:webHidden/>
          </w:rPr>
        </w:r>
        <w:r>
          <w:rPr>
            <w:noProof/>
            <w:webHidden/>
          </w:rPr>
          <w:fldChar w:fldCharType="separate"/>
        </w:r>
        <w:r w:rsidR="00983614">
          <w:rPr>
            <w:noProof/>
            <w:webHidden/>
          </w:rPr>
          <w:t>7</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4" w:history="1">
        <w:r w:rsidR="00DC638F" w:rsidRPr="00470AB5">
          <w:rPr>
            <w:rStyle w:val="afa"/>
            <w:noProof/>
          </w:rPr>
          <w:t>2.2.3. Жилищный фонд</w:t>
        </w:r>
        <w:r w:rsidR="00DC638F">
          <w:rPr>
            <w:noProof/>
            <w:webHidden/>
          </w:rPr>
          <w:tab/>
        </w:r>
        <w:r>
          <w:rPr>
            <w:noProof/>
            <w:webHidden/>
          </w:rPr>
          <w:fldChar w:fldCharType="begin"/>
        </w:r>
        <w:r w:rsidR="00DC638F">
          <w:rPr>
            <w:noProof/>
            <w:webHidden/>
          </w:rPr>
          <w:instrText xml:space="preserve"> PAGEREF _Toc9859524 \h </w:instrText>
        </w:r>
        <w:r>
          <w:rPr>
            <w:noProof/>
            <w:webHidden/>
          </w:rPr>
        </w:r>
        <w:r>
          <w:rPr>
            <w:noProof/>
            <w:webHidden/>
          </w:rPr>
          <w:fldChar w:fldCharType="separate"/>
        </w:r>
        <w:r w:rsidR="00983614">
          <w:rPr>
            <w:noProof/>
            <w:webHidden/>
          </w:rPr>
          <w:t>3</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5" w:history="1">
        <w:r w:rsidR="00DC638F" w:rsidRPr="00470AB5">
          <w:rPr>
            <w:rStyle w:val="afa"/>
            <w:noProof/>
          </w:rPr>
          <w:t>2.2.4. Экономический потенциал поселения</w:t>
        </w:r>
        <w:r w:rsidR="00DC638F">
          <w:rPr>
            <w:noProof/>
            <w:webHidden/>
          </w:rPr>
          <w:tab/>
        </w:r>
        <w:r>
          <w:rPr>
            <w:noProof/>
            <w:webHidden/>
          </w:rPr>
          <w:fldChar w:fldCharType="begin"/>
        </w:r>
        <w:r w:rsidR="00DC638F">
          <w:rPr>
            <w:noProof/>
            <w:webHidden/>
          </w:rPr>
          <w:instrText xml:space="preserve"> PAGEREF _Toc9859525 \h </w:instrText>
        </w:r>
        <w:r>
          <w:rPr>
            <w:noProof/>
            <w:webHidden/>
          </w:rPr>
        </w:r>
        <w:r>
          <w:rPr>
            <w:noProof/>
            <w:webHidden/>
          </w:rPr>
          <w:fldChar w:fldCharType="separate"/>
        </w:r>
        <w:r w:rsidR="00983614">
          <w:rPr>
            <w:noProof/>
            <w:webHidden/>
          </w:rPr>
          <w:t>7</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6" w:history="1">
        <w:r w:rsidR="00DC638F" w:rsidRPr="00470AB5">
          <w:rPr>
            <w:rStyle w:val="afa"/>
            <w:noProof/>
          </w:rPr>
          <w:t>2.2.5 Существующее состояние и перспективы развития транспортной инфраструктуры поселения</w:t>
        </w:r>
        <w:r w:rsidR="00DC638F">
          <w:rPr>
            <w:noProof/>
            <w:webHidden/>
          </w:rPr>
          <w:tab/>
        </w:r>
        <w:r>
          <w:rPr>
            <w:noProof/>
            <w:webHidden/>
          </w:rPr>
          <w:fldChar w:fldCharType="begin"/>
        </w:r>
        <w:r w:rsidR="00DC638F">
          <w:rPr>
            <w:noProof/>
            <w:webHidden/>
          </w:rPr>
          <w:instrText xml:space="preserve"> PAGEREF _Toc9859526 \h </w:instrText>
        </w:r>
        <w:r>
          <w:rPr>
            <w:noProof/>
            <w:webHidden/>
          </w:rPr>
        </w:r>
        <w:r>
          <w:rPr>
            <w:noProof/>
            <w:webHidden/>
          </w:rPr>
          <w:fldChar w:fldCharType="separate"/>
        </w:r>
        <w:r w:rsidR="00983614">
          <w:rPr>
            <w:noProof/>
            <w:webHidden/>
          </w:rPr>
          <w:t>10</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7" w:history="1">
        <w:r w:rsidR="00DC638F" w:rsidRPr="00470AB5">
          <w:rPr>
            <w:rStyle w:val="afa"/>
            <w:noProof/>
          </w:rPr>
          <w:t>2.2.6 Существующее состояние и перспективы развития инженерной инфраструктуры поселения</w:t>
        </w:r>
        <w:r w:rsidR="00DC638F">
          <w:rPr>
            <w:noProof/>
            <w:webHidden/>
          </w:rPr>
          <w:tab/>
        </w:r>
        <w:r>
          <w:rPr>
            <w:noProof/>
            <w:webHidden/>
          </w:rPr>
          <w:fldChar w:fldCharType="begin"/>
        </w:r>
        <w:r w:rsidR="00DC638F">
          <w:rPr>
            <w:noProof/>
            <w:webHidden/>
          </w:rPr>
          <w:instrText xml:space="preserve"> PAGEREF _Toc9859527 \h </w:instrText>
        </w:r>
        <w:r>
          <w:rPr>
            <w:noProof/>
            <w:webHidden/>
          </w:rPr>
        </w:r>
        <w:r>
          <w:rPr>
            <w:noProof/>
            <w:webHidden/>
          </w:rPr>
          <w:fldChar w:fldCharType="separate"/>
        </w:r>
        <w:r w:rsidR="00983614">
          <w:rPr>
            <w:noProof/>
            <w:webHidden/>
          </w:rPr>
          <w:t>13</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28" w:history="1">
        <w:r w:rsidR="00DC638F" w:rsidRPr="00470AB5">
          <w:rPr>
            <w:rStyle w:val="afa"/>
            <w:noProof/>
            <w:lang w:val="en-US"/>
          </w:rPr>
          <w:t>2.2.</w:t>
        </w:r>
        <w:r w:rsidR="00DC638F" w:rsidRPr="00470AB5">
          <w:rPr>
            <w:rStyle w:val="afa"/>
            <w:noProof/>
          </w:rPr>
          <w:t>7</w:t>
        </w:r>
        <w:r w:rsidR="00DC638F" w:rsidRPr="00470AB5">
          <w:rPr>
            <w:rStyle w:val="afa"/>
            <w:noProof/>
            <w:lang w:val="en-US"/>
          </w:rPr>
          <w:t>. Муниципальная правовая база в сфере градостроительной деятельности и земельно-имущественных отношений</w:t>
        </w:r>
        <w:r w:rsidR="00DC638F">
          <w:rPr>
            <w:noProof/>
            <w:webHidden/>
          </w:rPr>
          <w:tab/>
        </w:r>
        <w:r>
          <w:rPr>
            <w:noProof/>
            <w:webHidden/>
          </w:rPr>
          <w:fldChar w:fldCharType="begin"/>
        </w:r>
        <w:r w:rsidR="00DC638F">
          <w:rPr>
            <w:noProof/>
            <w:webHidden/>
          </w:rPr>
          <w:instrText xml:space="preserve"> PAGEREF _Toc9859528 \h </w:instrText>
        </w:r>
        <w:r>
          <w:rPr>
            <w:noProof/>
            <w:webHidden/>
          </w:rPr>
        </w:r>
        <w:r>
          <w:rPr>
            <w:noProof/>
            <w:webHidden/>
          </w:rPr>
          <w:fldChar w:fldCharType="separate"/>
        </w:r>
        <w:r w:rsidR="00983614">
          <w:rPr>
            <w:noProof/>
            <w:webHidden/>
          </w:rPr>
          <w:t>17</w:t>
        </w:r>
        <w:r>
          <w:rPr>
            <w:noProof/>
            <w:webHidden/>
          </w:rPr>
          <w:fldChar w:fldCharType="end"/>
        </w:r>
      </w:hyperlink>
    </w:p>
    <w:p w:rsidR="00DC638F" w:rsidRDefault="00B62DE2">
      <w:pPr>
        <w:pStyle w:val="25"/>
        <w:tabs>
          <w:tab w:val="left" w:pos="960"/>
          <w:tab w:val="right" w:leader="underscore" w:pos="9347"/>
        </w:tabs>
        <w:rPr>
          <w:rFonts w:asciiTheme="minorHAnsi" w:eastAsiaTheme="minorEastAsia" w:hAnsiTheme="minorHAnsi" w:cstheme="minorBidi"/>
          <w:b w:val="0"/>
          <w:bCs w:val="0"/>
          <w:noProof/>
          <w:sz w:val="22"/>
          <w:lang w:eastAsia="ru-RU"/>
        </w:rPr>
      </w:pPr>
      <w:hyperlink w:anchor="_Toc9859529" w:history="1">
        <w:r w:rsidR="00DC638F" w:rsidRPr="00470AB5">
          <w:rPr>
            <w:rStyle w:val="afa"/>
            <w:noProof/>
          </w:rPr>
          <w:t xml:space="preserve">2.3. </w:t>
        </w:r>
        <w:r w:rsidR="00DC638F">
          <w:rPr>
            <w:rFonts w:asciiTheme="minorHAnsi" w:eastAsiaTheme="minorEastAsia" w:hAnsiTheme="minorHAnsi" w:cstheme="minorBidi"/>
            <w:b w:val="0"/>
            <w:bCs w:val="0"/>
            <w:noProof/>
            <w:sz w:val="22"/>
            <w:lang w:eastAsia="ru-RU"/>
          </w:rPr>
          <w:tab/>
        </w:r>
        <w:r w:rsidR="00DC638F" w:rsidRPr="00470AB5">
          <w:rPr>
            <w:rStyle w:val="afa"/>
            <w:noProof/>
          </w:rPr>
          <w:t>Природные условия и ресурсы территории муниципального образования</w:t>
        </w:r>
        <w:r w:rsidR="00DC638F">
          <w:rPr>
            <w:noProof/>
            <w:webHidden/>
          </w:rPr>
          <w:tab/>
        </w:r>
        <w:r>
          <w:rPr>
            <w:noProof/>
            <w:webHidden/>
          </w:rPr>
          <w:fldChar w:fldCharType="begin"/>
        </w:r>
        <w:r w:rsidR="00DC638F">
          <w:rPr>
            <w:noProof/>
            <w:webHidden/>
          </w:rPr>
          <w:instrText xml:space="preserve"> PAGEREF _Toc9859529 \h </w:instrText>
        </w:r>
        <w:r>
          <w:rPr>
            <w:noProof/>
            <w:webHidden/>
          </w:rPr>
        </w:r>
        <w:r>
          <w:rPr>
            <w:noProof/>
            <w:webHidden/>
          </w:rPr>
          <w:fldChar w:fldCharType="separate"/>
        </w:r>
        <w:r w:rsidR="00983614">
          <w:rPr>
            <w:noProof/>
            <w:webHidden/>
          </w:rPr>
          <w:t>18</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30" w:history="1">
        <w:r w:rsidR="00DC638F" w:rsidRPr="00470AB5">
          <w:rPr>
            <w:rStyle w:val="afa"/>
            <w:noProof/>
          </w:rPr>
          <w:t>2.4 Сведения об особо охраняемых природных территориях, расположенных на территории муниципального образования</w:t>
        </w:r>
        <w:r w:rsidR="00DC638F">
          <w:rPr>
            <w:noProof/>
            <w:webHidden/>
          </w:rPr>
          <w:tab/>
        </w:r>
        <w:r>
          <w:rPr>
            <w:noProof/>
            <w:webHidden/>
          </w:rPr>
          <w:fldChar w:fldCharType="begin"/>
        </w:r>
        <w:r w:rsidR="00DC638F">
          <w:rPr>
            <w:noProof/>
            <w:webHidden/>
          </w:rPr>
          <w:instrText xml:space="preserve"> PAGEREF _Toc9859530 \h </w:instrText>
        </w:r>
        <w:r>
          <w:rPr>
            <w:noProof/>
            <w:webHidden/>
          </w:rPr>
        </w:r>
        <w:r>
          <w:rPr>
            <w:noProof/>
            <w:webHidden/>
          </w:rPr>
          <w:fldChar w:fldCharType="separate"/>
        </w:r>
        <w:r w:rsidR="00983614">
          <w:rPr>
            <w:noProof/>
            <w:webHidden/>
          </w:rPr>
          <w:t>21</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31" w:history="1">
        <w:r w:rsidR="00DC638F" w:rsidRPr="00470AB5">
          <w:rPr>
            <w:rStyle w:val="afa"/>
            <w:noProof/>
          </w:rPr>
          <w:t>2.4.1 Сведения об особо охраняемых природных территориях федерального значения</w:t>
        </w:r>
        <w:r w:rsidR="00DC638F">
          <w:rPr>
            <w:noProof/>
            <w:webHidden/>
          </w:rPr>
          <w:tab/>
        </w:r>
        <w:r>
          <w:rPr>
            <w:noProof/>
            <w:webHidden/>
          </w:rPr>
          <w:fldChar w:fldCharType="begin"/>
        </w:r>
        <w:r w:rsidR="00DC638F">
          <w:rPr>
            <w:noProof/>
            <w:webHidden/>
          </w:rPr>
          <w:instrText xml:space="preserve"> PAGEREF _Toc9859531 \h </w:instrText>
        </w:r>
        <w:r>
          <w:rPr>
            <w:noProof/>
            <w:webHidden/>
          </w:rPr>
        </w:r>
        <w:r>
          <w:rPr>
            <w:noProof/>
            <w:webHidden/>
          </w:rPr>
          <w:fldChar w:fldCharType="separate"/>
        </w:r>
        <w:r w:rsidR="00983614">
          <w:rPr>
            <w:noProof/>
            <w:webHidden/>
          </w:rPr>
          <w:t>21</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32" w:history="1">
        <w:r w:rsidR="00DC638F" w:rsidRPr="00470AB5">
          <w:rPr>
            <w:rStyle w:val="afa"/>
            <w:noProof/>
          </w:rPr>
          <w:t>2.4.2 Сведения об особо охраняемых природных территориях регионального значения</w:t>
        </w:r>
        <w:r w:rsidR="00DC638F">
          <w:rPr>
            <w:noProof/>
            <w:webHidden/>
          </w:rPr>
          <w:tab/>
        </w:r>
        <w:r>
          <w:rPr>
            <w:noProof/>
            <w:webHidden/>
          </w:rPr>
          <w:fldChar w:fldCharType="begin"/>
        </w:r>
        <w:r w:rsidR="00DC638F">
          <w:rPr>
            <w:noProof/>
            <w:webHidden/>
          </w:rPr>
          <w:instrText xml:space="preserve"> PAGEREF _Toc9859532 \h </w:instrText>
        </w:r>
        <w:r>
          <w:rPr>
            <w:noProof/>
            <w:webHidden/>
          </w:rPr>
        </w:r>
        <w:r>
          <w:rPr>
            <w:noProof/>
            <w:webHidden/>
          </w:rPr>
          <w:fldChar w:fldCharType="separate"/>
        </w:r>
        <w:r w:rsidR="00983614">
          <w:rPr>
            <w:noProof/>
            <w:webHidden/>
          </w:rPr>
          <w:t>21</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33" w:history="1">
        <w:r w:rsidR="00DC638F" w:rsidRPr="00470AB5">
          <w:rPr>
            <w:rStyle w:val="afa"/>
            <w:noProof/>
          </w:rPr>
          <w:t>2.4.3 Сведения об особо охраняемых природных территориях местного значения</w:t>
        </w:r>
        <w:r w:rsidR="00DC638F">
          <w:rPr>
            <w:noProof/>
            <w:webHidden/>
          </w:rPr>
          <w:tab/>
        </w:r>
        <w:r>
          <w:rPr>
            <w:noProof/>
            <w:webHidden/>
          </w:rPr>
          <w:fldChar w:fldCharType="begin"/>
        </w:r>
        <w:r w:rsidR="00DC638F">
          <w:rPr>
            <w:noProof/>
            <w:webHidden/>
          </w:rPr>
          <w:instrText xml:space="preserve"> PAGEREF _Toc9859533 \h </w:instrText>
        </w:r>
        <w:r>
          <w:rPr>
            <w:noProof/>
            <w:webHidden/>
          </w:rPr>
        </w:r>
        <w:r>
          <w:rPr>
            <w:noProof/>
            <w:webHidden/>
          </w:rPr>
          <w:fldChar w:fldCharType="separate"/>
        </w:r>
        <w:r w:rsidR="00983614">
          <w:rPr>
            <w:noProof/>
            <w:webHidden/>
          </w:rPr>
          <w:t>21</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34" w:history="1">
        <w:r w:rsidR="00DC638F" w:rsidRPr="00470AB5">
          <w:rPr>
            <w:rStyle w:val="afa"/>
            <w:noProof/>
          </w:rPr>
          <w:t>3. Cведения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00DC638F">
          <w:rPr>
            <w:noProof/>
            <w:webHidden/>
          </w:rPr>
          <w:tab/>
        </w:r>
        <w:r>
          <w:rPr>
            <w:noProof/>
            <w:webHidden/>
          </w:rPr>
          <w:fldChar w:fldCharType="begin"/>
        </w:r>
        <w:r w:rsidR="00DC638F">
          <w:rPr>
            <w:noProof/>
            <w:webHidden/>
          </w:rPr>
          <w:instrText xml:space="preserve"> PAGEREF _Toc9859534 \h </w:instrText>
        </w:r>
        <w:r>
          <w:rPr>
            <w:noProof/>
            <w:webHidden/>
          </w:rPr>
        </w:r>
        <w:r>
          <w:rPr>
            <w:noProof/>
            <w:webHidden/>
          </w:rPr>
          <w:fldChar w:fldCharType="separate"/>
        </w:r>
        <w:r w:rsidR="00983614">
          <w:rPr>
            <w:noProof/>
            <w:webHidden/>
          </w:rPr>
          <w:t>21</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35" w:history="1">
        <w:r w:rsidR="00DC638F" w:rsidRPr="00470AB5">
          <w:rPr>
            <w:rStyle w:val="afa"/>
            <w:noProof/>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sidR="00DC638F">
          <w:rPr>
            <w:noProof/>
            <w:webHidden/>
          </w:rPr>
          <w:tab/>
        </w:r>
        <w:r>
          <w:rPr>
            <w:noProof/>
            <w:webHidden/>
          </w:rPr>
          <w:fldChar w:fldCharType="begin"/>
        </w:r>
        <w:r w:rsidR="00DC638F">
          <w:rPr>
            <w:noProof/>
            <w:webHidden/>
          </w:rPr>
          <w:instrText xml:space="preserve"> PAGEREF _Toc9859535 \h </w:instrText>
        </w:r>
        <w:r>
          <w:rPr>
            <w:noProof/>
            <w:webHidden/>
          </w:rPr>
        </w:r>
        <w:r>
          <w:rPr>
            <w:noProof/>
            <w:webHidden/>
          </w:rPr>
          <w:fldChar w:fldCharType="separate"/>
        </w:r>
        <w:r w:rsidR="00983614">
          <w:rPr>
            <w:noProof/>
            <w:webHidden/>
          </w:rPr>
          <w:t>22</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36" w:history="1">
        <w:r w:rsidR="00DC638F" w:rsidRPr="00470AB5">
          <w:rPr>
            <w:rStyle w:val="afa"/>
            <w:noProof/>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r w:rsidR="00DC638F">
          <w:rPr>
            <w:noProof/>
            <w:webHidden/>
          </w:rPr>
          <w:tab/>
        </w:r>
        <w:r>
          <w:rPr>
            <w:noProof/>
            <w:webHidden/>
          </w:rPr>
          <w:fldChar w:fldCharType="begin"/>
        </w:r>
        <w:r w:rsidR="00DC638F">
          <w:rPr>
            <w:noProof/>
            <w:webHidden/>
          </w:rPr>
          <w:instrText xml:space="preserve"> PAGEREF _Toc9859536 \h </w:instrText>
        </w:r>
        <w:r>
          <w:rPr>
            <w:noProof/>
            <w:webHidden/>
          </w:rPr>
        </w:r>
        <w:r>
          <w:rPr>
            <w:noProof/>
            <w:webHidden/>
          </w:rPr>
          <w:fldChar w:fldCharType="separate"/>
        </w:r>
        <w:r w:rsidR="00983614">
          <w:rPr>
            <w:noProof/>
            <w:webHidden/>
          </w:rPr>
          <w:t>23</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37" w:history="1">
        <w:r w:rsidR="00DC638F" w:rsidRPr="00470AB5">
          <w:rPr>
            <w:rStyle w:val="afa"/>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sidR="00DC638F">
          <w:rPr>
            <w:noProof/>
            <w:webHidden/>
          </w:rPr>
          <w:tab/>
        </w:r>
        <w:r>
          <w:rPr>
            <w:noProof/>
            <w:webHidden/>
          </w:rPr>
          <w:fldChar w:fldCharType="begin"/>
        </w:r>
        <w:r w:rsidR="00DC638F">
          <w:rPr>
            <w:noProof/>
            <w:webHidden/>
          </w:rPr>
          <w:instrText xml:space="preserve"> PAGEREF _Toc9859537 \h </w:instrText>
        </w:r>
        <w:r>
          <w:rPr>
            <w:noProof/>
            <w:webHidden/>
          </w:rPr>
        </w:r>
        <w:r>
          <w:rPr>
            <w:noProof/>
            <w:webHidden/>
          </w:rPr>
          <w:fldChar w:fldCharType="separate"/>
        </w:r>
        <w:r w:rsidR="00983614">
          <w:rPr>
            <w:noProof/>
            <w:webHidden/>
          </w:rPr>
          <w:t>24</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38" w:history="1">
        <w:r w:rsidR="00DC638F" w:rsidRPr="00470AB5">
          <w:rPr>
            <w:rStyle w:val="afa"/>
            <w:noProof/>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DC638F">
          <w:rPr>
            <w:noProof/>
            <w:webHidden/>
          </w:rPr>
          <w:tab/>
        </w:r>
        <w:r>
          <w:rPr>
            <w:noProof/>
            <w:webHidden/>
          </w:rPr>
          <w:fldChar w:fldCharType="begin"/>
        </w:r>
        <w:r w:rsidR="00DC638F">
          <w:rPr>
            <w:noProof/>
            <w:webHidden/>
          </w:rPr>
          <w:instrText xml:space="preserve"> PAGEREF _Toc9859538 \h </w:instrText>
        </w:r>
        <w:r>
          <w:rPr>
            <w:noProof/>
            <w:webHidden/>
          </w:rPr>
        </w:r>
        <w:r>
          <w:rPr>
            <w:noProof/>
            <w:webHidden/>
          </w:rPr>
          <w:fldChar w:fldCharType="separate"/>
        </w:r>
        <w:r w:rsidR="00983614">
          <w:rPr>
            <w:noProof/>
            <w:webHidden/>
          </w:rPr>
          <w:t>25</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39" w:history="1">
        <w:r w:rsidR="00DC638F" w:rsidRPr="00470AB5">
          <w:rPr>
            <w:rStyle w:val="afa"/>
            <w:noProof/>
          </w:rPr>
          <w:t>6. Перечень существующих и строящихся объектов местного значения, созданных (создаваемых) для исполнения полномочий муниципального образования</w:t>
        </w:r>
        <w:r w:rsidR="00DC638F">
          <w:rPr>
            <w:noProof/>
            <w:webHidden/>
          </w:rPr>
          <w:tab/>
        </w:r>
        <w:r>
          <w:rPr>
            <w:noProof/>
            <w:webHidden/>
          </w:rPr>
          <w:fldChar w:fldCharType="begin"/>
        </w:r>
        <w:r w:rsidR="00DC638F">
          <w:rPr>
            <w:noProof/>
            <w:webHidden/>
          </w:rPr>
          <w:instrText xml:space="preserve"> PAGEREF _Toc9859539 \h </w:instrText>
        </w:r>
        <w:r>
          <w:rPr>
            <w:noProof/>
            <w:webHidden/>
          </w:rPr>
        </w:r>
        <w:r>
          <w:rPr>
            <w:noProof/>
            <w:webHidden/>
          </w:rPr>
          <w:fldChar w:fldCharType="separate"/>
        </w:r>
        <w:r w:rsidR="00983614">
          <w:rPr>
            <w:noProof/>
            <w:webHidden/>
          </w:rPr>
          <w:t>29</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40" w:history="1">
        <w:r w:rsidR="00DC638F" w:rsidRPr="00470AB5">
          <w:rPr>
            <w:rStyle w:val="afa"/>
            <w:noProof/>
          </w:rPr>
          <w:t>7. Общий перечень планируемых объектов местного значения для включения в Генеральный план</w:t>
        </w:r>
        <w:r w:rsidR="00DC638F">
          <w:rPr>
            <w:noProof/>
            <w:webHidden/>
          </w:rPr>
          <w:tab/>
        </w:r>
        <w:r>
          <w:rPr>
            <w:noProof/>
            <w:webHidden/>
          </w:rPr>
          <w:fldChar w:fldCharType="begin"/>
        </w:r>
        <w:r w:rsidR="00DC638F">
          <w:rPr>
            <w:noProof/>
            <w:webHidden/>
          </w:rPr>
          <w:instrText xml:space="preserve"> PAGEREF _Toc9859540 \h </w:instrText>
        </w:r>
        <w:r>
          <w:rPr>
            <w:noProof/>
            <w:webHidden/>
          </w:rPr>
        </w:r>
        <w:r>
          <w:rPr>
            <w:noProof/>
            <w:webHidden/>
          </w:rPr>
          <w:fldChar w:fldCharType="separate"/>
        </w:r>
        <w:r w:rsidR="00983614">
          <w:rPr>
            <w:noProof/>
            <w:webHidden/>
          </w:rPr>
          <w:t>33</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41" w:history="1">
        <w:r w:rsidR="00DC638F" w:rsidRPr="00470AB5">
          <w:rPr>
            <w:rStyle w:val="afa"/>
            <w:noProof/>
          </w:rPr>
          <w:t>8. Обоснование выбранного варианта размещения объектов местного значения</w:t>
        </w:r>
        <w:r w:rsidR="00DC638F">
          <w:rPr>
            <w:noProof/>
            <w:webHidden/>
          </w:rPr>
          <w:tab/>
        </w:r>
        <w:r>
          <w:rPr>
            <w:noProof/>
            <w:webHidden/>
          </w:rPr>
          <w:fldChar w:fldCharType="begin"/>
        </w:r>
        <w:r w:rsidR="00DC638F">
          <w:rPr>
            <w:noProof/>
            <w:webHidden/>
          </w:rPr>
          <w:instrText xml:space="preserve"> PAGEREF _Toc9859541 \h </w:instrText>
        </w:r>
        <w:r>
          <w:rPr>
            <w:noProof/>
            <w:webHidden/>
          </w:rPr>
        </w:r>
        <w:r>
          <w:rPr>
            <w:noProof/>
            <w:webHidden/>
          </w:rPr>
          <w:fldChar w:fldCharType="separate"/>
        </w:r>
        <w:r w:rsidR="00983614">
          <w:rPr>
            <w:noProof/>
            <w:webHidden/>
          </w:rPr>
          <w:t>39</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42" w:history="1">
        <w:r w:rsidR="00DC638F" w:rsidRPr="00470AB5">
          <w:rPr>
            <w:rStyle w:val="afa"/>
            <w:noProof/>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sidR="00DC638F">
          <w:rPr>
            <w:noProof/>
            <w:webHidden/>
          </w:rPr>
          <w:tab/>
        </w:r>
        <w:r>
          <w:rPr>
            <w:noProof/>
            <w:webHidden/>
          </w:rPr>
          <w:fldChar w:fldCharType="begin"/>
        </w:r>
        <w:r w:rsidR="00DC638F">
          <w:rPr>
            <w:noProof/>
            <w:webHidden/>
          </w:rPr>
          <w:instrText xml:space="preserve"> PAGEREF _Toc9859542 \h </w:instrText>
        </w:r>
        <w:r>
          <w:rPr>
            <w:noProof/>
            <w:webHidden/>
          </w:rPr>
        </w:r>
        <w:r>
          <w:rPr>
            <w:noProof/>
            <w:webHidden/>
          </w:rPr>
          <w:fldChar w:fldCharType="separate"/>
        </w:r>
        <w:r w:rsidR="00983614">
          <w:rPr>
            <w:noProof/>
            <w:webHidden/>
          </w:rPr>
          <w:t>40</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43" w:history="1">
        <w:r w:rsidR="00DC638F" w:rsidRPr="00470AB5">
          <w:rPr>
            <w:rStyle w:val="afa"/>
            <w:noProof/>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sidR="00DC638F">
          <w:rPr>
            <w:noProof/>
            <w:webHidden/>
          </w:rPr>
          <w:tab/>
        </w:r>
        <w:r>
          <w:rPr>
            <w:noProof/>
            <w:webHidden/>
          </w:rPr>
          <w:fldChar w:fldCharType="begin"/>
        </w:r>
        <w:r w:rsidR="00DC638F">
          <w:rPr>
            <w:noProof/>
            <w:webHidden/>
          </w:rPr>
          <w:instrText xml:space="preserve"> PAGEREF _Toc9859543 \h </w:instrText>
        </w:r>
        <w:r>
          <w:rPr>
            <w:noProof/>
            <w:webHidden/>
          </w:rPr>
        </w:r>
        <w:r>
          <w:rPr>
            <w:noProof/>
            <w:webHidden/>
          </w:rPr>
          <w:fldChar w:fldCharType="separate"/>
        </w:r>
        <w:r w:rsidR="00983614">
          <w:rPr>
            <w:noProof/>
            <w:webHidden/>
          </w:rPr>
          <w:t>40</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44" w:history="1">
        <w:r w:rsidR="00DC638F" w:rsidRPr="00470AB5">
          <w:rPr>
            <w:rStyle w:val="afa"/>
            <w:noProof/>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sidR="00DC638F">
          <w:rPr>
            <w:noProof/>
            <w:webHidden/>
          </w:rPr>
          <w:tab/>
        </w:r>
        <w:r>
          <w:rPr>
            <w:noProof/>
            <w:webHidden/>
          </w:rPr>
          <w:fldChar w:fldCharType="begin"/>
        </w:r>
        <w:r w:rsidR="00DC638F">
          <w:rPr>
            <w:noProof/>
            <w:webHidden/>
          </w:rPr>
          <w:instrText xml:space="preserve"> PAGEREF _Toc9859544 \h </w:instrText>
        </w:r>
        <w:r>
          <w:rPr>
            <w:noProof/>
            <w:webHidden/>
          </w:rPr>
        </w:r>
        <w:r>
          <w:rPr>
            <w:noProof/>
            <w:webHidden/>
          </w:rPr>
          <w:fldChar w:fldCharType="separate"/>
        </w:r>
        <w:r w:rsidR="00983614">
          <w:rPr>
            <w:noProof/>
            <w:webHidden/>
          </w:rPr>
          <w:t>40</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45" w:history="1">
        <w:r w:rsidR="00DC638F" w:rsidRPr="00470AB5">
          <w:rPr>
            <w:rStyle w:val="afa"/>
            <w:noProof/>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sidR="00DC638F">
          <w:rPr>
            <w:noProof/>
            <w:webHidden/>
          </w:rPr>
          <w:tab/>
        </w:r>
        <w:r>
          <w:rPr>
            <w:noProof/>
            <w:webHidden/>
          </w:rPr>
          <w:fldChar w:fldCharType="begin"/>
        </w:r>
        <w:r w:rsidR="00DC638F">
          <w:rPr>
            <w:noProof/>
            <w:webHidden/>
          </w:rPr>
          <w:instrText xml:space="preserve"> PAGEREF _Toc9859545 \h </w:instrText>
        </w:r>
        <w:r>
          <w:rPr>
            <w:noProof/>
            <w:webHidden/>
          </w:rPr>
        </w:r>
        <w:r>
          <w:rPr>
            <w:noProof/>
            <w:webHidden/>
          </w:rPr>
          <w:fldChar w:fldCharType="separate"/>
        </w:r>
        <w:r w:rsidR="00983614">
          <w:rPr>
            <w:noProof/>
            <w:webHidden/>
          </w:rPr>
          <w:t>41</w:t>
        </w:r>
        <w:r>
          <w:rPr>
            <w:noProof/>
            <w:webHidden/>
          </w:rPr>
          <w:fldChar w:fldCharType="end"/>
        </w:r>
      </w:hyperlink>
    </w:p>
    <w:p w:rsidR="00DC638F" w:rsidRDefault="00B62DE2">
      <w:pPr>
        <w:pStyle w:val="36"/>
        <w:tabs>
          <w:tab w:val="right" w:leader="underscore" w:pos="9347"/>
        </w:tabs>
        <w:rPr>
          <w:rFonts w:asciiTheme="minorHAnsi" w:eastAsiaTheme="minorEastAsia" w:hAnsiTheme="minorHAnsi" w:cstheme="minorBidi"/>
          <w:noProof/>
          <w:sz w:val="22"/>
          <w:szCs w:val="22"/>
          <w:lang w:eastAsia="ru-RU"/>
        </w:rPr>
      </w:pPr>
      <w:hyperlink w:anchor="_Toc9859546" w:history="1">
        <w:r w:rsidR="00DC638F" w:rsidRPr="00470AB5">
          <w:rPr>
            <w:rStyle w:val="afa"/>
            <w:noProof/>
          </w:rPr>
          <w:t>8.4.1 Сведения об объектах культурного наследия, расположенных на территории муниципального образования</w:t>
        </w:r>
        <w:r w:rsidR="00DC638F">
          <w:rPr>
            <w:noProof/>
            <w:webHidden/>
          </w:rPr>
          <w:tab/>
        </w:r>
        <w:r>
          <w:rPr>
            <w:noProof/>
            <w:webHidden/>
          </w:rPr>
          <w:fldChar w:fldCharType="begin"/>
        </w:r>
        <w:r w:rsidR="00DC638F">
          <w:rPr>
            <w:noProof/>
            <w:webHidden/>
          </w:rPr>
          <w:instrText xml:space="preserve"> PAGEREF _Toc9859546 \h </w:instrText>
        </w:r>
        <w:r>
          <w:rPr>
            <w:noProof/>
            <w:webHidden/>
          </w:rPr>
        </w:r>
        <w:r>
          <w:rPr>
            <w:noProof/>
            <w:webHidden/>
          </w:rPr>
          <w:fldChar w:fldCharType="separate"/>
        </w:r>
        <w:r w:rsidR="00983614">
          <w:rPr>
            <w:noProof/>
            <w:webHidden/>
          </w:rPr>
          <w:t>41</w:t>
        </w:r>
        <w:r>
          <w:rPr>
            <w:noProof/>
            <w:webHidden/>
          </w:rPr>
          <w:fldChar w:fldCharType="end"/>
        </w:r>
      </w:hyperlink>
    </w:p>
    <w:p w:rsidR="00DC638F" w:rsidRDefault="00B62DE2">
      <w:pPr>
        <w:pStyle w:val="25"/>
        <w:tabs>
          <w:tab w:val="right" w:leader="underscore" w:pos="9347"/>
        </w:tabs>
        <w:rPr>
          <w:rFonts w:asciiTheme="minorHAnsi" w:eastAsiaTheme="minorEastAsia" w:hAnsiTheme="minorHAnsi" w:cstheme="minorBidi"/>
          <w:b w:val="0"/>
          <w:bCs w:val="0"/>
          <w:noProof/>
          <w:sz w:val="22"/>
          <w:lang w:eastAsia="ru-RU"/>
        </w:rPr>
      </w:pPr>
      <w:hyperlink w:anchor="_Toc9859547" w:history="1">
        <w:r w:rsidR="00DC638F" w:rsidRPr="00470AB5">
          <w:rPr>
            <w:rStyle w:val="afa"/>
            <w:noProof/>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sidR="00DC638F">
          <w:rPr>
            <w:noProof/>
            <w:webHidden/>
          </w:rPr>
          <w:tab/>
        </w:r>
        <w:r>
          <w:rPr>
            <w:noProof/>
            <w:webHidden/>
          </w:rPr>
          <w:fldChar w:fldCharType="begin"/>
        </w:r>
        <w:r w:rsidR="00DC638F">
          <w:rPr>
            <w:noProof/>
            <w:webHidden/>
          </w:rPr>
          <w:instrText xml:space="preserve"> PAGEREF _Toc9859547 \h </w:instrText>
        </w:r>
        <w:r>
          <w:rPr>
            <w:noProof/>
            <w:webHidden/>
          </w:rPr>
        </w:r>
        <w:r>
          <w:rPr>
            <w:noProof/>
            <w:webHidden/>
          </w:rPr>
          <w:fldChar w:fldCharType="separate"/>
        </w:r>
        <w:r w:rsidR="00983614">
          <w:rPr>
            <w:noProof/>
            <w:webHidden/>
          </w:rPr>
          <w:t>41</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48" w:history="1">
        <w:r w:rsidR="00DC638F" w:rsidRPr="00470AB5">
          <w:rPr>
            <w:rStyle w:val="afa"/>
            <w:noProof/>
          </w:rPr>
          <w:t>9. Оценка возможного влияния планируемых для размещения объектов местного значения на комплексное развитие этих территорий</w:t>
        </w:r>
        <w:r w:rsidR="00DC638F">
          <w:rPr>
            <w:noProof/>
            <w:webHidden/>
          </w:rPr>
          <w:tab/>
        </w:r>
        <w:r>
          <w:rPr>
            <w:noProof/>
            <w:webHidden/>
          </w:rPr>
          <w:fldChar w:fldCharType="begin"/>
        </w:r>
        <w:r w:rsidR="00DC638F">
          <w:rPr>
            <w:noProof/>
            <w:webHidden/>
          </w:rPr>
          <w:instrText xml:space="preserve"> PAGEREF _Toc9859548 \h </w:instrText>
        </w:r>
        <w:r>
          <w:rPr>
            <w:noProof/>
            <w:webHidden/>
          </w:rPr>
        </w:r>
        <w:r>
          <w:rPr>
            <w:noProof/>
            <w:webHidden/>
          </w:rPr>
          <w:fldChar w:fldCharType="separate"/>
        </w:r>
        <w:r w:rsidR="00983614">
          <w:rPr>
            <w:noProof/>
            <w:webHidden/>
          </w:rPr>
          <w:t>42</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49" w:history="1">
        <w:r w:rsidR="00DC638F" w:rsidRPr="00470AB5">
          <w:rPr>
            <w:rStyle w:val="afa"/>
            <w:noProof/>
          </w:rPr>
          <w:t>10. Перечень основных факторов риска возникновения чрезвычайных ситуаций природного и техногенного характера</w:t>
        </w:r>
        <w:r w:rsidR="00DC638F">
          <w:rPr>
            <w:noProof/>
            <w:webHidden/>
          </w:rPr>
          <w:tab/>
        </w:r>
        <w:r>
          <w:rPr>
            <w:noProof/>
            <w:webHidden/>
          </w:rPr>
          <w:fldChar w:fldCharType="begin"/>
        </w:r>
        <w:r w:rsidR="00DC638F">
          <w:rPr>
            <w:noProof/>
            <w:webHidden/>
          </w:rPr>
          <w:instrText xml:space="preserve"> PAGEREF _Toc9859549 \h </w:instrText>
        </w:r>
        <w:r>
          <w:rPr>
            <w:noProof/>
            <w:webHidden/>
          </w:rPr>
        </w:r>
        <w:r>
          <w:rPr>
            <w:noProof/>
            <w:webHidden/>
          </w:rPr>
          <w:fldChar w:fldCharType="separate"/>
        </w:r>
        <w:r w:rsidR="00983614">
          <w:rPr>
            <w:noProof/>
            <w:webHidden/>
          </w:rPr>
          <w:t>43</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50" w:history="1">
        <w:r w:rsidR="00DC638F" w:rsidRPr="00470AB5">
          <w:rPr>
            <w:rStyle w:val="afa"/>
            <w:noProof/>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sidR="00DC638F">
          <w:rPr>
            <w:noProof/>
            <w:webHidden/>
          </w:rPr>
          <w:tab/>
        </w:r>
        <w:r>
          <w:rPr>
            <w:noProof/>
            <w:webHidden/>
          </w:rPr>
          <w:fldChar w:fldCharType="begin"/>
        </w:r>
        <w:r w:rsidR="00DC638F">
          <w:rPr>
            <w:noProof/>
            <w:webHidden/>
          </w:rPr>
          <w:instrText xml:space="preserve"> PAGEREF _Toc9859550 \h </w:instrText>
        </w:r>
        <w:r>
          <w:rPr>
            <w:noProof/>
            <w:webHidden/>
          </w:rPr>
        </w:r>
        <w:r>
          <w:rPr>
            <w:noProof/>
            <w:webHidden/>
          </w:rPr>
          <w:fldChar w:fldCharType="separate"/>
        </w:r>
        <w:r w:rsidR="00983614">
          <w:rPr>
            <w:noProof/>
            <w:webHidden/>
          </w:rPr>
          <w:t>50</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51" w:history="1">
        <w:r w:rsidR="00DC638F" w:rsidRPr="00470AB5">
          <w:rPr>
            <w:rStyle w:val="afa"/>
            <w:noProof/>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DC638F">
          <w:rPr>
            <w:noProof/>
            <w:webHidden/>
          </w:rPr>
          <w:tab/>
        </w:r>
        <w:r>
          <w:rPr>
            <w:noProof/>
            <w:webHidden/>
          </w:rPr>
          <w:fldChar w:fldCharType="begin"/>
        </w:r>
        <w:r w:rsidR="00DC638F">
          <w:rPr>
            <w:noProof/>
            <w:webHidden/>
          </w:rPr>
          <w:instrText xml:space="preserve"> PAGEREF _Toc9859551 \h </w:instrText>
        </w:r>
        <w:r>
          <w:rPr>
            <w:noProof/>
            <w:webHidden/>
          </w:rPr>
        </w:r>
        <w:r>
          <w:rPr>
            <w:noProof/>
            <w:webHidden/>
          </w:rPr>
          <w:fldChar w:fldCharType="separate"/>
        </w:r>
        <w:r w:rsidR="00983614">
          <w:rPr>
            <w:noProof/>
            <w:webHidden/>
          </w:rPr>
          <w:t>51</w:t>
        </w:r>
        <w:r>
          <w:rPr>
            <w:noProof/>
            <w:webHidden/>
          </w:rPr>
          <w:fldChar w:fldCharType="end"/>
        </w:r>
      </w:hyperlink>
    </w:p>
    <w:p w:rsidR="00DC638F" w:rsidRDefault="00B62DE2">
      <w:pPr>
        <w:pStyle w:val="1b"/>
        <w:tabs>
          <w:tab w:val="right" w:leader="underscore" w:pos="9347"/>
        </w:tabs>
        <w:rPr>
          <w:rFonts w:asciiTheme="minorHAnsi" w:eastAsiaTheme="minorEastAsia" w:hAnsiTheme="minorHAnsi" w:cstheme="minorBidi"/>
          <w:b w:val="0"/>
          <w:bCs w:val="0"/>
          <w:iCs w:val="0"/>
          <w:caps w:val="0"/>
          <w:noProof/>
          <w:sz w:val="22"/>
          <w:szCs w:val="22"/>
          <w:lang w:eastAsia="ru-RU"/>
        </w:rPr>
      </w:pPr>
      <w:hyperlink w:anchor="_Toc9859552" w:history="1">
        <w:r w:rsidR="00DC638F" w:rsidRPr="00470AB5">
          <w:rPr>
            <w:rStyle w:val="afa"/>
            <w:noProof/>
          </w:rPr>
          <w:t>13. Состав графической части (Часть II)</w:t>
        </w:r>
        <w:r w:rsidR="00DC638F">
          <w:rPr>
            <w:noProof/>
            <w:webHidden/>
          </w:rPr>
          <w:tab/>
        </w:r>
        <w:r>
          <w:rPr>
            <w:noProof/>
            <w:webHidden/>
          </w:rPr>
          <w:fldChar w:fldCharType="begin"/>
        </w:r>
        <w:r w:rsidR="00DC638F">
          <w:rPr>
            <w:noProof/>
            <w:webHidden/>
          </w:rPr>
          <w:instrText xml:space="preserve"> PAGEREF _Toc9859552 \h </w:instrText>
        </w:r>
        <w:r>
          <w:rPr>
            <w:noProof/>
            <w:webHidden/>
          </w:rPr>
        </w:r>
        <w:r>
          <w:rPr>
            <w:noProof/>
            <w:webHidden/>
          </w:rPr>
          <w:fldChar w:fldCharType="separate"/>
        </w:r>
        <w:r w:rsidR="00983614">
          <w:rPr>
            <w:noProof/>
            <w:webHidden/>
          </w:rPr>
          <w:t>54</w:t>
        </w:r>
        <w:r>
          <w:rPr>
            <w:noProof/>
            <w:webHidden/>
          </w:rPr>
          <w:fldChar w:fldCharType="end"/>
        </w:r>
      </w:hyperlink>
    </w:p>
    <w:p w:rsidR="00E46B8B" w:rsidRDefault="00B62DE2" w:rsidP="004A1611">
      <w:pPr>
        <w:rPr>
          <w:lang w:val="en-US"/>
        </w:rPr>
      </w:pPr>
      <w:r>
        <w:rPr>
          <w:lang w:val="en-US"/>
        </w:rPr>
        <w:fldChar w:fldCharType="end"/>
      </w:r>
    </w:p>
    <w:p w:rsidR="002F46EC" w:rsidRPr="00E46B8B" w:rsidRDefault="002F46EC" w:rsidP="004A1611">
      <w:pPr>
        <w:rPr>
          <w:lang w:val="en-US"/>
        </w:rPr>
      </w:pPr>
    </w:p>
    <w:p w:rsidR="002D3D62" w:rsidRDefault="002D3D62" w:rsidP="004A1611">
      <w:pPr>
        <w:pStyle w:val="41"/>
        <w:shd w:val="clear" w:color="auto" w:fill="auto"/>
        <w:tabs>
          <w:tab w:val="left" w:leader="underscore" w:pos="2938"/>
          <w:tab w:val="left" w:leader="underscore" w:pos="8856"/>
        </w:tabs>
        <w:spacing w:line="240" w:lineRule="auto"/>
        <w:ind w:left="426" w:right="800" w:firstLine="567"/>
        <w:rPr>
          <w:sz w:val="24"/>
          <w:szCs w:val="24"/>
        </w:rPr>
      </w:pPr>
    </w:p>
    <w:p w:rsidR="000E6D8D"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Sect="003E76ED">
          <w:headerReference w:type="even" r:id="rId20"/>
          <w:headerReference w:type="default" r:id="rId21"/>
          <w:footerReference w:type="default" r:id="rId22"/>
          <w:headerReference w:type="first" r:id="rId23"/>
          <w:footerReference w:type="first" r:id="rId24"/>
          <w:pgSz w:w="11909" w:h="16834"/>
          <w:pgMar w:top="1134" w:right="851" w:bottom="1134" w:left="1701" w:header="720" w:footer="720" w:gutter="0"/>
          <w:pgNumType w:start="1"/>
          <w:cols w:space="720"/>
          <w:titlePg/>
        </w:sectPr>
      </w:pPr>
    </w:p>
    <w:p w:rsidR="002D3D62" w:rsidRPr="00983614" w:rsidRDefault="002D3D62" w:rsidP="002F46EC">
      <w:pPr>
        <w:pStyle w:val="11"/>
        <w:rPr>
          <w:lang w:val="ru-RU"/>
        </w:rPr>
      </w:pPr>
      <w:bookmarkStart w:id="2" w:name="_Toc9845007"/>
      <w:bookmarkStart w:id="3" w:name="_Toc9859518"/>
      <w:r w:rsidRPr="00983614">
        <w:rPr>
          <w:lang w:val="ru-RU"/>
        </w:rPr>
        <w:lastRenderedPageBreak/>
        <w:t>1. Общие положения</w:t>
      </w:r>
      <w:bookmarkEnd w:id="2"/>
      <w:bookmarkEnd w:id="3"/>
    </w:p>
    <w:p w:rsidR="002D3D62" w:rsidRPr="00EA0714" w:rsidRDefault="002D3D62" w:rsidP="00EA0714">
      <w:pPr>
        <w:pStyle w:val="3f1"/>
        <w:shd w:val="clear" w:color="auto" w:fill="FFFFFF"/>
        <w:ind w:firstLine="556"/>
        <w:jc w:val="both"/>
        <w:rPr>
          <w:sz w:val="24"/>
          <w:szCs w:val="24"/>
        </w:rPr>
      </w:pPr>
      <w:r w:rsidRPr="00EA0714">
        <w:rPr>
          <w:rFonts w:eastAsia="Times New Roman" w:cs="Calibri"/>
          <w:sz w:val="24"/>
          <w:szCs w:val="24"/>
        </w:rPr>
        <w:t xml:space="preserve">Проект Генерального плана </w:t>
      </w:r>
      <w:r w:rsidR="00EA0714" w:rsidRPr="00327F92">
        <w:rPr>
          <w:rFonts w:eastAsia="Times New Roman" w:cs="Calibri"/>
          <w:sz w:val="24"/>
          <w:szCs w:val="24"/>
        </w:rPr>
        <w:t>Калининского сельского поселения  Цимлянского района Ростовской области</w:t>
      </w:r>
      <w:r w:rsidR="00EA0714" w:rsidRPr="00EA0714">
        <w:rPr>
          <w:rFonts w:eastAsia="Times New Roman" w:cs="Calibri"/>
          <w:sz w:val="24"/>
          <w:szCs w:val="24"/>
        </w:rPr>
        <w:t xml:space="preserve"> </w:t>
      </w:r>
      <w:r w:rsidR="0031423B" w:rsidRPr="00EA0714">
        <w:rPr>
          <w:rFonts w:eastAsia="Times New Roman" w:cs="Calibri"/>
          <w:sz w:val="24"/>
          <w:szCs w:val="24"/>
        </w:rPr>
        <w:t xml:space="preserve">(далее Генеральный план) </w:t>
      </w:r>
      <w:r w:rsidRPr="00EA0714">
        <w:rPr>
          <w:rFonts w:eastAsia="Times New Roman" w:cs="Calibri"/>
          <w:sz w:val="24"/>
          <w:szCs w:val="24"/>
        </w:rPr>
        <w:t>выполнен в двух частях: Часть</w:t>
      </w:r>
      <w:r w:rsidR="00884547" w:rsidRPr="00EA0714">
        <w:rPr>
          <w:rFonts w:eastAsia="Times New Roman" w:cs="Calibri"/>
          <w:sz w:val="24"/>
          <w:szCs w:val="24"/>
        </w:rPr>
        <w:t xml:space="preserve"> 1 «</w:t>
      </w:r>
      <w:r w:rsidRPr="00EA0714">
        <w:rPr>
          <w:rFonts w:eastAsia="Times New Roman" w:cs="Calibri"/>
          <w:sz w:val="24"/>
          <w:szCs w:val="24"/>
        </w:rPr>
        <w:t>Положение о территориальном планировании</w:t>
      </w:r>
      <w:r w:rsidR="00884547" w:rsidRPr="00EA0714">
        <w:rPr>
          <w:rFonts w:eastAsia="Times New Roman" w:cs="Calibri"/>
          <w:sz w:val="24"/>
          <w:szCs w:val="24"/>
        </w:rPr>
        <w:t>»</w:t>
      </w:r>
      <w:r w:rsidRPr="00EA0714">
        <w:rPr>
          <w:rFonts w:eastAsia="Times New Roman" w:cs="Calibri"/>
          <w:sz w:val="24"/>
          <w:szCs w:val="24"/>
        </w:rPr>
        <w:t xml:space="preserve"> (далее - Положение); Часть</w:t>
      </w:r>
      <w:r w:rsidR="00884547" w:rsidRPr="00EA0714">
        <w:rPr>
          <w:rFonts w:eastAsia="Times New Roman" w:cs="Calibri"/>
          <w:sz w:val="24"/>
          <w:szCs w:val="24"/>
        </w:rPr>
        <w:t xml:space="preserve"> 2 «</w:t>
      </w:r>
      <w:r w:rsidRPr="00EA0714">
        <w:rPr>
          <w:rFonts w:eastAsia="Times New Roman" w:cs="Calibri"/>
          <w:sz w:val="24"/>
          <w:szCs w:val="24"/>
        </w:rPr>
        <w:t>Материалы по обоснованию проекта генерального плана</w:t>
      </w:r>
      <w:r w:rsidR="00884547" w:rsidRPr="00EA0714">
        <w:rPr>
          <w:rFonts w:eastAsia="Times New Roman" w:cs="Calibri"/>
          <w:sz w:val="24"/>
          <w:szCs w:val="24"/>
        </w:rPr>
        <w:t>»</w:t>
      </w:r>
      <w:r w:rsidRPr="00EA0714">
        <w:rPr>
          <w:rFonts w:eastAsia="Times New Roman" w:cs="Calibri"/>
          <w:sz w:val="24"/>
          <w:szCs w:val="24"/>
        </w:rPr>
        <w:t>.</w:t>
      </w:r>
    </w:p>
    <w:p w:rsidR="00884547" w:rsidRPr="0031423B" w:rsidRDefault="0031423B" w:rsidP="00EA0714">
      <w:pPr>
        <w:ind w:firstLine="556"/>
        <w:jc w:val="both"/>
      </w:pPr>
      <w:r w:rsidRPr="00EA0714">
        <w:t xml:space="preserve">Проект Генерального плана </w:t>
      </w:r>
      <w:r w:rsidR="002D3D62" w:rsidRPr="00EA0714">
        <w:t xml:space="preserve">выполнен в соответствии с требованиями Градостроительного, Земельного, Лесного, Водного кодексов Российской Федерации, </w:t>
      </w:r>
      <w:r w:rsidR="00BC04E1" w:rsidRPr="00EA0714">
        <w:t>Региональными нормативами градостроительного проектирования</w:t>
      </w:r>
      <w:r w:rsidR="00BC04E1" w:rsidRPr="0031423B">
        <w:t xml:space="preserve"> </w:t>
      </w:r>
      <w:r w:rsidR="001D5F26">
        <w:t>Ростовской</w:t>
      </w:r>
      <w:r w:rsidR="00BC04E1" w:rsidRPr="0031423B">
        <w:t xml:space="preserve"> области</w:t>
      </w:r>
      <w:r w:rsidR="002D3D62" w:rsidRPr="0031423B">
        <w:t xml:space="preserve">, </w:t>
      </w:r>
      <w:r w:rsidR="00BC04E1" w:rsidRPr="0031423B">
        <w:t>иными нормативно-правовыми документами, необходимы</w:t>
      </w:r>
      <w:r w:rsidR="00327F92">
        <w:t>ми</w:t>
      </w:r>
      <w:r w:rsidR="00BC04E1" w:rsidRPr="0031423B">
        <w:t xml:space="preserve"> для подготовки документации по территориальному планированию</w:t>
      </w:r>
      <w:r w:rsidR="002D3D62" w:rsidRPr="0031423B">
        <w:t>.</w:t>
      </w:r>
    </w:p>
    <w:p w:rsidR="001372DB" w:rsidRPr="008A320B" w:rsidRDefault="001372DB" w:rsidP="00BB70FA">
      <w:pPr>
        <w:ind w:firstLine="567"/>
        <w:jc w:val="both"/>
        <w:rPr>
          <w:b/>
          <w:highlight w:val="yellow"/>
        </w:rPr>
      </w:pPr>
    </w:p>
    <w:p w:rsidR="001372DB" w:rsidRPr="007031BF" w:rsidRDefault="001372DB" w:rsidP="00EA0714">
      <w:pPr>
        <w:tabs>
          <w:tab w:val="left" w:pos="1134"/>
        </w:tabs>
        <w:autoSpaceDE w:val="0"/>
        <w:autoSpaceDN w:val="0"/>
        <w:adjustRightInd w:val="0"/>
        <w:ind w:firstLine="567"/>
        <w:jc w:val="both"/>
        <w:rPr>
          <w:rFonts w:cs="Times New Roman"/>
          <w:b/>
        </w:rPr>
      </w:pPr>
      <w:r w:rsidRPr="007031BF">
        <w:rPr>
          <w:rFonts w:cs="Times New Roman"/>
          <w:b/>
        </w:rPr>
        <w:t>Основание для разработки проекта:</w:t>
      </w:r>
    </w:p>
    <w:p w:rsidR="00EA0714" w:rsidRDefault="00EA0714" w:rsidP="00EA0714">
      <w:pPr>
        <w:ind w:firstLine="567"/>
        <w:jc w:val="both"/>
        <w:rPr>
          <w:rFonts w:cs="Times New Roman"/>
        </w:rPr>
      </w:pPr>
      <w:r>
        <w:rPr>
          <w:rFonts w:cs="Times New Roman"/>
        </w:rPr>
        <w:t xml:space="preserve">1. </w:t>
      </w:r>
      <w:r w:rsidRPr="008B6116">
        <w:rPr>
          <w:rFonts w:cs="Times New Roman"/>
        </w:rPr>
        <w:t>Подпрограмма «Территориальное планирование и развитие территорий, в том числе для жилищного строительства» государственной программы «Территориальное планирование и обеспечение доступным и комфортным жильем населения Ростовской области», утвержденной постановлением Правительства Ростовской области от 17.10.2018 № 642</w:t>
      </w:r>
      <w:r>
        <w:rPr>
          <w:rFonts w:cs="Times New Roman"/>
        </w:rPr>
        <w:t>.</w:t>
      </w:r>
    </w:p>
    <w:p w:rsidR="00EA0714" w:rsidRDefault="00EA0714" w:rsidP="00EA0714">
      <w:pPr>
        <w:ind w:firstLine="567"/>
        <w:jc w:val="both"/>
      </w:pPr>
      <w:r>
        <w:t xml:space="preserve">2. </w:t>
      </w:r>
      <w:r>
        <w:rPr>
          <w:rFonts w:cs="Times New Roman"/>
        </w:rPr>
        <w:t>М</w:t>
      </w:r>
      <w:r w:rsidRPr="008B6116">
        <w:rPr>
          <w:rFonts w:cs="Times New Roman"/>
        </w:rPr>
        <w:t>униципальная подпрограмма «</w:t>
      </w:r>
      <w:r w:rsidRPr="008B6116">
        <w:rPr>
          <w:rFonts w:cs="Times New Roman"/>
          <w:color w:val="000000"/>
        </w:rPr>
        <w:t>Территориальное планирование и развитие территорий, в том числе для жилищного строительства</w:t>
      </w:r>
      <w:r w:rsidRPr="008B6116">
        <w:rPr>
          <w:rFonts w:cs="Times New Roman"/>
        </w:rPr>
        <w:t>» муниципальной программы «Об утверждении муниципальной программы Цимлянского района «</w:t>
      </w:r>
      <w:r w:rsidRPr="008B6116">
        <w:rPr>
          <w:rFonts w:cs="Times New Roman"/>
          <w:kern w:val="2"/>
        </w:rPr>
        <w:t>Территориальное планирование и обеспечение доступным и комфортным жильем населения Цимлянского района</w:t>
      </w:r>
      <w:r w:rsidRPr="008B6116">
        <w:rPr>
          <w:rFonts w:cs="Times New Roman"/>
        </w:rPr>
        <w:t>» от 19.12.2018 № 955</w:t>
      </w:r>
    </w:p>
    <w:p w:rsidR="00BB70FA" w:rsidRPr="008B6116" w:rsidRDefault="00EA0714" w:rsidP="00EA0714">
      <w:pPr>
        <w:ind w:firstLine="567"/>
        <w:jc w:val="both"/>
        <w:rPr>
          <w:rFonts w:cs="Times New Roman"/>
        </w:rPr>
      </w:pPr>
      <w:r>
        <w:t>3</w:t>
      </w:r>
      <w:r w:rsidR="001372DB" w:rsidRPr="007031BF">
        <w:t xml:space="preserve"> </w:t>
      </w:r>
      <w:r w:rsidR="00BB70FA" w:rsidRPr="008B6116">
        <w:rPr>
          <w:rFonts w:cs="Times New Roman"/>
        </w:rPr>
        <w:t>Постановление администрации Цимлянского района от 30.12.2019 года № 1091 «Об утверждении состава рабочей группы по подготовке и утверждению проектов внесения изменений в генеральные планы Красноярского, Калининского, Саркеловского, Новоцимлянского, Лозновского, Маркинского сельских поселений».</w:t>
      </w:r>
    </w:p>
    <w:p w:rsidR="001372DB" w:rsidRPr="007031BF" w:rsidRDefault="00EA0714" w:rsidP="00EA0714">
      <w:pPr>
        <w:ind w:firstLine="567"/>
        <w:jc w:val="both"/>
      </w:pPr>
      <w:r>
        <w:t>4</w:t>
      </w:r>
      <w:r w:rsidR="001372DB" w:rsidRPr="007031BF">
        <w:t>. Муниципальный контракт</w:t>
      </w:r>
      <w:r w:rsidR="00BC04E1" w:rsidRPr="007031BF">
        <w:t xml:space="preserve"> № </w:t>
      </w:r>
      <w:r w:rsidR="00BB70FA" w:rsidRPr="00BB70FA">
        <w:t>30/20</w:t>
      </w:r>
      <w:r w:rsidR="000E6D8D">
        <w:t xml:space="preserve"> </w:t>
      </w:r>
      <w:r w:rsidR="00F73E0D" w:rsidRPr="007031BF">
        <w:t xml:space="preserve">от </w:t>
      </w:r>
      <w:r w:rsidR="00BB70FA" w:rsidRPr="00BB70FA">
        <w:t>«03» апреля 2020 г.</w:t>
      </w:r>
    </w:p>
    <w:p w:rsidR="001372DB" w:rsidRPr="008A320B" w:rsidRDefault="001372DB" w:rsidP="00EA0714">
      <w:pPr>
        <w:tabs>
          <w:tab w:val="num" w:pos="432"/>
        </w:tabs>
        <w:ind w:firstLine="567"/>
        <w:jc w:val="both"/>
        <w:rPr>
          <w:b/>
          <w:highlight w:val="yellow"/>
        </w:rPr>
      </w:pPr>
    </w:p>
    <w:p w:rsidR="007C7231" w:rsidRPr="007031BF" w:rsidRDefault="002D3D62" w:rsidP="00EA0714">
      <w:pPr>
        <w:tabs>
          <w:tab w:val="num" w:pos="432"/>
        </w:tabs>
        <w:ind w:firstLine="567"/>
        <w:jc w:val="both"/>
        <w:rPr>
          <w:b/>
        </w:rPr>
      </w:pPr>
      <w:r w:rsidRPr="007031BF">
        <w:rPr>
          <w:b/>
        </w:rPr>
        <w:t>Цел</w:t>
      </w:r>
      <w:r w:rsidR="00981701" w:rsidRPr="007031BF">
        <w:rPr>
          <w:b/>
        </w:rPr>
        <w:t>и Генерального плана</w:t>
      </w:r>
      <w:r w:rsidR="007C7231" w:rsidRPr="007031BF">
        <w:rPr>
          <w:b/>
        </w:rPr>
        <w:t>:</w:t>
      </w:r>
    </w:p>
    <w:p w:rsidR="00EA0714" w:rsidRDefault="00EA0714" w:rsidP="00EA0714">
      <w:pPr>
        <w:snapToGrid w:val="0"/>
        <w:ind w:firstLine="567"/>
        <w:jc w:val="both"/>
      </w:pPr>
      <w:r w:rsidRPr="008B6116">
        <w:t>Внесение изменений в утвержденные генеральные планы и правила землепользования и застройки муниципальных образований, в части корректировки и координатного описания границ населенных пунктов, установленных генеральными планами, а также корректировки и координатного описания установленных границ территориальных зон, осуществляется с целью приведения документов территориального планирования и градостроительного зонирования муниципальных образований  в соответствие с действующим законодательством Российской Федерации.</w:t>
      </w:r>
    </w:p>
    <w:p w:rsidR="007031BF" w:rsidRPr="007031BF" w:rsidRDefault="000E6D8D" w:rsidP="00EA0714">
      <w:pPr>
        <w:snapToGrid w:val="0"/>
        <w:ind w:firstLine="567"/>
        <w:jc w:val="both"/>
      </w:pPr>
      <w:r>
        <w:t xml:space="preserve"> </w:t>
      </w:r>
    </w:p>
    <w:p w:rsidR="00981701" w:rsidRPr="007031BF" w:rsidRDefault="00981701" w:rsidP="00EA0714">
      <w:pPr>
        <w:tabs>
          <w:tab w:val="num" w:pos="432"/>
          <w:tab w:val="left" w:pos="1260"/>
        </w:tabs>
        <w:ind w:firstLine="567"/>
        <w:jc w:val="both"/>
        <w:rPr>
          <w:b/>
        </w:rPr>
      </w:pPr>
      <w:r w:rsidRPr="007031BF">
        <w:rPr>
          <w:b/>
        </w:rPr>
        <w:t>Задачи Генерального плана:</w:t>
      </w:r>
    </w:p>
    <w:p w:rsidR="00EA0714" w:rsidRPr="008B6116" w:rsidRDefault="00EA0714" w:rsidP="00EA0714">
      <w:pPr>
        <w:ind w:firstLine="567"/>
        <w:jc w:val="both"/>
        <w:rPr>
          <w:rFonts w:cs="Times New Roman"/>
          <w:color w:val="000000"/>
        </w:rPr>
      </w:pPr>
      <w:r w:rsidRPr="008B6116">
        <w:rPr>
          <w:rFonts w:cs="Times New Roman"/>
        </w:rPr>
        <w:t>1</w:t>
      </w:r>
      <w:r w:rsidRPr="008B6116">
        <w:rPr>
          <w:rFonts w:cs="Times New Roman"/>
          <w:color w:val="000000"/>
        </w:rPr>
        <w:t>. Осуществить анализ утвержденных документов территориального планирования и градостроительного зонирования муниципальных образований, документов государственного фонда данных, полученных в результате проведения землеустройства, сведений Единого государственного реестра недвижимости (далее – ЕГРН), сведений и документов государственных картографо-геодезических фондов, материалов лесоустройства и иных предусмотренных законодательством документов и сведений на предмет:</w:t>
      </w:r>
    </w:p>
    <w:p w:rsidR="00EA0714" w:rsidRPr="008B6116" w:rsidRDefault="00EA0714" w:rsidP="00EA0714">
      <w:pPr>
        <w:ind w:firstLine="567"/>
        <w:jc w:val="both"/>
        <w:rPr>
          <w:rFonts w:cs="Times New Roman"/>
          <w:color w:val="000000"/>
        </w:rPr>
      </w:pPr>
      <w:r w:rsidRPr="008B6116">
        <w:rPr>
          <w:rFonts w:cs="Times New Roman"/>
          <w:color w:val="000000"/>
        </w:rPr>
        <w:t xml:space="preserve">- выявления факторов, препятствующих внесению в ЕГРН сведений о границах населенных пунктов. К данным факторам относится: наличие пересечений границ населенных пунктов, установленных генеральными планами, с границами муниципальных образований, границами земельных участков, в том числе земельных участков, предназначенных для размещения линейных объектов; расположение одного земельного участка одновременно в </w:t>
      </w:r>
      <w:r w:rsidRPr="008B6116">
        <w:rPr>
          <w:rFonts w:cs="Times New Roman"/>
          <w:color w:val="000000"/>
        </w:rPr>
        <w:lastRenderedPageBreak/>
        <w:t>границах и за границами населенного пункта; наличие пересечений границ населенных пунктов с границами лесных участков; наличие реестровых ошибок в местоположении земельных участков и т.д.</w:t>
      </w:r>
    </w:p>
    <w:p w:rsidR="00EA0714" w:rsidRPr="008B6116" w:rsidRDefault="00EA0714" w:rsidP="00EA0714">
      <w:pPr>
        <w:ind w:firstLine="567"/>
        <w:jc w:val="both"/>
        <w:rPr>
          <w:rFonts w:cs="Times New Roman"/>
          <w:color w:val="000000"/>
        </w:rPr>
      </w:pPr>
      <w:r w:rsidRPr="008B6116">
        <w:rPr>
          <w:rFonts w:cs="Times New Roman"/>
          <w:color w:val="000000"/>
        </w:rPr>
        <w:t>- формирования перечня населенных пунктов, для которых требуется корректировка установленных генеральными планами границ;</w:t>
      </w:r>
    </w:p>
    <w:p w:rsidR="00EA0714" w:rsidRPr="008B6116" w:rsidRDefault="00EA0714" w:rsidP="00EA0714">
      <w:pPr>
        <w:pStyle w:val="Default"/>
        <w:ind w:firstLine="567"/>
        <w:jc w:val="both"/>
      </w:pPr>
      <w:r w:rsidRPr="008B6116">
        <w:t>2. Подготовить актуальную редакцию генеральных планов поселений, в целях корректировки границ населенных пунктов, входящих в состав соответствующего поселения, в том числе:</w:t>
      </w:r>
    </w:p>
    <w:p w:rsidR="00EA0714" w:rsidRPr="008B6116" w:rsidRDefault="00EA0714" w:rsidP="00EA0714">
      <w:pPr>
        <w:ind w:firstLine="567"/>
        <w:jc w:val="both"/>
        <w:rPr>
          <w:rFonts w:cs="Times New Roman"/>
          <w:color w:val="000000"/>
        </w:rPr>
      </w:pPr>
      <w:r w:rsidRPr="008B6116">
        <w:rPr>
          <w:rFonts w:cs="Times New Roman"/>
          <w:color w:val="000000"/>
        </w:rPr>
        <w:t>- привести содержание материалов генерального плана поселения в соответствие с требованиями статьи 23 Градостроительного кодекса Российской Федерации;</w:t>
      </w:r>
    </w:p>
    <w:p w:rsidR="00EA0714" w:rsidRPr="008B6116" w:rsidRDefault="00EA0714" w:rsidP="00EA0714">
      <w:pPr>
        <w:pStyle w:val="af1"/>
        <w:ind w:left="0" w:firstLine="567"/>
        <w:jc w:val="both"/>
      </w:pPr>
      <w:r w:rsidRPr="008B6116">
        <w:rPr>
          <w:color w:val="000000"/>
        </w:rPr>
        <w:t>- привести описание и отображение объектов местного значения в соответствие с Требованиями к описанию и</w:t>
      </w:r>
      <w:r w:rsidRPr="008B6116">
        <w:t xml:space="preserve">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8B6116">
        <w:br/>
        <w:t>(утв. приказом Минэкономразвития России от 09.01.2018 № 10);</w:t>
      </w:r>
    </w:p>
    <w:p w:rsidR="00EA0714" w:rsidRPr="008B6116" w:rsidRDefault="00EA0714" w:rsidP="00EA0714">
      <w:pPr>
        <w:pStyle w:val="Default"/>
        <w:ind w:firstLine="567"/>
        <w:jc w:val="both"/>
      </w:pPr>
      <w:r w:rsidRPr="008B6116">
        <w:rPr>
          <w:color w:val="auto"/>
        </w:rPr>
        <w:t xml:space="preserve">- привести материалы генерального плана поселения в соответствие с требованиями размещения в федеральной </w:t>
      </w:r>
      <w:r w:rsidRPr="008B6116">
        <w:t>государственной информационной системе территориального планирования.</w:t>
      </w:r>
    </w:p>
    <w:p w:rsidR="00EA0714" w:rsidRPr="008B6116" w:rsidRDefault="00EA0714" w:rsidP="00EA0714">
      <w:pPr>
        <w:pStyle w:val="Default"/>
        <w:ind w:firstLine="567"/>
        <w:jc w:val="both"/>
      </w:pPr>
      <w:r w:rsidRPr="008B6116">
        <w:t>3. Разработать актуальную редакцию Правил землепользования и застройки муниципальных образований, в том числе:</w:t>
      </w:r>
    </w:p>
    <w:p w:rsidR="00EA0714" w:rsidRPr="008B6116" w:rsidRDefault="00EA0714" w:rsidP="00EA0714">
      <w:pPr>
        <w:ind w:firstLine="567"/>
        <w:jc w:val="both"/>
        <w:rPr>
          <w:rFonts w:cs="Times New Roman"/>
          <w:color w:val="000000"/>
        </w:rPr>
      </w:pPr>
      <w:r w:rsidRPr="008B6116">
        <w:rPr>
          <w:rFonts w:cs="Times New Roman"/>
          <w:color w:val="000000"/>
        </w:rPr>
        <w:t>- привести содержание правил землепользования и застройки поселения (городского округа) в соответствие требованиям  статьи 30 ГрК РФ;</w:t>
      </w:r>
    </w:p>
    <w:p w:rsidR="00EA0714" w:rsidRPr="008B6116" w:rsidRDefault="00EA0714" w:rsidP="00EA0714">
      <w:pPr>
        <w:ind w:firstLine="567"/>
        <w:jc w:val="both"/>
        <w:rPr>
          <w:rFonts w:cs="Times New Roman"/>
          <w:color w:val="000000"/>
        </w:rPr>
      </w:pPr>
      <w:r w:rsidRPr="008B6116">
        <w:rPr>
          <w:rFonts w:cs="Times New Roman"/>
          <w:color w:val="000000"/>
        </w:rPr>
        <w:t xml:space="preserve">- привести границы территориальных зон в соответствие требованиям статьи 34 ГрК РФ, в том числе установить границы территориальных зон с учетом: </w:t>
      </w:r>
    </w:p>
    <w:p w:rsidR="00EA0714" w:rsidRPr="008B6116" w:rsidRDefault="00EA0714" w:rsidP="00E71181">
      <w:pPr>
        <w:pStyle w:val="af1"/>
        <w:numPr>
          <w:ilvl w:val="0"/>
          <w:numId w:val="13"/>
        </w:numPr>
        <w:suppressAutoHyphens w:val="0"/>
        <w:autoSpaceDE w:val="0"/>
        <w:autoSpaceDN w:val="0"/>
        <w:adjustRightInd w:val="0"/>
        <w:ind w:left="0" w:firstLine="567"/>
        <w:jc w:val="both"/>
        <w:rPr>
          <w:color w:val="000000"/>
        </w:rPr>
      </w:pPr>
      <w:r w:rsidRPr="008B6116">
        <w:rPr>
          <w:color w:val="000000"/>
        </w:rPr>
        <w:t xml:space="preserve">функциональных зон и параметров их планируемого развития, определенных генеральным планом поселения (городского округа); </w:t>
      </w:r>
    </w:p>
    <w:p w:rsidR="00EA0714" w:rsidRPr="008B6116" w:rsidRDefault="00EA0714" w:rsidP="00E71181">
      <w:pPr>
        <w:pStyle w:val="af1"/>
        <w:numPr>
          <w:ilvl w:val="0"/>
          <w:numId w:val="13"/>
        </w:numPr>
        <w:suppressAutoHyphens w:val="0"/>
        <w:autoSpaceDE w:val="0"/>
        <w:autoSpaceDN w:val="0"/>
        <w:adjustRightInd w:val="0"/>
        <w:ind w:left="0" w:firstLine="567"/>
        <w:jc w:val="both"/>
        <w:rPr>
          <w:color w:val="000000"/>
        </w:rPr>
      </w:pPr>
      <w:r w:rsidRPr="008B6116">
        <w:rPr>
          <w:color w:val="000000"/>
        </w:rPr>
        <w:t>сложившейся планировки территории и существующего землепользования;</w:t>
      </w:r>
    </w:p>
    <w:p w:rsidR="00EA0714" w:rsidRPr="008B6116" w:rsidRDefault="00EA0714" w:rsidP="00E71181">
      <w:pPr>
        <w:pStyle w:val="af1"/>
        <w:numPr>
          <w:ilvl w:val="0"/>
          <w:numId w:val="13"/>
        </w:numPr>
        <w:suppressAutoHyphens w:val="0"/>
        <w:autoSpaceDE w:val="0"/>
        <w:autoSpaceDN w:val="0"/>
        <w:adjustRightInd w:val="0"/>
        <w:ind w:left="0" w:firstLine="567"/>
        <w:jc w:val="both"/>
        <w:rPr>
          <w:color w:val="000000"/>
        </w:rPr>
      </w:pPr>
      <w:r w:rsidRPr="008B6116">
        <w:rPr>
          <w:color w:val="000000"/>
        </w:rPr>
        <w:t>планируемых изменений границ земель различных категорий</w:t>
      </w:r>
    </w:p>
    <w:p w:rsidR="00EA0714" w:rsidRPr="008B6116" w:rsidRDefault="00EA0714" w:rsidP="00EA0714">
      <w:pPr>
        <w:pStyle w:val="af1"/>
        <w:ind w:left="0" w:firstLine="567"/>
        <w:jc w:val="both"/>
        <w:rPr>
          <w:color w:val="000000"/>
        </w:rPr>
      </w:pPr>
      <w:r w:rsidRPr="008B6116">
        <w:rPr>
          <w:color w:val="000000"/>
        </w:rPr>
        <w:t>- привести виды и состав территориальных зон в соответствие видам и составу, определенным статьей 35 ГрК РФ;</w:t>
      </w:r>
    </w:p>
    <w:p w:rsidR="00EA0714" w:rsidRPr="008B6116" w:rsidRDefault="00EA0714" w:rsidP="00EA0714">
      <w:pPr>
        <w:pStyle w:val="af1"/>
        <w:ind w:left="0" w:firstLine="567"/>
        <w:jc w:val="both"/>
        <w:rPr>
          <w:color w:val="000000"/>
        </w:rPr>
      </w:pPr>
      <w:r w:rsidRPr="008B6116">
        <w:rPr>
          <w:color w:val="000000"/>
        </w:rPr>
        <w:t>- привести виды разрешенного использования земельных участков и объектов капитального строительства применительно к каждой территориальной зоне, в отношении которой устанавливается градостроительный регламент, в соответствие действующей редакцией Классификатора видов разрешенного использования земельных участков (утв. приказом Минэкономразвития России от 01.09.2014 № 540).</w:t>
      </w:r>
    </w:p>
    <w:p w:rsidR="00EA0714" w:rsidRPr="008B6116" w:rsidRDefault="00EA0714" w:rsidP="00EA0714">
      <w:pPr>
        <w:pStyle w:val="af1"/>
        <w:ind w:left="0" w:firstLine="567"/>
        <w:jc w:val="both"/>
        <w:rPr>
          <w:color w:val="000000"/>
        </w:rPr>
      </w:pPr>
      <w:r w:rsidRPr="008B6116">
        <w:rPr>
          <w:color w:val="000000"/>
        </w:rPr>
        <w:t>4. Сформировать сведения о границах населенных пунктов, входящих в состав поселения, сведения о границах территориальных зон поселения, необходимые для внесения их в Единый государственный реестр недвижимости.</w:t>
      </w:r>
    </w:p>
    <w:p w:rsidR="00EA0714" w:rsidRPr="008B6116" w:rsidRDefault="00EA0714" w:rsidP="00EA0714">
      <w:pPr>
        <w:pStyle w:val="1f9"/>
        <w:ind w:firstLine="567"/>
        <w:jc w:val="both"/>
        <w:rPr>
          <w:rFonts w:ascii="Times New Roman" w:hAnsi="Times New Roman"/>
          <w:color w:val="000000"/>
          <w:sz w:val="24"/>
          <w:szCs w:val="24"/>
        </w:rPr>
      </w:pPr>
      <w:r w:rsidRPr="008B6116">
        <w:rPr>
          <w:rFonts w:ascii="Times New Roman" w:hAnsi="Times New Roman"/>
          <w:color w:val="000000"/>
          <w:sz w:val="24"/>
          <w:szCs w:val="24"/>
        </w:rPr>
        <w:t>5. Обеспечить сопровождение (в том числе техническое) процедур:</w:t>
      </w:r>
    </w:p>
    <w:p w:rsidR="00EA0714" w:rsidRPr="008B6116" w:rsidRDefault="00EA0714" w:rsidP="00EA0714">
      <w:pPr>
        <w:ind w:firstLine="567"/>
        <w:jc w:val="both"/>
        <w:rPr>
          <w:rFonts w:cs="Times New Roman"/>
          <w:color w:val="000000"/>
        </w:rPr>
      </w:pPr>
      <w:r w:rsidRPr="008B6116">
        <w:rPr>
          <w:rFonts w:cs="Times New Roman"/>
          <w:color w:val="000000"/>
        </w:rPr>
        <w:t>- размещения проектов генеральных планов в федеральной государственной информационной системе территориального планирования (далее – ФГИС ТП);</w:t>
      </w:r>
    </w:p>
    <w:p w:rsidR="00EA0714" w:rsidRPr="008B6116" w:rsidRDefault="00EA0714" w:rsidP="00EA0714">
      <w:pPr>
        <w:ind w:firstLine="567"/>
        <w:jc w:val="both"/>
        <w:rPr>
          <w:rFonts w:cs="Times New Roman"/>
          <w:color w:val="000000"/>
        </w:rPr>
      </w:pPr>
      <w:r w:rsidRPr="008B6116">
        <w:rPr>
          <w:rFonts w:cs="Times New Roman"/>
          <w:color w:val="000000"/>
        </w:rPr>
        <w:t>- проведения публичных слушаний/общественных обсуждений;</w:t>
      </w:r>
    </w:p>
    <w:p w:rsidR="00EA0714" w:rsidRPr="008B6116" w:rsidRDefault="00EA0714" w:rsidP="00EA0714">
      <w:pPr>
        <w:ind w:firstLine="567"/>
        <w:jc w:val="both"/>
        <w:rPr>
          <w:rFonts w:cs="Times New Roman"/>
          <w:color w:val="000000"/>
        </w:rPr>
      </w:pPr>
      <w:r w:rsidRPr="008B6116">
        <w:rPr>
          <w:rFonts w:cs="Times New Roman"/>
          <w:color w:val="000000"/>
        </w:rPr>
        <w:t>- утверждения новой редакции Генерального плана и Правил землепользования и застройки;</w:t>
      </w:r>
    </w:p>
    <w:p w:rsidR="00EA0714" w:rsidRPr="008B6116" w:rsidRDefault="00EA0714" w:rsidP="00EA0714">
      <w:pPr>
        <w:ind w:firstLine="567"/>
        <w:jc w:val="both"/>
        <w:rPr>
          <w:rFonts w:cs="Times New Roman"/>
        </w:rPr>
      </w:pPr>
      <w:r w:rsidRPr="008B6116">
        <w:rPr>
          <w:rFonts w:cs="Times New Roman"/>
        </w:rPr>
        <w:t xml:space="preserve">- передачи (внесения) сведений о границах населенных пунктов </w:t>
      </w:r>
      <w:r w:rsidRPr="008B6116">
        <w:rPr>
          <w:rFonts w:cs="Times New Roman"/>
          <w:color w:val="000000"/>
        </w:rPr>
        <w:t>и территориальных зон в</w:t>
      </w:r>
      <w:r w:rsidRPr="008B6116">
        <w:rPr>
          <w:rFonts w:cs="Times New Roman"/>
        </w:rPr>
        <w:t xml:space="preserve"> Единый государственный реестр недвижимости для осуществления кадастрового учета.</w:t>
      </w:r>
    </w:p>
    <w:p w:rsidR="00972221" w:rsidRDefault="00972221" w:rsidP="001278AA">
      <w:pPr>
        <w:tabs>
          <w:tab w:val="num" w:pos="432"/>
        </w:tabs>
        <w:ind w:firstLine="567"/>
        <w:jc w:val="both"/>
      </w:pPr>
    </w:p>
    <w:p w:rsidR="002D3D62" w:rsidRPr="007031BF" w:rsidRDefault="002D3D62" w:rsidP="001278AA">
      <w:pPr>
        <w:tabs>
          <w:tab w:val="num" w:pos="432"/>
        </w:tabs>
        <w:ind w:firstLine="567"/>
        <w:jc w:val="both"/>
      </w:pPr>
      <w:r w:rsidRPr="007031BF">
        <w:t>В материалах Генерального плана муниципального образования установлены следующие сроки его реализации:</w:t>
      </w:r>
    </w:p>
    <w:p w:rsidR="002D3D62" w:rsidRPr="007031BF" w:rsidRDefault="002D3D62" w:rsidP="001278AA">
      <w:pPr>
        <w:pStyle w:val="18"/>
        <w:shd w:val="clear" w:color="auto" w:fill="auto"/>
        <w:tabs>
          <w:tab w:val="num" w:pos="432"/>
        </w:tabs>
        <w:spacing w:line="240" w:lineRule="auto"/>
        <w:ind w:firstLine="567"/>
        <w:rPr>
          <w:rFonts w:cs="Calibri"/>
          <w:sz w:val="24"/>
          <w:szCs w:val="24"/>
          <w:lang w:eastAsia="ar-SA"/>
        </w:rPr>
      </w:pPr>
      <w:r w:rsidRPr="007031BF">
        <w:rPr>
          <w:rFonts w:cs="Calibri"/>
          <w:sz w:val="24"/>
          <w:szCs w:val="24"/>
          <w:lang w:eastAsia="ar-SA"/>
        </w:rPr>
        <w:t>исходный год - 20</w:t>
      </w:r>
      <w:r w:rsidR="00EA0714">
        <w:rPr>
          <w:rFonts w:cs="Calibri"/>
          <w:sz w:val="24"/>
          <w:szCs w:val="24"/>
          <w:lang w:eastAsia="ar-SA"/>
        </w:rPr>
        <w:t>20</w:t>
      </w:r>
      <w:r w:rsidRPr="007031BF">
        <w:rPr>
          <w:rFonts w:cs="Calibri"/>
          <w:sz w:val="24"/>
          <w:szCs w:val="24"/>
          <w:lang w:eastAsia="ar-SA"/>
        </w:rPr>
        <w:t>г.,</w:t>
      </w:r>
    </w:p>
    <w:p w:rsidR="002D3D62" w:rsidRPr="007031BF" w:rsidRDefault="002D3D62" w:rsidP="001278AA">
      <w:pPr>
        <w:pStyle w:val="18"/>
        <w:shd w:val="clear" w:color="auto" w:fill="auto"/>
        <w:tabs>
          <w:tab w:val="left" w:pos="0"/>
          <w:tab w:val="num" w:pos="432"/>
        </w:tabs>
        <w:spacing w:line="240" w:lineRule="auto"/>
        <w:ind w:firstLine="567"/>
        <w:rPr>
          <w:rFonts w:cs="Calibri"/>
          <w:sz w:val="24"/>
          <w:szCs w:val="24"/>
          <w:lang w:eastAsia="ar-SA"/>
        </w:rPr>
      </w:pPr>
      <w:r w:rsidRPr="007031BF">
        <w:rPr>
          <w:rFonts w:cs="Calibri"/>
          <w:sz w:val="24"/>
          <w:szCs w:val="24"/>
          <w:lang w:eastAsia="ar-SA"/>
        </w:rPr>
        <w:lastRenderedPageBreak/>
        <w:t>I этап</w:t>
      </w:r>
      <w:r w:rsidR="000E6D8D">
        <w:rPr>
          <w:rFonts w:cs="Calibri"/>
          <w:sz w:val="24"/>
          <w:szCs w:val="24"/>
          <w:lang w:eastAsia="ar-SA"/>
        </w:rPr>
        <w:t xml:space="preserve"> </w:t>
      </w:r>
      <w:r w:rsidRPr="007031BF">
        <w:rPr>
          <w:rFonts w:cs="Calibri"/>
          <w:sz w:val="24"/>
          <w:szCs w:val="24"/>
          <w:lang w:eastAsia="ar-SA"/>
        </w:rPr>
        <w:t>– 20</w:t>
      </w:r>
      <w:r w:rsidR="00EA0714">
        <w:rPr>
          <w:rFonts w:cs="Calibri"/>
          <w:sz w:val="24"/>
          <w:szCs w:val="24"/>
          <w:lang w:eastAsia="ar-SA"/>
        </w:rPr>
        <w:t>20</w:t>
      </w:r>
      <w:r w:rsidRPr="007031BF">
        <w:rPr>
          <w:rFonts w:cs="Calibri"/>
          <w:sz w:val="24"/>
          <w:szCs w:val="24"/>
          <w:lang w:eastAsia="ar-SA"/>
        </w:rPr>
        <w:t>-20</w:t>
      </w:r>
      <w:r w:rsidR="00EA0714">
        <w:rPr>
          <w:rFonts w:cs="Calibri"/>
          <w:sz w:val="24"/>
          <w:szCs w:val="24"/>
          <w:lang w:eastAsia="ar-SA"/>
        </w:rPr>
        <w:t>30</w:t>
      </w:r>
      <w:r w:rsidRPr="007031BF">
        <w:rPr>
          <w:rFonts w:cs="Calibri"/>
          <w:sz w:val="24"/>
          <w:szCs w:val="24"/>
          <w:lang w:eastAsia="ar-SA"/>
        </w:rPr>
        <w:t xml:space="preserve"> гг. (первоочередные плановые мероприятия 3-10 лет);</w:t>
      </w:r>
    </w:p>
    <w:p w:rsidR="002D3D62" w:rsidRPr="007031BF" w:rsidRDefault="002D3D62" w:rsidP="001278AA">
      <w:pPr>
        <w:pStyle w:val="18"/>
        <w:shd w:val="clear" w:color="auto" w:fill="auto"/>
        <w:tabs>
          <w:tab w:val="left" w:pos="1179"/>
        </w:tabs>
        <w:spacing w:line="240" w:lineRule="auto"/>
        <w:ind w:firstLine="567"/>
        <w:rPr>
          <w:rFonts w:cs="Calibri"/>
          <w:sz w:val="24"/>
          <w:szCs w:val="24"/>
          <w:lang w:eastAsia="ar-SA"/>
        </w:rPr>
      </w:pPr>
      <w:r w:rsidRPr="007031BF">
        <w:rPr>
          <w:rFonts w:cs="Calibri"/>
          <w:sz w:val="24"/>
          <w:szCs w:val="24"/>
          <w:lang w:eastAsia="ar-SA"/>
        </w:rPr>
        <w:t>II этап</w:t>
      </w:r>
      <w:r w:rsidR="000E6D8D">
        <w:rPr>
          <w:rFonts w:cs="Calibri"/>
          <w:sz w:val="24"/>
          <w:szCs w:val="24"/>
          <w:lang w:eastAsia="ar-SA"/>
        </w:rPr>
        <w:t xml:space="preserve"> </w:t>
      </w:r>
      <w:r w:rsidRPr="007031BF">
        <w:rPr>
          <w:rFonts w:cs="Calibri"/>
          <w:sz w:val="24"/>
          <w:szCs w:val="24"/>
          <w:lang w:eastAsia="ar-SA"/>
        </w:rPr>
        <w:t>– до 20</w:t>
      </w:r>
      <w:r w:rsidR="00EA0714">
        <w:rPr>
          <w:rFonts w:cs="Calibri"/>
          <w:sz w:val="24"/>
          <w:szCs w:val="24"/>
          <w:lang w:eastAsia="ar-SA"/>
        </w:rPr>
        <w:t>40</w:t>
      </w:r>
      <w:r w:rsidRPr="007031BF">
        <w:rPr>
          <w:rFonts w:cs="Calibri"/>
          <w:sz w:val="24"/>
          <w:szCs w:val="24"/>
          <w:lang w:eastAsia="ar-SA"/>
        </w:rPr>
        <w:t xml:space="preserve"> г. (расчетный срок Генерального плана, 20 лет).</w:t>
      </w:r>
    </w:p>
    <w:p w:rsidR="002D3D62" w:rsidRPr="00983614" w:rsidRDefault="002D3D62" w:rsidP="002F46EC">
      <w:pPr>
        <w:pStyle w:val="11"/>
        <w:rPr>
          <w:lang w:val="ru-RU"/>
        </w:rPr>
      </w:pPr>
      <w:bookmarkStart w:id="4" w:name="_Toc215908055"/>
      <w:bookmarkStart w:id="5" w:name="_Toc9845008"/>
      <w:bookmarkStart w:id="6" w:name="_Toc9859519"/>
      <w:r w:rsidRPr="00983614">
        <w:rPr>
          <w:lang w:val="ru-RU"/>
        </w:rPr>
        <w:t xml:space="preserve">2. </w:t>
      </w:r>
      <w:bookmarkEnd w:id="4"/>
      <w:r w:rsidRPr="00983614">
        <w:rPr>
          <w:lang w:val="ru-RU"/>
        </w:rPr>
        <w:t>Анализ использования территории муниципального образования</w:t>
      </w:r>
      <w:bookmarkEnd w:id="5"/>
      <w:bookmarkEnd w:id="6"/>
    </w:p>
    <w:p w:rsidR="002D3D62" w:rsidRDefault="002D3D62" w:rsidP="001271B0">
      <w:pPr>
        <w:pStyle w:val="2"/>
      </w:pPr>
      <w:bookmarkStart w:id="7" w:name="_Toc9845009"/>
      <w:bookmarkStart w:id="8" w:name="_Toc9859520"/>
      <w:r w:rsidRPr="000E6D8D">
        <w:t>2.1. Сведения о границах муниципального образования</w:t>
      </w:r>
      <w:bookmarkEnd w:id="7"/>
      <w:bookmarkEnd w:id="8"/>
    </w:p>
    <w:p w:rsidR="006077DD" w:rsidRPr="00BD3158" w:rsidRDefault="006077DD" w:rsidP="006077DD">
      <w:pPr>
        <w:widowControl w:val="0"/>
        <w:autoSpaceDE w:val="0"/>
        <w:autoSpaceDN w:val="0"/>
        <w:adjustRightInd w:val="0"/>
        <w:ind w:firstLine="708"/>
        <w:jc w:val="both"/>
        <w:rPr>
          <w:rFonts w:cs="Times New Roman"/>
        </w:rPr>
      </w:pPr>
      <w:r w:rsidRPr="00BD3158">
        <w:rPr>
          <w:rFonts w:cs="Times New Roman"/>
        </w:rPr>
        <w:t>Калининское сельское поселение расположено в северо-западной части Цимлянского муниципального района Ростовской области и граничит:</w:t>
      </w:r>
    </w:p>
    <w:p w:rsidR="006077DD" w:rsidRPr="00BD3158" w:rsidRDefault="006077DD" w:rsidP="006077DD">
      <w:pPr>
        <w:widowControl w:val="0"/>
        <w:autoSpaceDE w:val="0"/>
        <w:autoSpaceDN w:val="0"/>
        <w:adjustRightInd w:val="0"/>
        <w:ind w:firstLine="708"/>
        <w:jc w:val="both"/>
        <w:rPr>
          <w:rFonts w:cs="Times New Roman"/>
        </w:rPr>
      </w:pPr>
      <w:r>
        <w:rPr>
          <w:rFonts w:cs="Times New Roman"/>
        </w:rPr>
        <w:t xml:space="preserve"> </w:t>
      </w:r>
      <w:r w:rsidRPr="00BD3158">
        <w:rPr>
          <w:rFonts w:cs="Times New Roman"/>
        </w:rPr>
        <w:t>с севера   – с  Волгоградской областью;</w:t>
      </w:r>
    </w:p>
    <w:p w:rsidR="006077DD" w:rsidRPr="00BD3158" w:rsidRDefault="006077DD" w:rsidP="006077DD">
      <w:pPr>
        <w:ind w:right="-655" w:firstLine="708"/>
        <w:jc w:val="both"/>
        <w:rPr>
          <w:rFonts w:cs="Times New Roman"/>
        </w:rPr>
      </w:pPr>
      <w:r w:rsidRPr="00BD3158">
        <w:rPr>
          <w:rFonts w:cs="Times New Roman"/>
        </w:rPr>
        <w:t xml:space="preserve"> с востока  – с Новоцимлянским сельским поселением; </w:t>
      </w:r>
    </w:p>
    <w:p w:rsidR="006077DD" w:rsidRPr="00BD3158" w:rsidRDefault="006077DD" w:rsidP="006077DD">
      <w:pPr>
        <w:ind w:right="-655" w:firstLine="708"/>
        <w:jc w:val="both"/>
        <w:rPr>
          <w:rFonts w:cs="Times New Roman"/>
        </w:rPr>
      </w:pPr>
      <w:r w:rsidRPr="00BD3158">
        <w:rPr>
          <w:rFonts w:cs="Times New Roman"/>
        </w:rPr>
        <w:t xml:space="preserve"> с запада   – с  Маркинским сельским поселением;</w:t>
      </w:r>
    </w:p>
    <w:p w:rsidR="006077DD" w:rsidRPr="00BD3158" w:rsidRDefault="006077DD" w:rsidP="006077DD">
      <w:pPr>
        <w:ind w:firstLine="708"/>
        <w:jc w:val="both"/>
        <w:rPr>
          <w:rFonts w:cs="Times New Roman"/>
        </w:rPr>
      </w:pPr>
      <w:r w:rsidRPr="00BD3158">
        <w:rPr>
          <w:rFonts w:cs="Times New Roman"/>
        </w:rPr>
        <w:t xml:space="preserve">  с юга         – с Красноярским сельским поселением. </w:t>
      </w:r>
    </w:p>
    <w:p w:rsidR="006077DD" w:rsidRDefault="006077DD" w:rsidP="006077DD">
      <w:pPr>
        <w:ind w:firstLine="708"/>
        <w:jc w:val="both"/>
        <w:rPr>
          <w:rFonts w:cs="Times New Roman"/>
        </w:rPr>
      </w:pPr>
      <w:r w:rsidRPr="00BD3158">
        <w:rPr>
          <w:rFonts w:cs="Times New Roman"/>
        </w:rPr>
        <w:t>Калининское  сельское поселение было образовано в соответствии с областным законом «Об установлении границ и наделении соответствующим статусом муниципального образования "Цимлянский район" и муниципальных образований в его составе» принятом 24 декабря 2004г. №254-3С</w:t>
      </w:r>
      <w:r>
        <w:rPr>
          <w:rFonts w:cs="Times New Roman"/>
        </w:rPr>
        <w:t>.</w:t>
      </w:r>
    </w:p>
    <w:p w:rsidR="006077DD" w:rsidRDefault="006077DD" w:rsidP="006077DD">
      <w:pPr>
        <w:ind w:firstLine="708"/>
        <w:jc w:val="both"/>
        <w:rPr>
          <w:rFonts w:cs="Times New Roman"/>
        </w:rPr>
      </w:pPr>
      <w:r w:rsidRPr="00BD3158">
        <w:rPr>
          <w:rFonts w:cs="Times New Roman"/>
        </w:rPr>
        <w:t xml:space="preserve">Удобство экономико-географического положения территории поселения связано с пространственно-временной близостью его селений к гг.Волгодонску и Цимлянску, наличием хорошо развитой дорожной сети, представленной региональной автодорогой Цимлянск – Суровикино(Волгоградская область).  Ближайшие речные пристани и порты – гг.Цимлянск и Волгодонск. Источником электроэнергии для потребителей в пределах поселения является крупнейшая на юге страны Волгодонская АЭС, расположенная к востоку </w:t>
      </w:r>
      <w:r>
        <w:rPr>
          <w:rFonts w:cs="Times New Roman"/>
        </w:rPr>
        <w:t xml:space="preserve">от г.Волгодонска. </w:t>
      </w:r>
    </w:p>
    <w:p w:rsidR="006077DD" w:rsidRPr="006077DD" w:rsidRDefault="006077DD" w:rsidP="006077DD">
      <w:pPr>
        <w:ind w:firstLine="708"/>
        <w:jc w:val="both"/>
        <w:rPr>
          <w:rFonts w:cs="Times New Roman"/>
          <w:b/>
        </w:rPr>
      </w:pPr>
      <w:r w:rsidRPr="006077DD">
        <w:rPr>
          <w:rFonts w:eastAsiaTheme="minorHAnsi" w:cs="Times New Roman"/>
          <w:b/>
        </w:rPr>
        <w:t>Историко-градостроительный анализ территории</w:t>
      </w:r>
    </w:p>
    <w:p w:rsidR="006077DD" w:rsidRPr="00BD3158" w:rsidRDefault="006077DD" w:rsidP="006077DD">
      <w:pPr>
        <w:ind w:firstLine="709"/>
        <w:jc w:val="both"/>
        <w:rPr>
          <w:rFonts w:cs="Times New Roman"/>
        </w:rPr>
      </w:pPr>
      <w:r w:rsidRPr="006077DD">
        <w:rPr>
          <w:rFonts w:cs="Times New Roman"/>
        </w:rPr>
        <w:t>История Калининского</w:t>
      </w:r>
      <w:r w:rsidRPr="00BD3158">
        <w:rPr>
          <w:rFonts w:cs="Times New Roman"/>
        </w:rPr>
        <w:t xml:space="preserve"> сельского поселения имеет три основных - практически не связанных между собой - периода. В первый период - очень длительный - вплоть до начала XVIв. на нижнем Дону хозяйничали, сменяя и вытесняя друг друга, около двух десятков кочевых и полукочевых народов и племенных союзов в основном из Азии.</w:t>
      </w:r>
    </w:p>
    <w:p w:rsidR="006077DD" w:rsidRPr="00BD3158" w:rsidRDefault="006077DD" w:rsidP="006077DD">
      <w:pPr>
        <w:ind w:firstLine="709"/>
        <w:jc w:val="both"/>
        <w:rPr>
          <w:rFonts w:cs="Times New Roman"/>
        </w:rPr>
      </w:pPr>
      <w:r w:rsidRPr="00BD3158">
        <w:rPr>
          <w:rFonts w:cs="Times New Roman"/>
        </w:rPr>
        <w:t xml:space="preserve"> В домонгольский период, в последние века I тыс.н.э., земли нижнего Дона входили в состав мощного Хазарского каганата. По мере укрепления Киевской Руси Хазария была вынуждена создавать защитные крепости на западной границе каганата в бассейне Дона.</w:t>
      </w:r>
    </w:p>
    <w:p w:rsidR="006077DD" w:rsidRPr="00BD3158" w:rsidRDefault="006077DD" w:rsidP="006077DD">
      <w:pPr>
        <w:ind w:firstLine="709"/>
        <w:jc w:val="both"/>
        <w:rPr>
          <w:rFonts w:cs="Times New Roman"/>
        </w:rPr>
      </w:pPr>
      <w:r w:rsidRPr="00BD3158">
        <w:rPr>
          <w:rFonts w:cs="Times New Roman"/>
        </w:rPr>
        <w:t xml:space="preserve">В тот период вдоль нижнего отрезка течения Дона проходила одна из трасс «Великого шёлкового пути» из Азии в Европу, пролегавшая севернее Каспия на Азов. Этот маршрут имел переправу через Дон, размещавшуюся напротив нынешнего местоположения ст.Хорошевской Цимлянского района в 6км от берега на месте Цимлянского водохранилища. Для контроля переправы этого важнейшего торгового пути древности и защиты каганата с запада на возвышенном берегу Дона юго-западнее нынешнего местоположения ст.Хорошевской в 6км от переправы была создана мощная треугольная каменная крепость с 8 башнями из блоков белого известняка, мергеля (т.н. мелового камня) и песчаника. Она просуществовала недолго – с 800 по 834гг. н.э. Сейчас это памятник археологии федерального значения: Правобережное Цимлянское городище. Впервые оно обследовано в 1742г. по указанию императрицы Елизаветы Петровны. По цвету материала укрепление получило название «Жёлтая Крепость»,  по-хазарски – Шаркил (от тюркского «сары» - желтовато-серый цвет песчаника, и «кала» - крепость), в греческой транскрипции – Саркел (в сочинении императора Византии  Константина Багрянородного переводится как «Белый дом»), что воспринято и в русских летописях. После её разрушения хазары между 834 и 837 годами построили непосредственно у переправы через Дон каменную крепость из красно-бурого обожжённого кирпича. Название к ней перешло от прежней крепости - Шаркил (несмотря на несоответствие по цвету стен). По просьбе правителей Хазарии, обращённой к императору Византии, крепость строили при посредничестве инженеров из Византии во главе с Петроной Каматиром. Крепость была </w:t>
      </w:r>
      <w:r w:rsidRPr="00BD3158">
        <w:rPr>
          <w:rFonts w:cs="Times New Roman"/>
        </w:rPr>
        <w:lastRenderedPageBreak/>
        <w:t>рассчитана на гарнизон из 300 воинов, но помимо воинов, была заселена хазарами, булгарами, огузами и аланами и превратилась в торговый город. В 965г. киевский князь Святослав Игоревич со своей дружиной разгромил все города и крепости Хазарии, в том числе и на Дону, включая Саркел. В городе был оставлен русский гарнизон. Город стал одним из эксклавов Киевской Руси под переводным именем (калькой) Белая Вежа (т.е. укрепление, замок, сторожевая башня, от слова «ведать, разведывать»). В 1117г. ввиду половецкой угрозы русские жители Саркела ушли под Киев. На месте сожжённого Саркела впоследствии размещался новый город, который в наше время получил название Левобережное Цимлянское городище. В дальнейшем русло Дона прошло на 3км севернее прежнего русла, оставив после себя старицу. В период казачьего заселения юго-западнее городища Саркел возник хутор Попов (в 4км к югу от местоположения ст.Цимлянской до 1952г.). Ниже по течению Дона от нынешней ст.Хорошевской на том же берегу, в 1км выше Правобережного Цимлянского городища в 1999г. найдены остатки ещё одной крепости хазар (Саркел-3) из беломергельных блоков. По соседству с ними на 0,5км выше и на 2км ниже этого городища по течению на крутом берегу Дона найдены следы двух селищ 8 – 9вв. Всего в окрестностях бывшего местоположения ст.Цимлянской найдено 13 городищ хазарского периода, из которых большинство (кроме четырёх городищ южнее ст.Хорошевской) были затоплены в 1949 – 1952гг. водами Цимлянского водохранилища. Из них три городища находятся напротив берегов водохранилища в пределах Калининского с.п. на прежних берегах р.Котлубань – Карнауховское (у бывшего х.Карнауховского), у бывшего х.Средний и у бывшего х.Хороший (будущей ст.Хорошевской недалеко от устья балки с ручьём Караички). Таким образом, в 8 - 10 веках в Хазарии у переправы «Великого шёлкового пути» через Дон располагалась густая сеть городов и крепостей. С приходом на Ближний Восток турок и арабов и открытием в 1498г. морского пути в Индию Великий шёлковый путь прекратил своё существование.</w:t>
      </w:r>
    </w:p>
    <w:p w:rsidR="006077DD" w:rsidRPr="00BD3158" w:rsidRDefault="006077DD" w:rsidP="006077DD">
      <w:pPr>
        <w:ind w:firstLine="709"/>
        <w:jc w:val="both"/>
        <w:rPr>
          <w:rFonts w:cs="Times New Roman"/>
        </w:rPr>
      </w:pPr>
      <w:r w:rsidRPr="00BD3158">
        <w:rPr>
          <w:rFonts w:cs="Times New Roman"/>
        </w:rPr>
        <w:t>Во второй период - с начала XVIв. до начала XVIIIв. - конкретно на землях Калининского поселения в течение двух веков не было оседлого населения.</w:t>
      </w:r>
    </w:p>
    <w:p w:rsidR="006077DD" w:rsidRPr="00BD3158" w:rsidRDefault="006077DD" w:rsidP="006077DD">
      <w:pPr>
        <w:ind w:firstLine="709"/>
        <w:jc w:val="both"/>
        <w:rPr>
          <w:rFonts w:cs="Times New Roman"/>
        </w:rPr>
      </w:pPr>
      <w:r w:rsidRPr="00BD3158">
        <w:rPr>
          <w:rFonts w:cs="Times New Roman"/>
        </w:rPr>
        <w:t>В третий период - начиная с середины XVIв. - на Дону стали селиться беглые крепостные крестьяне из центральной России и Восточной Украины. Ближайший к поселению казачий городок Цимла возник в XVIIв. Документально его существование подтверждено с 1672г.  Вначале его место было на левом берегу р.Дон напротив устья р.Цимлы в урочище Зимовном, ныне затопленном водами Цимлянского водохранилища. Длительные весенние разливы вынудили жителей городка с начала XVIIIв. переселиться на правый – возвышенный берег у устья р.Котлубань западнее устья р.Цимлы (ныне  - затопленные земли напротив ст.Хорошевской.).</w:t>
      </w:r>
    </w:p>
    <w:p w:rsidR="006077DD" w:rsidRPr="00BD3158" w:rsidRDefault="006077DD" w:rsidP="006077DD">
      <w:pPr>
        <w:ind w:firstLine="709"/>
        <w:jc w:val="both"/>
        <w:rPr>
          <w:rFonts w:cs="Times New Roman"/>
        </w:rPr>
      </w:pPr>
      <w:r w:rsidRPr="00BD3158">
        <w:rPr>
          <w:rFonts w:cs="Times New Roman"/>
        </w:rPr>
        <w:t>До революции ст.Цимлянская была одной из крупнейших станиц в области: по переписи 1897г. в ней проживало 13,3 тыс. чел. (сейчас в г.Цимлянске – 15 тыс. чел.).</w:t>
      </w:r>
    </w:p>
    <w:p w:rsidR="006077DD" w:rsidRPr="00BD3158" w:rsidRDefault="006077DD" w:rsidP="006077DD">
      <w:pPr>
        <w:ind w:firstLine="709"/>
        <w:jc w:val="both"/>
        <w:rPr>
          <w:rFonts w:cs="Times New Roman"/>
        </w:rPr>
      </w:pPr>
      <w:r w:rsidRPr="00BD3158">
        <w:rPr>
          <w:rFonts w:cs="Times New Roman"/>
        </w:rPr>
        <w:t>В январе 1920г. на землях будущего района установилась советская власть. Цимлянский район был образован в 1924г.</w:t>
      </w:r>
    </w:p>
    <w:p w:rsidR="006077DD" w:rsidRPr="00BD3158" w:rsidRDefault="006077DD" w:rsidP="006077DD">
      <w:pPr>
        <w:ind w:firstLine="709"/>
        <w:jc w:val="both"/>
        <w:rPr>
          <w:rFonts w:cs="Times New Roman"/>
        </w:rPr>
      </w:pPr>
      <w:r w:rsidRPr="00BD3158">
        <w:rPr>
          <w:rFonts w:cs="Times New Roman"/>
        </w:rPr>
        <w:t>В годы войны 1941-45гг. Калининское сельское поселение оказалось на стратегически важном направлении из Донбасса на Нижнюю Волгу в г.Сталинград. Поселение  находилось в оккупации около полугода - с середины июля 1942г. по начало января 1943г.</w:t>
      </w:r>
    </w:p>
    <w:p w:rsidR="006077DD" w:rsidRPr="00BD3158" w:rsidRDefault="006077DD" w:rsidP="006077DD">
      <w:pPr>
        <w:ind w:firstLine="709"/>
        <w:jc w:val="both"/>
        <w:rPr>
          <w:rFonts w:cs="Times New Roman"/>
        </w:rPr>
      </w:pPr>
      <w:r w:rsidRPr="00BD3158">
        <w:rPr>
          <w:rFonts w:cs="Times New Roman"/>
        </w:rPr>
        <w:t>После окончания войны в 1948г. началось строительство Волго-Донского судоходного канала и Цимлянского гидроузла, завершившееся 31 мая – 6 июня 1952г. В связи с наполнением ложа Цимлянского водохранилища водами Дона станица Цимлянская была переселена  на Кумшацкое побережье на нынешнее место г.Цимлянска. Из зоны затопления были переселены ст.Терновская, х.Карнауховский, всего – 57 селений Ростовской и Сталинградской областей. Ст.Хорошевская из земель нынешнего  Калининского поселения в низовьях балки Караички была расселена на 5км юго-западнее прежнего пункта - в пределах Красноярского с.п.</w:t>
      </w:r>
    </w:p>
    <w:p w:rsidR="006077DD" w:rsidRPr="00BD3158" w:rsidRDefault="006077DD" w:rsidP="006077DD">
      <w:pPr>
        <w:ind w:firstLine="709"/>
        <w:jc w:val="both"/>
        <w:rPr>
          <w:rFonts w:cs="Times New Roman"/>
        </w:rPr>
      </w:pPr>
      <w:r w:rsidRPr="00BD3158">
        <w:rPr>
          <w:rFonts w:cs="Times New Roman"/>
        </w:rPr>
        <w:t xml:space="preserve">Создание гидроузла потребовало перевозки огромного количества строительных материалов, техники и рабочей силы. Для решения этой задачи за два года (1948-1950гг.) была </w:t>
      </w:r>
      <w:r w:rsidRPr="00BD3158">
        <w:rPr>
          <w:rFonts w:cs="Times New Roman"/>
        </w:rPr>
        <w:lastRenderedPageBreak/>
        <w:t xml:space="preserve">построена железная дорога Морозовская–Цимлянская–Куберле (пос. Красноармейский Орловского района). Она прошла через ст.Маркинскую и  х.Паршиков  - несколько западнее земель Калининского поселения, с которыми эта дорога соприкасается на границе поселения (полотно служит границей) западнее х.Антонова. </w:t>
      </w:r>
    </w:p>
    <w:p w:rsidR="006077DD" w:rsidRPr="00BD3158" w:rsidRDefault="006077DD" w:rsidP="006077DD">
      <w:pPr>
        <w:ind w:firstLine="709"/>
        <w:jc w:val="both"/>
        <w:rPr>
          <w:rFonts w:cs="Times New Roman"/>
        </w:rPr>
      </w:pPr>
      <w:r w:rsidRPr="00BD3158">
        <w:rPr>
          <w:rFonts w:cs="Times New Roman"/>
        </w:rPr>
        <w:t xml:space="preserve">Крупномасштабное гидротехническое, промышленно-энергетическое  и жилищное строительство в Волгодонском промузле во второй половине ХХв. коренным образом изменило степень его инвестиционной привлекательности и в целом социально-экономическую ситуацию в соседних с ним сельских поселениях. Многие сельские жители соседних поселений участвовали в этом крупномасштабном строительстве. Большинство из них переселились  в города Волгодонской биполи. Соединение Волги и Дона судоходным каналом открыло замкнутый Донской водный путь в Волжскую систему и связанные с нею моря и Волжскую систему – со странами Средиземноморья. Это позволило открыть многие отечественные и зарубежные рынки сбыта аграрной продукции поселения и создало предпосылки для появления рекреационной отрасли на берегу водохранилища. </w:t>
      </w:r>
    </w:p>
    <w:p w:rsidR="006077DD" w:rsidRPr="00BD3158" w:rsidRDefault="006077DD" w:rsidP="006077DD">
      <w:pPr>
        <w:ind w:firstLine="709"/>
        <w:jc w:val="both"/>
        <w:rPr>
          <w:rFonts w:cs="Times New Roman"/>
        </w:rPr>
      </w:pPr>
      <w:r w:rsidRPr="00BD3158">
        <w:rPr>
          <w:rFonts w:cs="Times New Roman"/>
        </w:rPr>
        <w:t>Близость к поселению крупного Волгодонского промузла радикально изменила специализацию аграрного сектора экономики поселения и интенсивность трудовых миграционных связей трудоспособного населения ст.Терновской, расположенной в зоне тяготения Волгодонской биполи.</w:t>
      </w:r>
    </w:p>
    <w:p w:rsidR="006077DD" w:rsidRPr="00BD3158" w:rsidRDefault="006077DD" w:rsidP="006077DD">
      <w:pPr>
        <w:widowControl w:val="0"/>
        <w:autoSpaceDE w:val="0"/>
        <w:autoSpaceDN w:val="0"/>
        <w:adjustRightInd w:val="0"/>
        <w:ind w:firstLine="709"/>
        <w:jc w:val="both"/>
        <w:rPr>
          <w:rFonts w:cs="Times New Roman"/>
        </w:rPr>
      </w:pPr>
      <w:r w:rsidRPr="00BD3158">
        <w:rPr>
          <w:rFonts w:cs="Times New Roman"/>
        </w:rPr>
        <w:t>Системный кризис в стране на рубеже веков привёл к экономическому краху обобществлённого хозяйства. В связи с резким снижением уровня покупательской способности населения рынок товаров и услуг многократно сузился, что отразилось на всех отраслях экономики и в том числе - сельского хозяйства, но в первую очередь – на отраслях, поставляющих дорогостоящую животноводческую продукцию. В начале 90-х годов продукция основных видов животноводства резко сократилась. В Калининском поселении исчезли целые отрасли сельского хозяйства, некогда базовые – овцеводство, свиноводство, птицеводство, виноградарство, овощеводство, выращивание подсолнечника и т.д., а также рыболовство. Из новых отраслей, которые появились взамен исчезнувших, можно отметить только пчеловодство, а в перспективе – возможность появления рекреационного хозяйства.</w:t>
      </w:r>
    </w:p>
    <w:p w:rsidR="006077DD" w:rsidRPr="00BD3158" w:rsidRDefault="006077DD" w:rsidP="006077DD">
      <w:pPr>
        <w:widowControl w:val="0"/>
        <w:autoSpaceDE w:val="0"/>
        <w:autoSpaceDN w:val="0"/>
        <w:adjustRightInd w:val="0"/>
        <w:ind w:firstLine="709"/>
        <w:jc w:val="both"/>
        <w:rPr>
          <w:rFonts w:cs="Times New Roman"/>
        </w:rPr>
      </w:pPr>
      <w:r w:rsidRPr="00BD3158">
        <w:rPr>
          <w:rFonts w:cs="Times New Roman"/>
        </w:rPr>
        <w:t>В начале 90-х гг. организационно неподготовленные и научно необоснованные аграрные реформы, проведённые прежде всего в русле политических предпочтений, развалили сельское хозяйство на всех уровнях.</w:t>
      </w:r>
    </w:p>
    <w:p w:rsidR="006077DD" w:rsidRPr="00BD3158" w:rsidRDefault="006077DD" w:rsidP="006077DD">
      <w:pPr>
        <w:ind w:firstLine="709"/>
        <w:jc w:val="both"/>
        <w:rPr>
          <w:rFonts w:cs="Times New Roman"/>
        </w:rPr>
      </w:pPr>
      <w:r w:rsidRPr="00BD3158">
        <w:rPr>
          <w:rFonts w:cs="Times New Roman"/>
        </w:rPr>
        <w:t>После развала экономической базы поселения  и роста безработицы отдельные его работники, особенно из ст.Терновской, приближенной к г.Цимлянску, с тех пор участвуют в трудовой маятниковой миграции, работая в городах Волгодонского промузла.</w:t>
      </w:r>
    </w:p>
    <w:p w:rsidR="006077DD" w:rsidRPr="00BD3158" w:rsidRDefault="006077DD" w:rsidP="006077DD">
      <w:pPr>
        <w:ind w:firstLine="709"/>
        <w:jc w:val="both"/>
        <w:rPr>
          <w:rFonts w:cs="Times New Roman"/>
        </w:rPr>
      </w:pPr>
      <w:r w:rsidRPr="00BD3158">
        <w:rPr>
          <w:rFonts w:cs="Times New Roman"/>
        </w:rPr>
        <w:t>Перспективы восстановления экономического потенциала поселения и его отраслей производственной специализации во многом связаны с развитием экономики Волгодонского промузла в целом (пищевая промышленность, стройиндустрия и др.).</w:t>
      </w:r>
    </w:p>
    <w:p w:rsidR="009C1CF6" w:rsidRDefault="009C1CF6" w:rsidP="009C1CF6">
      <w:pPr>
        <w:spacing w:line="360" w:lineRule="auto"/>
        <w:ind w:firstLine="567"/>
        <w:jc w:val="both"/>
      </w:pPr>
    </w:p>
    <w:p w:rsidR="002D3D62" w:rsidRPr="002F46EC" w:rsidRDefault="002D3D62" w:rsidP="001271B0">
      <w:pPr>
        <w:pStyle w:val="2"/>
      </w:pPr>
      <w:bookmarkStart w:id="9" w:name="_Toc9845010"/>
      <w:bookmarkStart w:id="10" w:name="_Toc9859521"/>
      <w:r w:rsidRPr="002F46EC">
        <w:t>2.2. Комплексная оценка и основные проблемы развития территории.</w:t>
      </w:r>
      <w:bookmarkEnd w:id="9"/>
      <w:bookmarkEnd w:id="10"/>
    </w:p>
    <w:p w:rsidR="002D3D62" w:rsidRPr="002F46EC" w:rsidRDefault="002D3D62" w:rsidP="00AF3597">
      <w:pPr>
        <w:pStyle w:val="3"/>
      </w:pPr>
      <w:bookmarkStart w:id="11" w:name="_Toc9845011"/>
      <w:bookmarkStart w:id="12" w:name="_Toc9859522"/>
      <w:r w:rsidRPr="002F46EC">
        <w:t>2.2.1. Система расселения и трудовые ресурсы</w:t>
      </w:r>
      <w:bookmarkEnd w:id="11"/>
      <w:bookmarkEnd w:id="12"/>
    </w:p>
    <w:p w:rsidR="00D57E3F" w:rsidRPr="00D57E3F" w:rsidRDefault="00D57E3F" w:rsidP="0021456D">
      <w:pPr>
        <w:ind w:firstLine="709"/>
        <w:jc w:val="both"/>
        <w:rPr>
          <w:b/>
          <w:color w:val="000000"/>
        </w:rPr>
      </w:pPr>
      <w:r w:rsidRPr="00D57E3F">
        <w:rPr>
          <w:rFonts w:cs="Times New Roman"/>
          <w:b/>
        </w:rPr>
        <w:t xml:space="preserve">Современное </w:t>
      </w:r>
      <w:r w:rsidR="0021456D" w:rsidRPr="00D57E3F">
        <w:rPr>
          <w:rFonts w:cs="Times New Roman"/>
          <w:b/>
        </w:rPr>
        <w:t>положение и</w:t>
      </w:r>
      <w:r w:rsidRPr="00D57E3F">
        <w:rPr>
          <w:rFonts w:cs="Times New Roman"/>
          <w:b/>
        </w:rPr>
        <w:t xml:space="preserve"> демографические тенденции развития</w:t>
      </w:r>
    </w:p>
    <w:p w:rsidR="006077DD" w:rsidRPr="00BD3158" w:rsidRDefault="006077DD" w:rsidP="006077DD">
      <w:pPr>
        <w:ind w:firstLine="709"/>
        <w:jc w:val="both"/>
        <w:rPr>
          <w:rFonts w:cs="Times New Roman"/>
        </w:rPr>
      </w:pPr>
      <w:r w:rsidRPr="00BD3158">
        <w:rPr>
          <w:rFonts w:cs="Times New Roman"/>
        </w:rPr>
        <w:t>В состав Калининского сельского поселения входят четыре населенных пункта: ст.Калининская, ст.Терновская, х.Карнауховский, х.Антонов.</w:t>
      </w:r>
    </w:p>
    <w:p w:rsidR="006077DD" w:rsidRPr="00BD3158" w:rsidRDefault="006077DD" w:rsidP="006077DD">
      <w:pPr>
        <w:ind w:firstLine="709"/>
        <w:jc w:val="both"/>
        <w:rPr>
          <w:rFonts w:cs="Times New Roman"/>
        </w:rPr>
      </w:pPr>
      <w:r w:rsidRPr="00BD3158">
        <w:rPr>
          <w:rFonts w:cs="Times New Roman"/>
        </w:rPr>
        <w:t xml:space="preserve">Административный центр поселения – ст.Калининская. Расстояние административного центра поселения до районного центра г. Цимлянска составляет 40 км и связан с ним хорошей асфальтовой дорогой. </w:t>
      </w:r>
    </w:p>
    <w:p w:rsidR="00AA1E44" w:rsidRPr="00C11453" w:rsidRDefault="00AA1E44" w:rsidP="006077DD">
      <w:pPr>
        <w:pStyle w:val="af1"/>
        <w:ind w:left="0" w:firstLine="709"/>
        <w:rPr>
          <w:szCs w:val="28"/>
        </w:rPr>
      </w:pPr>
      <w:r w:rsidRPr="001A5170">
        <w:rPr>
          <w:szCs w:val="28"/>
        </w:rPr>
        <w:t>В таблице приведены данные по распределению населения по населенным пунктам.</w:t>
      </w:r>
    </w:p>
    <w:p w:rsidR="00AA1E44" w:rsidRPr="006411CF" w:rsidRDefault="00AA1E44" w:rsidP="006411CF">
      <w:pPr>
        <w:pStyle w:val="7"/>
      </w:pPr>
      <w:r w:rsidRPr="006411CF">
        <w:lastRenderedPageBreak/>
        <w:t>Таблица 2.2.1.1</w:t>
      </w:r>
    </w:p>
    <w:p w:rsidR="00AA1E44" w:rsidRPr="00C11453" w:rsidRDefault="00AA1E44" w:rsidP="00AA1E44">
      <w:pPr>
        <w:shd w:val="clear" w:color="auto" w:fill="FFFFFF"/>
        <w:autoSpaceDE w:val="0"/>
        <w:autoSpaceDN w:val="0"/>
        <w:adjustRightInd w:val="0"/>
        <w:jc w:val="right"/>
      </w:pPr>
      <w:r w:rsidRPr="00C11453">
        <w:t>Сведения о численности постоянного населения муниципального образования на 01.01.201</w:t>
      </w:r>
      <w:r w:rsidR="001A5170">
        <w:t>8</w:t>
      </w:r>
      <w:r w:rsidRPr="00C11453">
        <w:t>г</w:t>
      </w:r>
    </w:p>
    <w:tbl>
      <w:tblPr>
        <w:tblStyle w:val="1f1"/>
        <w:tblW w:w="0" w:type="auto"/>
        <w:jc w:val="center"/>
        <w:tblLook w:val="04A0"/>
      </w:tblPr>
      <w:tblGrid>
        <w:gridCol w:w="635"/>
        <w:gridCol w:w="3236"/>
        <w:gridCol w:w="4180"/>
        <w:gridCol w:w="1341"/>
      </w:tblGrid>
      <w:tr w:rsidR="006411CF" w:rsidRPr="006411CF" w:rsidTr="006411CF">
        <w:trPr>
          <w:jc w:val="center"/>
        </w:trPr>
        <w:tc>
          <w:tcPr>
            <w:tcW w:w="635" w:type="dxa"/>
            <w:vAlign w:val="center"/>
            <w:hideMark/>
          </w:tcPr>
          <w:p w:rsidR="0021456D" w:rsidRPr="006411CF" w:rsidRDefault="0021456D" w:rsidP="006411CF">
            <w:pPr>
              <w:jc w:val="center"/>
              <w:rPr>
                <w:rFonts w:ascii="Arial" w:hAnsi="Arial" w:cs="Arial"/>
                <w:b/>
                <w:bCs/>
                <w:sz w:val="21"/>
                <w:szCs w:val="21"/>
                <w:lang w:eastAsia="ru-RU"/>
              </w:rPr>
            </w:pPr>
            <w:r w:rsidRPr="006411CF">
              <w:rPr>
                <w:rFonts w:ascii="Arial" w:hAnsi="Arial" w:cs="Arial"/>
                <w:b/>
                <w:bCs/>
                <w:sz w:val="21"/>
                <w:szCs w:val="21"/>
                <w:lang w:eastAsia="ru-RU"/>
              </w:rPr>
              <w:t>№</w:t>
            </w:r>
          </w:p>
        </w:tc>
        <w:tc>
          <w:tcPr>
            <w:tcW w:w="3236" w:type="dxa"/>
            <w:vAlign w:val="center"/>
            <w:hideMark/>
          </w:tcPr>
          <w:p w:rsidR="0021456D" w:rsidRPr="006411CF" w:rsidRDefault="0021456D" w:rsidP="006411CF">
            <w:pPr>
              <w:jc w:val="center"/>
              <w:rPr>
                <w:rFonts w:ascii="Arial" w:hAnsi="Arial" w:cs="Arial"/>
                <w:b/>
                <w:bCs/>
                <w:sz w:val="21"/>
                <w:szCs w:val="21"/>
                <w:lang w:eastAsia="ru-RU"/>
              </w:rPr>
            </w:pPr>
            <w:r w:rsidRPr="006411CF">
              <w:rPr>
                <w:rFonts w:ascii="Arial" w:hAnsi="Arial" w:cs="Arial"/>
                <w:b/>
                <w:bCs/>
                <w:sz w:val="21"/>
                <w:szCs w:val="21"/>
                <w:lang w:eastAsia="ru-RU"/>
              </w:rPr>
              <w:t>Населённый пункт</w:t>
            </w:r>
          </w:p>
        </w:tc>
        <w:tc>
          <w:tcPr>
            <w:tcW w:w="4180" w:type="dxa"/>
            <w:vAlign w:val="center"/>
            <w:hideMark/>
          </w:tcPr>
          <w:p w:rsidR="0021456D" w:rsidRPr="006411CF" w:rsidRDefault="0021456D" w:rsidP="006411CF">
            <w:pPr>
              <w:jc w:val="center"/>
              <w:rPr>
                <w:rFonts w:ascii="Arial" w:hAnsi="Arial" w:cs="Arial"/>
                <w:b/>
                <w:bCs/>
                <w:sz w:val="21"/>
                <w:szCs w:val="21"/>
                <w:lang w:eastAsia="ru-RU"/>
              </w:rPr>
            </w:pPr>
            <w:r w:rsidRPr="006411CF">
              <w:rPr>
                <w:rFonts w:ascii="Arial" w:hAnsi="Arial" w:cs="Arial"/>
                <w:b/>
                <w:bCs/>
                <w:sz w:val="21"/>
                <w:szCs w:val="21"/>
                <w:lang w:eastAsia="ru-RU"/>
              </w:rPr>
              <w:t>Тип населённого пункта</w:t>
            </w:r>
          </w:p>
        </w:tc>
        <w:tc>
          <w:tcPr>
            <w:tcW w:w="0" w:type="auto"/>
            <w:vAlign w:val="center"/>
            <w:hideMark/>
          </w:tcPr>
          <w:p w:rsidR="0021456D" w:rsidRPr="006411CF" w:rsidRDefault="0021456D" w:rsidP="006411CF">
            <w:pPr>
              <w:jc w:val="center"/>
              <w:rPr>
                <w:rFonts w:ascii="Arial" w:hAnsi="Arial" w:cs="Arial"/>
                <w:b/>
                <w:bCs/>
                <w:sz w:val="21"/>
                <w:szCs w:val="21"/>
                <w:lang w:eastAsia="ru-RU"/>
              </w:rPr>
            </w:pPr>
            <w:r w:rsidRPr="006411CF">
              <w:rPr>
                <w:rFonts w:ascii="Arial" w:hAnsi="Arial" w:cs="Arial"/>
                <w:b/>
                <w:bCs/>
                <w:sz w:val="21"/>
                <w:szCs w:val="21"/>
                <w:lang w:eastAsia="ru-RU"/>
              </w:rPr>
              <w:t>Население</w:t>
            </w:r>
          </w:p>
        </w:tc>
      </w:tr>
      <w:tr w:rsidR="006077DD" w:rsidRPr="006411CF" w:rsidTr="00F62A50">
        <w:trPr>
          <w:jc w:val="center"/>
        </w:trPr>
        <w:tc>
          <w:tcPr>
            <w:tcW w:w="635" w:type="dxa"/>
            <w:vAlign w:val="center"/>
            <w:hideMark/>
          </w:tcPr>
          <w:p w:rsidR="006077DD" w:rsidRPr="00AB434C" w:rsidRDefault="006077DD" w:rsidP="006077DD">
            <w:pPr>
              <w:jc w:val="center"/>
              <w:rPr>
                <w:rFonts w:cs="Times New Roman"/>
                <w:lang w:eastAsia="ru-RU"/>
              </w:rPr>
            </w:pPr>
            <w:r w:rsidRPr="00AB434C">
              <w:rPr>
                <w:rFonts w:cs="Times New Roman"/>
                <w:lang w:eastAsia="ru-RU"/>
              </w:rPr>
              <w:t>1</w:t>
            </w:r>
          </w:p>
        </w:tc>
        <w:tc>
          <w:tcPr>
            <w:tcW w:w="3236" w:type="dxa"/>
            <w:hideMark/>
          </w:tcPr>
          <w:p w:rsidR="006077DD" w:rsidRPr="00AB434C" w:rsidRDefault="00B62DE2" w:rsidP="00AB434C">
            <w:pPr>
              <w:suppressAutoHyphens w:val="0"/>
              <w:spacing w:before="100" w:beforeAutospacing="1" w:after="24"/>
              <w:rPr>
                <w:rFonts w:cs="Times New Roman"/>
              </w:rPr>
            </w:pPr>
            <w:hyperlink r:id="rId25" w:tooltip="Калининская (Цимлянский район)" w:history="1">
              <w:r w:rsidR="006077DD" w:rsidRPr="00AB434C">
                <w:rPr>
                  <w:rStyle w:val="afa"/>
                  <w:rFonts w:cs="Times New Roman"/>
                  <w:color w:val="auto"/>
                  <w:u w:val="none"/>
                </w:rPr>
                <w:t>Калининская</w:t>
              </w:r>
            </w:hyperlink>
            <w:r w:rsidR="006077DD" w:rsidRPr="00AB434C">
              <w:rPr>
                <w:rFonts w:cs="Times New Roman"/>
              </w:rPr>
              <w:t> </w:t>
            </w:r>
          </w:p>
        </w:tc>
        <w:tc>
          <w:tcPr>
            <w:tcW w:w="4180" w:type="dxa"/>
            <w:vAlign w:val="center"/>
            <w:hideMark/>
          </w:tcPr>
          <w:p w:rsidR="006077DD" w:rsidRPr="00AB434C" w:rsidRDefault="006077DD" w:rsidP="006077DD">
            <w:pPr>
              <w:jc w:val="center"/>
              <w:rPr>
                <w:rFonts w:cs="Times New Roman"/>
                <w:lang w:eastAsia="ru-RU"/>
              </w:rPr>
            </w:pPr>
            <w:r w:rsidRPr="00AB434C">
              <w:rPr>
                <w:rFonts w:cs="Times New Roman"/>
              </w:rPr>
              <w:t>станица</w:t>
            </w:r>
          </w:p>
        </w:tc>
        <w:tc>
          <w:tcPr>
            <w:tcW w:w="0" w:type="auto"/>
            <w:vAlign w:val="center"/>
            <w:hideMark/>
          </w:tcPr>
          <w:p w:rsidR="006077DD" w:rsidRPr="00AB434C" w:rsidRDefault="006077DD" w:rsidP="006077DD">
            <w:pPr>
              <w:jc w:val="center"/>
              <w:rPr>
                <w:rFonts w:cs="Times New Roman"/>
                <w:lang w:eastAsia="ru-RU"/>
              </w:rPr>
            </w:pPr>
            <w:r w:rsidRPr="00AB434C">
              <w:rPr>
                <w:rFonts w:cs="Times New Roman"/>
              </w:rPr>
              <w:t>1100</w:t>
            </w:r>
          </w:p>
        </w:tc>
      </w:tr>
      <w:tr w:rsidR="006077DD" w:rsidRPr="006411CF" w:rsidTr="00F62A50">
        <w:trPr>
          <w:jc w:val="center"/>
        </w:trPr>
        <w:tc>
          <w:tcPr>
            <w:tcW w:w="635" w:type="dxa"/>
            <w:vAlign w:val="center"/>
            <w:hideMark/>
          </w:tcPr>
          <w:p w:rsidR="006077DD" w:rsidRPr="00AB434C" w:rsidRDefault="006077DD" w:rsidP="006077DD">
            <w:pPr>
              <w:jc w:val="center"/>
              <w:rPr>
                <w:rFonts w:cs="Times New Roman"/>
                <w:lang w:eastAsia="ru-RU"/>
              </w:rPr>
            </w:pPr>
            <w:r w:rsidRPr="00AB434C">
              <w:rPr>
                <w:rFonts w:cs="Times New Roman"/>
                <w:lang w:eastAsia="ru-RU"/>
              </w:rPr>
              <w:t>2</w:t>
            </w:r>
          </w:p>
        </w:tc>
        <w:tc>
          <w:tcPr>
            <w:tcW w:w="3236" w:type="dxa"/>
            <w:hideMark/>
          </w:tcPr>
          <w:p w:rsidR="006077DD" w:rsidRPr="00AB434C" w:rsidRDefault="00B62DE2" w:rsidP="00AB434C">
            <w:pPr>
              <w:suppressAutoHyphens w:val="0"/>
              <w:spacing w:before="100" w:beforeAutospacing="1" w:after="24"/>
              <w:rPr>
                <w:rFonts w:cs="Times New Roman"/>
              </w:rPr>
            </w:pPr>
            <w:hyperlink r:id="rId26" w:tooltip="Антонов (Цимлянский район)" w:history="1">
              <w:r w:rsidR="006077DD" w:rsidRPr="00AB434C">
                <w:rPr>
                  <w:rStyle w:val="afa"/>
                  <w:rFonts w:cs="Times New Roman"/>
                  <w:color w:val="auto"/>
                  <w:u w:val="none"/>
                </w:rPr>
                <w:t>Антонов</w:t>
              </w:r>
            </w:hyperlink>
            <w:r w:rsidR="006077DD" w:rsidRPr="00AB434C">
              <w:rPr>
                <w:rFonts w:cs="Times New Roman"/>
              </w:rPr>
              <w:t> </w:t>
            </w:r>
          </w:p>
        </w:tc>
        <w:tc>
          <w:tcPr>
            <w:tcW w:w="4180" w:type="dxa"/>
            <w:vAlign w:val="center"/>
            <w:hideMark/>
          </w:tcPr>
          <w:p w:rsidR="006077DD" w:rsidRPr="00AB434C" w:rsidRDefault="006077DD" w:rsidP="006077DD">
            <w:pPr>
              <w:jc w:val="center"/>
              <w:rPr>
                <w:rFonts w:cs="Times New Roman"/>
                <w:lang w:eastAsia="ru-RU"/>
              </w:rPr>
            </w:pPr>
            <w:r w:rsidRPr="00AB434C">
              <w:rPr>
                <w:rFonts w:cs="Times New Roman"/>
              </w:rPr>
              <w:t>хутор</w:t>
            </w:r>
          </w:p>
        </w:tc>
        <w:tc>
          <w:tcPr>
            <w:tcW w:w="0" w:type="auto"/>
            <w:vAlign w:val="center"/>
            <w:hideMark/>
          </w:tcPr>
          <w:p w:rsidR="006077DD" w:rsidRPr="00AB434C" w:rsidRDefault="006077DD" w:rsidP="006077DD">
            <w:pPr>
              <w:jc w:val="center"/>
              <w:rPr>
                <w:rFonts w:cs="Times New Roman"/>
                <w:lang w:eastAsia="ru-RU"/>
              </w:rPr>
            </w:pPr>
            <w:r w:rsidRPr="00AB434C">
              <w:rPr>
                <w:rFonts w:cs="Times New Roman"/>
              </w:rPr>
              <w:t>900</w:t>
            </w:r>
          </w:p>
        </w:tc>
      </w:tr>
      <w:tr w:rsidR="006077DD" w:rsidRPr="006411CF" w:rsidTr="00F62A50">
        <w:trPr>
          <w:jc w:val="center"/>
        </w:trPr>
        <w:tc>
          <w:tcPr>
            <w:tcW w:w="635" w:type="dxa"/>
            <w:vAlign w:val="center"/>
            <w:hideMark/>
          </w:tcPr>
          <w:p w:rsidR="006077DD" w:rsidRPr="00AB434C" w:rsidRDefault="006077DD" w:rsidP="006077DD">
            <w:pPr>
              <w:jc w:val="center"/>
              <w:rPr>
                <w:rFonts w:cs="Times New Roman"/>
                <w:lang w:eastAsia="ru-RU"/>
              </w:rPr>
            </w:pPr>
            <w:r w:rsidRPr="00AB434C">
              <w:rPr>
                <w:rFonts w:cs="Times New Roman"/>
                <w:lang w:eastAsia="ru-RU"/>
              </w:rPr>
              <w:t>3</w:t>
            </w:r>
          </w:p>
        </w:tc>
        <w:tc>
          <w:tcPr>
            <w:tcW w:w="3236" w:type="dxa"/>
            <w:hideMark/>
          </w:tcPr>
          <w:p w:rsidR="006077DD" w:rsidRPr="00AB434C" w:rsidRDefault="00B62DE2" w:rsidP="00AB434C">
            <w:pPr>
              <w:suppressAutoHyphens w:val="0"/>
              <w:spacing w:before="100" w:beforeAutospacing="1" w:after="24"/>
              <w:rPr>
                <w:rFonts w:cs="Times New Roman"/>
              </w:rPr>
            </w:pPr>
            <w:hyperlink r:id="rId27" w:tooltip="Карнауховский (Цимлянский район)" w:history="1">
              <w:r w:rsidR="006077DD" w:rsidRPr="00AB434C">
                <w:rPr>
                  <w:rStyle w:val="afa"/>
                  <w:rFonts w:cs="Times New Roman"/>
                  <w:color w:val="auto"/>
                  <w:u w:val="none"/>
                </w:rPr>
                <w:t>Карнауховский</w:t>
              </w:r>
            </w:hyperlink>
            <w:r w:rsidR="006077DD" w:rsidRPr="00AB434C">
              <w:rPr>
                <w:rFonts w:cs="Times New Roman"/>
              </w:rPr>
              <w:t> </w:t>
            </w:r>
          </w:p>
        </w:tc>
        <w:tc>
          <w:tcPr>
            <w:tcW w:w="4180" w:type="dxa"/>
            <w:vAlign w:val="center"/>
            <w:hideMark/>
          </w:tcPr>
          <w:p w:rsidR="006077DD" w:rsidRPr="00AB434C" w:rsidRDefault="006077DD" w:rsidP="006077DD">
            <w:pPr>
              <w:jc w:val="center"/>
              <w:rPr>
                <w:rFonts w:cs="Times New Roman"/>
                <w:lang w:eastAsia="ru-RU"/>
              </w:rPr>
            </w:pPr>
            <w:r w:rsidRPr="00AB434C">
              <w:rPr>
                <w:rFonts w:cs="Times New Roman"/>
              </w:rPr>
              <w:t>хутор</w:t>
            </w:r>
          </w:p>
        </w:tc>
        <w:tc>
          <w:tcPr>
            <w:tcW w:w="0" w:type="auto"/>
            <w:vAlign w:val="center"/>
            <w:hideMark/>
          </w:tcPr>
          <w:p w:rsidR="006077DD" w:rsidRPr="00AB434C" w:rsidRDefault="006077DD" w:rsidP="006077DD">
            <w:pPr>
              <w:jc w:val="center"/>
              <w:rPr>
                <w:rFonts w:cs="Times New Roman"/>
                <w:lang w:eastAsia="ru-RU"/>
              </w:rPr>
            </w:pPr>
            <w:r w:rsidRPr="00AB434C">
              <w:rPr>
                <w:rFonts w:cs="Times New Roman"/>
              </w:rPr>
              <w:t>250</w:t>
            </w:r>
          </w:p>
        </w:tc>
      </w:tr>
      <w:tr w:rsidR="006077DD" w:rsidRPr="006411CF" w:rsidTr="00F62A50">
        <w:trPr>
          <w:jc w:val="center"/>
        </w:trPr>
        <w:tc>
          <w:tcPr>
            <w:tcW w:w="635" w:type="dxa"/>
            <w:vAlign w:val="center"/>
            <w:hideMark/>
          </w:tcPr>
          <w:p w:rsidR="006077DD" w:rsidRPr="00AB434C" w:rsidRDefault="006077DD" w:rsidP="006077DD">
            <w:pPr>
              <w:jc w:val="center"/>
              <w:rPr>
                <w:rFonts w:cs="Times New Roman"/>
                <w:lang w:eastAsia="ru-RU"/>
              </w:rPr>
            </w:pPr>
            <w:r w:rsidRPr="00AB434C">
              <w:rPr>
                <w:rFonts w:cs="Times New Roman"/>
                <w:lang w:eastAsia="ru-RU"/>
              </w:rPr>
              <w:t>4</w:t>
            </w:r>
          </w:p>
        </w:tc>
        <w:tc>
          <w:tcPr>
            <w:tcW w:w="3236" w:type="dxa"/>
            <w:hideMark/>
          </w:tcPr>
          <w:p w:rsidR="006077DD" w:rsidRPr="00AB434C" w:rsidRDefault="00B62DE2" w:rsidP="00AB434C">
            <w:pPr>
              <w:suppressAutoHyphens w:val="0"/>
              <w:spacing w:before="100" w:beforeAutospacing="1" w:after="24"/>
              <w:rPr>
                <w:rFonts w:cs="Times New Roman"/>
              </w:rPr>
            </w:pPr>
            <w:hyperlink r:id="rId28" w:tooltip="Терновская (Цимлянский район)" w:history="1">
              <w:r w:rsidR="006077DD" w:rsidRPr="00AB434C">
                <w:rPr>
                  <w:rStyle w:val="afa"/>
                  <w:rFonts w:cs="Times New Roman"/>
                  <w:color w:val="auto"/>
                  <w:u w:val="none"/>
                </w:rPr>
                <w:t>Терновская</w:t>
              </w:r>
            </w:hyperlink>
            <w:r w:rsidR="006077DD" w:rsidRPr="00AB434C">
              <w:rPr>
                <w:rFonts w:cs="Times New Roman"/>
              </w:rPr>
              <w:t> </w:t>
            </w:r>
          </w:p>
        </w:tc>
        <w:tc>
          <w:tcPr>
            <w:tcW w:w="4180" w:type="dxa"/>
            <w:vAlign w:val="center"/>
            <w:hideMark/>
          </w:tcPr>
          <w:p w:rsidR="006077DD" w:rsidRPr="00AB434C" w:rsidRDefault="006077DD" w:rsidP="006077DD">
            <w:pPr>
              <w:jc w:val="center"/>
              <w:rPr>
                <w:rFonts w:cs="Times New Roman"/>
                <w:lang w:eastAsia="ru-RU"/>
              </w:rPr>
            </w:pPr>
            <w:r w:rsidRPr="00AB434C">
              <w:rPr>
                <w:rFonts w:cs="Times New Roman"/>
              </w:rPr>
              <w:t>станица</w:t>
            </w:r>
          </w:p>
        </w:tc>
        <w:tc>
          <w:tcPr>
            <w:tcW w:w="0" w:type="auto"/>
            <w:vAlign w:val="center"/>
            <w:hideMark/>
          </w:tcPr>
          <w:p w:rsidR="006077DD" w:rsidRPr="00AB434C" w:rsidRDefault="006077DD" w:rsidP="006077DD">
            <w:pPr>
              <w:jc w:val="center"/>
              <w:rPr>
                <w:rFonts w:cs="Times New Roman"/>
                <w:lang w:eastAsia="ru-RU"/>
              </w:rPr>
            </w:pPr>
            <w:r w:rsidRPr="00AB434C">
              <w:rPr>
                <w:rFonts w:cs="Times New Roman"/>
              </w:rPr>
              <w:t>520</w:t>
            </w:r>
          </w:p>
        </w:tc>
      </w:tr>
    </w:tbl>
    <w:p w:rsidR="00AA1E44" w:rsidRPr="00C11453" w:rsidRDefault="00AA1E44" w:rsidP="006411CF">
      <w:pPr>
        <w:pStyle w:val="7"/>
      </w:pPr>
      <w:r w:rsidRPr="00C11453">
        <w:t>Таблица 2.2.1.2</w:t>
      </w:r>
    </w:p>
    <w:p w:rsidR="00B93FCE" w:rsidRDefault="00AA1E44" w:rsidP="00B93FCE">
      <w:pPr>
        <w:jc w:val="right"/>
        <w:rPr>
          <w:rFonts w:cs="Times New Roman"/>
        </w:rPr>
      </w:pPr>
      <w:r w:rsidRPr="00C11453">
        <w:rPr>
          <w:rFonts w:cs="Times New Roman"/>
        </w:rPr>
        <w:t>Показатели изменения численности населения 2010-201</w:t>
      </w:r>
      <w:r w:rsidR="001A5170">
        <w:rPr>
          <w:rFonts w:cs="Times New Roman"/>
        </w:rPr>
        <w:t>8</w:t>
      </w:r>
      <w:r w:rsidRPr="00C11453">
        <w:rPr>
          <w:rFonts w:cs="Times New Roman"/>
        </w:rPr>
        <w:t>гг.</w:t>
      </w:r>
    </w:p>
    <w:p w:rsidR="00B93FCE" w:rsidRPr="00B93FCE" w:rsidRDefault="00B93FCE" w:rsidP="00B93FCE">
      <w:pPr>
        <w:jc w:val="right"/>
        <w:rPr>
          <w:rFonts w:cs="Times New Roman"/>
        </w:rPr>
      </w:pPr>
    </w:p>
    <w:tbl>
      <w:tblPr>
        <w:tblStyle w:val="1f1"/>
        <w:tblW w:w="0" w:type="auto"/>
        <w:jc w:val="center"/>
        <w:tblLook w:val="04A0"/>
      </w:tblPr>
      <w:tblGrid>
        <w:gridCol w:w="696"/>
        <w:gridCol w:w="850"/>
        <w:gridCol w:w="850"/>
        <w:gridCol w:w="850"/>
        <w:gridCol w:w="850"/>
        <w:gridCol w:w="850"/>
        <w:gridCol w:w="850"/>
        <w:gridCol w:w="850"/>
      </w:tblGrid>
      <w:tr w:rsidR="0021456D" w:rsidRPr="00D042CC" w:rsidTr="00AB434C">
        <w:trPr>
          <w:jc w:val="center"/>
        </w:trPr>
        <w:tc>
          <w:tcPr>
            <w:tcW w:w="6230" w:type="dxa"/>
            <w:gridSpan w:val="8"/>
            <w:hideMark/>
          </w:tcPr>
          <w:p w:rsidR="0021456D" w:rsidRPr="00AB434C" w:rsidRDefault="0021456D" w:rsidP="006411CF">
            <w:pPr>
              <w:jc w:val="center"/>
              <w:rPr>
                <w:rFonts w:cs="Times New Roman"/>
                <w:b/>
                <w:bCs/>
                <w:lang w:eastAsia="ru-RU"/>
              </w:rPr>
            </w:pPr>
            <w:r w:rsidRPr="00AB434C">
              <w:rPr>
                <w:rFonts w:cs="Times New Roman"/>
                <w:b/>
                <w:bCs/>
                <w:lang w:eastAsia="ru-RU"/>
              </w:rPr>
              <w:t>Численность населения</w:t>
            </w:r>
          </w:p>
        </w:tc>
      </w:tr>
      <w:tr w:rsidR="0021456D" w:rsidRPr="00D042CC" w:rsidTr="00AB434C">
        <w:trPr>
          <w:jc w:val="center"/>
        </w:trPr>
        <w:tc>
          <w:tcPr>
            <w:tcW w:w="0" w:type="auto"/>
            <w:hideMark/>
          </w:tcPr>
          <w:p w:rsidR="0021456D" w:rsidRPr="00AB434C" w:rsidRDefault="0021456D" w:rsidP="006411CF">
            <w:pPr>
              <w:jc w:val="center"/>
              <w:rPr>
                <w:rFonts w:cs="Times New Roman"/>
                <w:b/>
                <w:bCs/>
                <w:lang w:eastAsia="ru-RU"/>
              </w:rPr>
            </w:pPr>
            <w:r w:rsidRPr="00AB434C">
              <w:rPr>
                <w:rFonts w:cs="Times New Roman"/>
                <w:b/>
                <w:bCs/>
                <w:lang w:eastAsia="ru-RU"/>
              </w:rPr>
              <w:t>2010</w:t>
            </w:r>
          </w:p>
        </w:tc>
        <w:tc>
          <w:tcPr>
            <w:tcW w:w="0" w:type="auto"/>
            <w:hideMark/>
          </w:tcPr>
          <w:p w:rsidR="0021456D" w:rsidRPr="00AB434C" w:rsidRDefault="0021456D" w:rsidP="006411CF">
            <w:pPr>
              <w:jc w:val="center"/>
              <w:rPr>
                <w:rFonts w:cs="Times New Roman"/>
                <w:b/>
                <w:bCs/>
                <w:lang w:eastAsia="ru-RU"/>
              </w:rPr>
            </w:pPr>
            <w:r w:rsidRPr="00AB434C">
              <w:rPr>
                <w:rFonts w:cs="Times New Roman"/>
                <w:b/>
                <w:bCs/>
                <w:lang w:eastAsia="ru-RU"/>
              </w:rPr>
              <w:t>2012</w:t>
            </w:r>
          </w:p>
        </w:tc>
        <w:tc>
          <w:tcPr>
            <w:tcW w:w="0" w:type="auto"/>
            <w:hideMark/>
          </w:tcPr>
          <w:p w:rsidR="0021456D" w:rsidRPr="00AB434C" w:rsidRDefault="0021456D" w:rsidP="006411CF">
            <w:pPr>
              <w:jc w:val="center"/>
              <w:rPr>
                <w:rFonts w:cs="Times New Roman"/>
                <w:b/>
                <w:bCs/>
                <w:lang w:eastAsia="ru-RU"/>
              </w:rPr>
            </w:pPr>
            <w:r w:rsidRPr="00AB434C">
              <w:rPr>
                <w:rFonts w:cs="Times New Roman"/>
                <w:b/>
                <w:bCs/>
                <w:lang w:eastAsia="ru-RU"/>
              </w:rPr>
              <w:t>2013</w:t>
            </w:r>
          </w:p>
        </w:tc>
        <w:tc>
          <w:tcPr>
            <w:tcW w:w="0" w:type="auto"/>
            <w:hideMark/>
          </w:tcPr>
          <w:p w:rsidR="0021456D" w:rsidRPr="00AB434C" w:rsidRDefault="0021456D" w:rsidP="006411CF">
            <w:pPr>
              <w:jc w:val="center"/>
              <w:rPr>
                <w:rFonts w:cs="Times New Roman"/>
                <w:b/>
                <w:bCs/>
                <w:lang w:eastAsia="ru-RU"/>
              </w:rPr>
            </w:pPr>
            <w:r w:rsidRPr="00AB434C">
              <w:rPr>
                <w:rFonts w:cs="Times New Roman"/>
                <w:b/>
                <w:bCs/>
                <w:lang w:eastAsia="ru-RU"/>
              </w:rPr>
              <w:t>2014</w:t>
            </w:r>
          </w:p>
        </w:tc>
        <w:tc>
          <w:tcPr>
            <w:tcW w:w="0" w:type="auto"/>
            <w:hideMark/>
          </w:tcPr>
          <w:p w:rsidR="0021456D" w:rsidRPr="00AB434C" w:rsidRDefault="0021456D" w:rsidP="006411CF">
            <w:pPr>
              <w:jc w:val="center"/>
              <w:rPr>
                <w:rFonts w:cs="Times New Roman"/>
                <w:b/>
                <w:bCs/>
                <w:lang w:eastAsia="ru-RU"/>
              </w:rPr>
            </w:pPr>
            <w:r w:rsidRPr="00AB434C">
              <w:rPr>
                <w:rFonts w:cs="Times New Roman"/>
                <w:b/>
                <w:bCs/>
                <w:lang w:eastAsia="ru-RU"/>
              </w:rPr>
              <w:t>2015</w:t>
            </w:r>
          </w:p>
        </w:tc>
        <w:tc>
          <w:tcPr>
            <w:tcW w:w="0" w:type="auto"/>
            <w:hideMark/>
          </w:tcPr>
          <w:p w:rsidR="0021456D" w:rsidRPr="00AB434C" w:rsidRDefault="0021456D" w:rsidP="006411CF">
            <w:pPr>
              <w:jc w:val="center"/>
              <w:rPr>
                <w:rFonts w:cs="Times New Roman"/>
                <w:b/>
                <w:bCs/>
                <w:lang w:eastAsia="ru-RU"/>
              </w:rPr>
            </w:pPr>
            <w:r w:rsidRPr="00AB434C">
              <w:rPr>
                <w:rFonts w:cs="Times New Roman"/>
                <w:b/>
                <w:bCs/>
                <w:lang w:eastAsia="ru-RU"/>
              </w:rPr>
              <w:t>2016</w:t>
            </w:r>
          </w:p>
        </w:tc>
        <w:tc>
          <w:tcPr>
            <w:tcW w:w="836" w:type="dxa"/>
            <w:hideMark/>
          </w:tcPr>
          <w:p w:rsidR="0021456D" w:rsidRPr="00AB434C" w:rsidRDefault="0021456D" w:rsidP="006411CF">
            <w:pPr>
              <w:jc w:val="center"/>
              <w:rPr>
                <w:rFonts w:cs="Times New Roman"/>
                <w:b/>
                <w:bCs/>
                <w:lang w:eastAsia="ru-RU"/>
              </w:rPr>
            </w:pPr>
            <w:r w:rsidRPr="00AB434C">
              <w:rPr>
                <w:rFonts w:cs="Times New Roman"/>
                <w:b/>
                <w:bCs/>
                <w:lang w:eastAsia="ru-RU"/>
              </w:rPr>
              <w:t>2017</w:t>
            </w:r>
          </w:p>
        </w:tc>
        <w:tc>
          <w:tcPr>
            <w:tcW w:w="793" w:type="dxa"/>
          </w:tcPr>
          <w:p w:rsidR="0021456D" w:rsidRPr="00AB434C" w:rsidRDefault="0021456D" w:rsidP="006411CF">
            <w:pPr>
              <w:jc w:val="center"/>
              <w:rPr>
                <w:rFonts w:cs="Times New Roman"/>
                <w:b/>
                <w:bCs/>
                <w:lang w:eastAsia="ru-RU"/>
              </w:rPr>
            </w:pPr>
            <w:r w:rsidRPr="00AB434C">
              <w:rPr>
                <w:rFonts w:cs="Times New Roman"/>
                <w:b/>
                <w:bCs/>
                <w:lang w:eastAsia="ru-RU"/>
              </w:rPr>
              <w:t>2018</w:t>
            </w:r>
          </w:p>
        </w:tc>
      </w:tr>
      <w:tr w:rsidR="00AB434C" w:rsidRPr="00D042CC" w:rsidTr="00AB434C">
        <w:trPr>
          <w:jc w:val="center"/>
        </w:trPr>
        <w:tc>
          <w:tcPr>
            <w:tcW w:w="0" w:type="auto"/>
            <w:vAlign w:val="center"/>
            <w:hideMark/>
          </w:tcPr>
          <w:p w:rsidR="00AB434C" w:rsidRPr="00AB434C" w:rsidRDefault="00AB434C" w:rsidP="00AB434C">
            <w:pPr>
              <w:jc w:val="center"/>
              <w:rPr>
                <w:rFonts w:cs="Times New Roman"/>
              </w:rPr>
            </w:pPr>
            <w:r w:rsidRPr="00AB434C">
              <w:rPr>
                <w:rFonts w:cs="Times New Roman"/>
              </w:rPr>
              <w:t>2345</w:t>
            </w:r>
          </w:p>
        </w:tc>
        <w:tc>
          <w:tcPr>
            <w:tcW w:w="0" w:type="auto"/>
            <w:vAlign w:val="center"/>
            <w:hideMark/>
          </w:tcPr>
          <w:p w:rsidR="00AB434C" w:rsidRPr="00AB434C" w:rsidRDefault="00AB434C" w:rsidP="00AB434C">
            <w:pPr>
              <w:jc w:val="center"/>
              <w:rPr>
                <w:rFonts w:cs="Times New Roman"/>
              </w:rPr>
            </w:pPr>
            <w:r w:rsidRPr="00AB434C">
              <w:rPr>
                <w:rFonts w:ascii="Cambria Math" w:hAnsi="Cambria Math" w:cs="Cambria Math"/>
                <w:b/>
                <w:bCs/>
                <w:color w:val="00CC00"/>
              </w:rPr>
              <w:t>↗</w:t>
            </w:r>
            <w:r w:rsidRPr="00AB434C">
              <w:rPr>
                <w:rFonts w:cs="Times New Roman"/>
              </w:rPr>
              <w:t>2349</w:t>
            </w:r>
          </w:p>
        </w:tc>
        <w:tc>
          <w:tcPr>
            <w:tcW w:w="0" w:type="auto"/>
            <w:vAlign w:val="center"/>
            <w:hideMark/>
          </w:tcPr>
          <w:p w:rsidR="00AB434C" w:rsidRPr="00AB434C" w:rsidRDefault="00AB434C" w:rsidP="00AB434C">
            <w:pPr>
              <w:jc w:val="center"/>
              <w:rPr>
                <w:rFonts w:cs="Times New Roman"/>
              </w:rPr>
            </w:pPr>
            <w:r w:rsidRPr="00AB434C">
              <w:rPr>
                <w:rFonts w:ascii="Cambria Math" w:hAnsi="Cambria Math" w:cs="Cambria Math"/>
                <w:b/>
                <w:bCs/>
                <w:color w:val="FF0000"/>
              </w:rPr>
              <w:t>↘</w:t>
            </w:r>
            <w:r w:rsidRPr="00AB434C">
              <w:rPr>
                <w:rFonts w:cs="Times New Roman"/>
              </w:rPr>
              <w:t>2346</w:t>
            </w:r>
          </w:p>
        </w:tc>
        <w:tc>
          <w:tcPr>
            <w:tcW w:w="0" w:type="auto"/>
            <w:vAlign w:val="center"/>
            <w:hideMark/>
          </w:tcPr>
          <w:p w:rsidR="00AB434C" w:rsidRPr="00AB434C" w:rsidRDefault="00AB434C" w:rsidP="00AB434C">
            <w:pPr>
              <w:jc w:val="center"/>
              <w:rPr>
                <w:rFonts w:cs="Times New Roman"/>
              </w:rPr>
            </w:pPr>
            <w:r w:rsidRPr="00AB434C">
              <w:rPr>
                <w:rFonts w:ascii="Cambria Math" w:hAnsi="Cambria Math" w:cs="Cambria Math"/>
                <w:b/>
                <w:bCs/>
                <w:color w:val="FF0000"/>
              </w:rPr>
              <w:t>↘</w:t>
            </w:r>
            <w:r w:rsidRPr="00AB434C">
              <w:rPr>
                <w:rFonts w:cs="Times New Roman"/>
              </w:rPr>
              <w:t>2310</w:t>
            </w:r>
          </w:p>
        </w:tc>
        <w:tc>
          <w:tcPr>
            <w:tcW w:w="0" w:type="auto"/>
            <w:vAlign w:val="center"/>
            <w:hideMark/>
          </w:tcPr>
          <w:p w:rsidR="00AB434C" w:rsidRPr="00AB434C" w:rsidRDefault="00AB434C" w:rsidP="00AB434C">
            <w:pPr>
              <w:jc w:val="center"/>
              <w:rPr>
                <w:rFonts w:cs="Times New Roman"/>
              </w:rPr>
            </w:pPr>
            <w:r w:rsidRPr="00AB434C">
              <w:rPr>
                <w:rFonts w:ascii="Cambria Math" w:hAnsi="Cambria Math" w:cs="Cambria Math"/>
                <w:b/>
                <w:bCs/>
                <w:color w:val="FF0000"/>
              </w:rPr>
              <w:t>↘</w:t>
            </w:r>
            <w:r w:rsidRPr="00AB434C">
              <w:rPr>
                <w:rFonts w:cs="Times New Roman"/>
              </w:rPr>
              <w:t>2265</w:t>
            </w:r>
          </w:p>
        </w:tc>
        <w:tc>
          <w:tcPr>
            <w:tcW w:w="0" w:type="auto"/>
            <w:vAlign w:val="center"/>
            <w:hideMark/>
          </w:tcPr>
          <w:p w:rsidR="00AB434C" w:rsidRPr="00AB434C" w:rsidRDefault="00AB434C" w:rsidP="00AB434C">
            <w:pPr>
              <w:jc w:val="center"/>
              <w:rPr>
                <w:rFonts w:cs="Times New Roman"/>
              </w:rPr>
            </w:pPr>
            <w:r w:rsidRPr="00AB434C">
              <w:rPr>
                <w:rFonts w:ascii="Cambria Math" w:hAnsi="Cambria Math" w:cs="Cambria Math"/>
                <w:b/>
                <w:bCs/>
                <w:color w:val="FF0000"/>
              </w:rPr>
              <w:t>↘</w:t>
            </w:r>
            <w:r w:rsidRPr="00AB434C">
              <w:rPr>
                <w:rFonts w:cs="Times New Roman"/>
              </w:rPr>
              <w:t>2257</w:t>
            </w:r>
          </w:p>
        </w:tc>
        <w:tc>
          <w:tcPr>
            <w:tcW w:w="836" w:type="dxa"/>
            <w:vAlign w:val="center"/>
            <w:hideMark/>
          </w:tcPr>
          <w:p w:rsidR="00AB434C" w:rsidRPr="00AB434C" w:rsidRDefault="00AB434C" w:rsidP="00AB434C">
            <w:pPr>
              <w:jc w:val="center"/>
              <w:rPr>
                <w:rFonts w:cs="Times New Roman"/>
              </w:rPr>
            </w:pPr>
            <w:r w:rsidRPr="00AB434C">
              <w:rPr>
                <w:rFonts w:ascii="Cambria Math" w:hAnsi="Cambria Math" w:cs="Cambria Math"/>
                <w:b/>
                <w:bCs/>
                <w:color w:val="00CC00"/>
              </w:rPr>
              <w:t>↗</w:t>
            </w:r>
            <w:r w:rsidRPr="00AB434C">
              <w:rPr>
                <w:rFonts w:cs="Times New Roman"/>
              </w:rPr>
              <w:t>2260</w:t>
            </w:r>
          </w:p>
        </w:tc>
        <w:tc>
          <w:tcPr>
            <w:tcW w:w="793" w:type="dxa"/>
          </w:tcPr>
          <w:p w:rsidR="00AB434C" w:rsidRPr="00AB434C" w:rsidRDefault="00AB434C" w:rsidP="00AB434C">
            <w:pPr>
              <w:jc w:val="center"/>
              <w:rPr>
                <w:rFonts w:cs="Times New Roman"/>
                <w:lang w:eastAsia="ru-RU"/>
              </w:rPr>
            </w:pPr>
            <w:r w:rsidRPr="00AB434C">
              <w:rPr>
                <w:rFonts w:ascii="Cambria Math" w:hAnsi="Cambria Math" w:cs="Cambria Math"/>
                <w:b/>
                <w:bCs/>
                <w:color w:val="FF0000"/>
              </w:rPr>
              <w:t>↘</w:t>
            </w:r>
            <w:r w:rsidRPr="00AB434C">
              <w:rPr>
                <w:rStyle w:val="wikidata-snak"/>
                <w:rFonts w:cs="Times New Roman"/>
              </w:rPr>
              <w:t>2224</w:t>
            </w:r>
          </w:p>
        </w:tc>
      </w:tr>
    </w:tbl>
    <w:p w:rsidR="00AA1E44" w:rsidRDefault="00AA1E44" w:rsidP="004A1611">
      <w:pPr>
        <w:ind w:firstLine="709"/>
        <w:jc w:val="both"/>
        <w:rPr>
          <w:color w:val="000000"/>
          <w:spacing w:val="-5"/>
        </w:rPr>
      </w:pPr>
    </w:p>
    <w:p w:rsidR="00EE2DC2" w:rsidRPr="0074340A" w:rsidRDefault="0021456D" w:rsidP="00AB434C">
      <w:pPr>
        <w:ind w:firstLine="709"/>
        <w:jc w:val="both"/>
      </w:pPr>
      <w:r>
        <w:rPr>
          <w:sz w:val="26"/>
          <w:szCs w:val="26"/>
        </w:rPr>
        <w:t xml:space="preserve">В </w:t>
      </w:r>
      <w:r w:rsidR="00AB434C" w:rsidRPr="00327F92">
        <w:t>Калининско</w:t>
      </w:r>
      <w:r w:rsidR="00AB434C">
        <w:t>м</w:t>
      </w:r>
      <w:r w:rsidR="00AB434C" w:rsidRPr="00327F92">
        <w:t xml:space="preserve"> сельского поселения  Цимлянского района Ростовской области</w:t>
      </w:r>
      <w:r w:rsidRPr="00B551B2">
        <w:rPr>
          <w:sz w:val="26"/>
          <w:szCs w:val="26"/>
        </w:rPr>
        <w:t xml:space="preserve"> </w:t>
      </w:r>
      <w:r>
        <w:t>наблюдается уменьшение</w:t>
      </w:r>
      <w:r w:rsidR="005E43FD" w:rsidRPr="003C59A1">
        <w:t xml:space="preserve"> численност</w:t>
      </w:r>
      <w:r>
        <w:t>и</w:t>
      </w:r>
      <w:r w:rsidR="005E43FD" w:rsidRPr="003C59A1">
        <w:t xml:space="preserve"> населения на протяжении последних </w:t>
      </w:r>
      <w:r>
        <w:t>8</w:t>
      </w:r>
      <w:r w:rsidR="005E43FD" w:rsidRPr="003C59A1">
        <w:t xml:space="preserve"> лет</w:t>
      </w:r>
      <w:r w:rsidR="003F4F36">
        <w:t xml:space="preserve"> за исключением 201</w:t>
      </w:r>
      <w:r w:rsidR="00AB434C">
        <w:t>2</w:t>
      </w:r>
      <w:r w:rsidR="003F4F36">
        <w:t>г.</w:t>
      </w:r>
      <w:r w:rsidR="00AB434C">
        <w:t xml:space="preserve"> и 2017г. </w:t>
      </w:r>
      <w:r w:rsidR="005E43FD" w:rsidRPr="003C59A1">
        <w:t xml:space="preserve"> С 20</w:t>
      </w:r>
      <w:r w:rsidR="005E43FD">
        <w:t>10</w:t>
      </w:r>
      <w:r w:rsidR="005E43FD" w:rsidRPr="003C59A1">
        <w:t xml:space="preserve"> г. по 201</w:t>
      </w:r>
      <w:r w:rsidR="005E43FD">
        <w:t>8</w:t>
      </w:r>
      <w:r w:rsidR="005E43FD" w:rsidRPr="003C59A1">
        <w:t xml:space="preserve"> г. </w:t>
      </w:r>
      <w:r w:rsidR="003F4F36">
        <w:t xml:space="preserve">численность </w:t>
      </w:r>
      <w:r w:rsidR="005E43FD" w:rsidRPr="003C59A1">
        <w:t>населени</w:t>
      </w:r>
      <w:r w:rsidR="003F4F36">
        <w:t>я</w:t>
      </w:r>
      <w:r w:rsidR="005E43FD" w:rsidRPr="003C59A1">
        <w:t xml:space="preserve"> поселения сократилось</w:t>
      </w:r>
      <w:r>
        <w:t xml:space="preserve"> с </w:t>
      </w:r>
      <w:r w:rsidR="00AB434C">
        <w:t>2224</w:t>
      </w:r>
      <w:r>
        <w:t xml:space="preserve"> человек </w:t>
      </w:r>
      <w:r w:rsidR="003F4F36">
        <w:t xml:space="preserve">до </w:t>
      </w:r>
      <w:r w:rsidR="00AB434C">
        <w:t>2345</w:t>
      </w:r>
      <w:r w:rsidR="003F4F36">
        <w:t xml:space="preserve"> человек</w:t>
      </w:r>
      <w:r w:rsidR="005E43FD" w:rsidRPr="003C59A1">
        <w:t xml:space="preserve">. </w:t>
      </w:r>
      <w:r w:rsidR="00EE2DC2" w:rsidRPr="0074340A">
        <w:t>Изменение численности населения поселения происходит как за счет естественного, так и за счет механического движения населения.</w:t>
      </w:r>
    </w:p>
    <w:p w:rsidR="00CE7ECA" w:rsidRDefault="00CE7ECA" w:rsidP="00AB434C">
      <w:pPr>
        <w:ind w:firstLine="709"/>
        <w:jc w:val="both"/>
      </w:pPr>
      <w:r w:rsidRPr="00F051C8">
        <w:t>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r>
        <w:t>.</w:t>
      </w:r>
    </w:p>
    <w:p w:rsidR="00CE7ECA" w:rsidRPr="002F2895" w:rsidRDefault="00CE7ECA" w:rsidP="00AB434C">
      <w:pPr>
        <w:autoSpaceDE w:val="0"/>
        <w:autoSpaceDN w:val="0"/>
        <w:adjustRightInd w:val="0"/>
        <w:ind w:firstLine="709"/>
        <w:jc w:val="both"/>
      </w:pPr>
      <w:r w:rsidRPr="002F2895">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CE7ECA" w:rsidRPr="002F2895" w:rsidRDefault="00CE7ECA" w:rsidP="006411CF">
      <w:pPr>
        <w:ind w:firstLine="709"/>
        <w:jc w:val="both"/>
      </w:pPr>
      <w:r w:rsidRPr="002F2895">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w:t>
      </w:r>
      <w:r>
        <w:t xml:space="preserve"> </w:t>
      </w:r>
      <w:r w:rsidRPr="002F2895">
        <w:t>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CE7ECA" w:rsidRPr="002F2895" w:rsidRDefault="00CE7ECA" w:rsidP="006411CF">
      <w:pPr>
        <w:ind w:firstLine="709"/>
        <w:jc w:val="both"/>
      </w:pPr>
      <w:r w:rsidRPr="002F2895">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CE7ECA" w:rsidRPr="002F2895" w:rsidRDefault="00CE7ECA" w:rsidP="006411CF">
      <w:pPr>
        <w:ind w:firstLine="709"/>
        <w:jc w:val="both"/>
      </w:pPr>
      <w:r>
        <w:t>Поэтому</w:t>
      </w:r>
      <w:r w:rsidRPr="002F2895">
        <w:t xml:space="preserve"> прогноз опира</w:t>
      </w:r>
      <w:r>
        <w:t xml:space="preserve">ется </w:t>
      </w:r>
      <w:r w:rsidRPr="002F2895">
        <w:t>на следующие методы и статические данные:</w:t>
      </w:r>
    </w:p>
    <w:p w:rsidR="00CE7ECA" w:rsidRPr="002F2895" w:rsidRDefault="00CE7ECA" w:rsidP="006411CF">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rsidR="00CE7ECA" w:rsidRPr="002F2895" w:rsidRDefault="00CE7ECA" w:rsidP="006411CF">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sidR="00AB434C" w:rsidRPr="00AB434C">
        <w:rPr>
          <w:rFonts w:ascii="Times New Roman" w:eastAsia="Times New Roman" w:hAnsi="Times New Roman" w:cs="Calibri"/>
          <w:sz w:val="24"/>
          <w:szCs w:val="24"/>
          <w:lang w:eastAsia="ar-SA"/>
        </w:rPr>
        <w:t>Ростовской области</w:t>
      </w:r>
      <w:r w:rsidRPr="002F2895">
        <w:rPr>
          <w:rFonts w:ascii="Times New Roman" w:eastAsia="Times New Roman" w:hAnsi="Times New Roman" w:cs="Calibri"/>
          <w:sz w:val="24"/>
          <w:szCs w:val="24"/>
          <w:lang w:eastAsia="ar-SA"/>
        </w:rPr>
        <w:t>;</w:t>
      </w:r>
    </w:p>
    <w:p w:rsidR="00CE7ECA" w:rsidRDefault="00CE7ECA" w:rsidP="006411CF">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sidR="00AB434C" w:rsidRPr="00AB434C">
        <w:rPr>
          <w:rFonts w:ascii="Times New Roman" w:eastAsia="Times New Roman" w:hAnsi="Times New Roman" w:cs="Calibri"/>
          <w:sz w:val="24"/>
          <w:szCs w:val="24"/>
          <w:lang w:eastAsia="ar-SA"/>
        </w:rPr>
        <w:t>Цимлянского района Ростовской области</w:t>
      </w:r>
      <w:r w:rsidRPr="002F2895">
        <w:rPr>
          <w:rFonts w:ascii="Times New Roman" w:eastAsia="Times New Roman" w:hAnsi="Times New Roman" w:cs="Calibri"/>
          <w:sz w:val="24"/>
          <w:szCs w:val="24"/>
          <w:lang w:eastAsia="ar-SA"/>
        </w:rPr>
        <w:t>;</w:t>
      </w:r>
    </w:p>
    <w:p w:rsidR="00CE7ECA" w:rsidRPr="00BD4F8F" w:rsidRDefault="00CE7ECA" w:rsidP="006411CF">
      <w:pPr>
        <w:pStyle w:val="a1"/>
        <w:spacing w:line="240" w:lineRule="auto"/>
        <w:rPr>
          <w:rFonts w:ascii="Times New Roman" w:eastAsia="Times New Roman" w:hAnsi="Times New Roman" w:cs="Calibri"/>
          <w:sz w:val="24"/>
          <w:szCs w:val="24"/>
          <w:lang w:eastAsia="ar-SA"/>
        </w:rPr>
      </w:pPr>
      <w:r w:rsidRPr="00BD4F8F">
        <w:rPr>
          <w:rFonts w:ascii="Times New Roman" w:eastAsia="Times New Roman" w:hAnsi="Times New Roman" w:cs="Calibri"/>
          <w:sz w:val="24"/>
          <w:szCs w:val="24"/>
          <w:lang w:eastAsia="ar-SA"/>
        </w:rPr>
        <w:t xml:space="preserve">учет позитивного влияния мероприятий генерального плана </w:t>
      </w:r>
      <w:r>
        <w:rPr>
          <w:rFonts w:ascii="Times New Roman" w:eastAsia="Times New Roman" w:hAnsi="Times New Roman" w:cs="Calibri"/>
          <w:sz w:val="24"/>
          <w:szCs w:val="24"/>
          <w:lang w:eastAsia="ar-SA"/>
        </w:rPr>
        <w:t>муниципального образования</w:t>
      </w:r>
      <w:r w:rsidRPr="00BD4F8F">
        <w:rPr>
          <w:rFonts w:ascii="Times New Roman" w:eastAsia="Times New Roman" w:hAnsi="Times New Roman" w:cs="Calibri"/>
          <w:sz w:val="24"/>
          <w:szCs w:val="24"/>
          <w:lang w:eastAsia="ar-SA"/>
        </w:rPr>
        <w:t>.</w:t>
      </w:r>
    </w:p>
    <w:p w:rsidR="00CE7ECA" w:rsidRPr="002F2895" w:rsidRDefault="00CE7ECA" w:rsidP="006411CF">
      <w:pPr>
        <w:ind w:firstLine="709"/>
        <w:jc w:val="both"/>
      </w:pPr>
      <w:r w:rsidRPr="002F2895">
        <w:t>Перспективная численность населения муниципального образования представлена в таблице.</w:t>
      </w:r>
    </w:p>
    <w:p w:rsidR="00147148" w:rsidRDefault="00147148">
      <w:pPr>
        <w:suppressAutoHyphens w:val="0"/>
        <w:rPr>
          <w:rFonts w:cs="Times New Roman"/>
          <w:lang w:eastAsia="ru-RU"/>
        </w:rPr>
      </w:pPr>
      <w:r>
        <w:br w:type="page"/>
      </w:r>
    </w:p>
    <w:p w:rsidR="00CE7ECA" w:rsidRPr="002F2895" w:rsidRDefault="00CE7ECA" w:rsidP="006411CF">
      <w:pPr>
        <w:pStyle w:val="7"/>
      </w:pPr>
      <w:r w:rsidRPr="002F2895">
        <w:lastRenderedPageBreak/>
        <w:t>Таблица 2.2.1.</w:t>
      </w:r>
      <w:r w:rsidR="006411CF" w:rsidRPr="00983614">
        <w:t>3</w:t>
      </w:r>
    </w:p>
    <w:p w:rsidR="00CE7ECA" w:rsidRDefault="00CE7ECA" w:rsidP="00CE7ECA">
      <w:pPr>
        <w:ind w:firstLine="709"/>
        <w:jc w:val="right"/>
      </w:pPr>
      <w:r>
        <w:t xml:space="preserve">Перспективная численность населения </w:t>
      </w:r>
      <w:r w:rsidRPr="00BD4F8F">
        <w:t>сельского поселения</w:t>
      </w:r>
    </w:p>
    <w:p w:rsidR="00CE7ECA" w:rsidRPr="002F2895" w:rsidRDefault="00CE7ECA" w:rsidP="00CE7ECA">
      <w:pPr>
        <w:ind w:firstLine="709"/>
        <w:jc w:val="righ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tblPr>
      <w:tblGrid>
        <w:gridCol w:w="1732"/>
        <w:gridCol w:w="1557"/>
        <w:gridCol w:w="1813"/>
        <w:gridCol w:w="1560"/>
        <w:gridCol w:w="1813"/>
        <w:gridCol w:w="1560"/>
      </w:tblGrid>
      <w:tr w:rsidR="00CE7ECA" w:rsidRPr="0094331A" w:rsidTr="006411CF">
        <w:trPr>
          <w:trHeight w:val="315"/>
          <w:jc w:val="center"/>
        </w:trPr>
        <w:tc>
          <w:tcPr>
            <w:tcW w:w="0" w:type="auto"/>
            <w:vMerge w:val="restart"/>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Наименование</w:t>
            </w:r>
          </w:p>
        </w:tc>
        <w:tc>
          <w:tcPr>
            <w:tcW w:w="0" w:type="auto"/>
            <w:vMerge w:val="restart"/>
            <w:tcBorders>
              <w:righ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val="en-US" w:eastAsia="ar-SA"/>
              </w:rPr>
            </w:pPr>
            <w:r w:rsidRPr="00147148">
              <w:rPr>
                <w:rFonts w:ascii="Times New Roman" w:eastAsia="Times New Roman" w:hAnsi="Times New Roman" w:cs="Calibri"/>
                <w:sz w:val="24"/>
                <w:szCs w:val="24"/>
                <w:lang w:eastAsia="ar-SA"/>
              </w:rPr>
              <w:t>Современное состояние</w:t>
            </w:r>
            <w:r w:rsidR="006411CF" w:rsidRPr="00147148">
              <w:rPr>
                <w:rFonts w:ascii="Times New Roman" w:eastAsia="Times New Roman" w:hAnsi="Times New Roman" w:cs="Calibri"/>
                <w:sz w:val="24"/>
                <w:szCs w:val="24"/>
                <w:lang w:val="en-US" w:eastAsia="ar-SA"/>
              </w:rPr>
              <w:t xml:space="preserve"> </w:t>
            </w:r>
          </w:p>
        </w:tc>
        <w:tc>
          <w:tcPr>
            <w:tcW w:w="0" w:type="auto"/>
            <w:gridSpan w:val="2"/>
            <w:tcBorders>
              <w:left w:val="single" w:sz="4" w:space="0" w:color="auto"/>
              <w:bottom w:val="single" w:sz="4" w:space="0" w:color="auto"/>
              <w:righ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Первая очередь,</w:t>
            </w:r>
          </w:p>
          <w:p w:rsidR="00CE7ECA" w:rsidRPr="00147148" w:rsidRDefault="00CE7ECA" w:rsidP="00F62A50">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20</w:t>
            </w:r>
            <w:r w:rsidR="00F62A50" w:rsidRPr="00147148">
              <w:rPr>
                <w:rFonts w:ascii="Times New Roman" w:eastAsia="Times New Roman" w:hAnsi="Times New Roman" w:cs="Calibri"/>
                <w:sz w:val="24"/>
                <w:szCs w:val="24"/>
                <w:lang w:eastAsia="ar-SA"/>
              </w:rPr>
              <w:t>30</w:t>
            </w:r>
            <w:r w:rsidR="006411CF" w:rsidRPr="00147148">
              <w:rPr>
                <w:rFonts w:ascii="Times New Roman" w:eastAsia="Times New Roman" w:hAnsi="Times New Roman" w:cs="Calibri"/>
                <w:sz w:val="24"/>
                <w:szCs w:val="24"/>
                <w:lang w:val="en-US" w:eastAsia="ar-SA"/>
              </w:rPr>
              <w:t xml:space="preserve"> </w:t>
            </w:r>
            <w:r w:rsidRPr="00147148">
              <w:rPr>
                <w:rFonts w:ascii="Times New Roman" w:eastAsia="Times New Roman" w:hAnsi="Times New Roman" w:cs="Calibri"/>
                <w:sz w:val="24"/>
                <w:szCs w:val="24"/>
                <w:lang w:eastAsia="ar-SA"/>
              </w:rPr>
              <w:t>г.</w:t>
            </w:r>
          </w:p>
        </w:tc>
        <w:tc>
          <w:tcPr>
            <w:tcW w:w="0" w:type="auto"/>
            <w:gridSpan w:val="2"/>
            <w:tcBorders>
              <w:left w:val="single" w:sz="4" w:space="0" w:color="auto"/>
              <w:bottom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Расчетный срок,</w:t>
            </w:r>
          </w:p>
          <w:p w:rsidR="00CE7ECA" w:rsidRPr="00147148" w:rsidRDefault="00CE7ECA" w:rsidP="00F62A50">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20</w:t>
            </w:r>
            <w:r w:rsidR="00F62A50" w:rsidRPr="00147148">
              <w:rPr>
                <w:rFonts w:ascii="Times New Roman" w:eastAsia="Times New Roman" w:hAnsi="Times New Roman" w:cs="Calibri"/>
                <w:sz w:val="24"/>
                <w:szCs w:val="24"/>
                <w:lang w:eastAsia="ar-SA"/>
              </w:rPr>
              <w:t>40</w:t>
            </w:r>
            <w:r w:rsidR="006411CF" w:rsidRPr="00147148">
              <w:rPr>
                <w:rFonts w:ascii="Times New Roman" w:eastAsia="Times New Roman" w:hAnsi="Times New Roman" w:cs="Calibri"/>
                <w:sz w:val="24"/>
                <w:szCs w:val="24"/>
                <w:lang w:val="en-US" w:eastAsia="ar-SA"/>
              </w:rPr>
              <w:t xml:space="preserve"> </w:t>
            </w:r>
            <w:r w:rsidRPr="00147148">
              <w:rPr>
                <w:rFonts w:ascii="Times New Roman" w:eastAsia="Times New Roman" w:hAnsi="Times New Roman" w:cs="Calibri"/>
                <w:sz w:val="24"/>
                <w:szCs w:val="24"/>
                <w:lang w:eastAsia="ar-SA"/>
              </w:rPr>
              <w:t>г.</w:t>
            </w:r>
          </w:p>
        </w:tc>
      </w:tr>
      <w:tr w:rsidR="00CE7ECA" w:rsidRPr="0094331A" w:rsidTr="006411CF">
        <w:trPr>
          <w:trHeight w:val="199"/>
          <w:jc w:val="center"/>
        </w:trPr>
        <w:tc>
          <w:tcPr>
            <w:tcW w:w="0" w:type="auto"/>
            <w:vMerge/>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p>
        </w:tc>
        <w:tc>
          <w:tcPr>
            <w:tcW w:w="0" w:type="auto"/>
            <w:vMerge/>
            <w:tcBorders>
              <w:righ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p>
        </w:tc>
        <w:tc>
          <w:tcPr>
            <w:tcW w:w="0" w:type="auto"/>
            <w:tcBorders>
              <w:top w:val="single" w:sz="4" w:space="0" w:color="auto"/>
              <w:left w:val="single" w:sz="4" w:space="0" w:color="auto"/>
              <w:righ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Рост численности,</w:t>
            </w:r>
            <w:r w:rsidR="006411CF" w:rsidRPr="00147148">
              <w:rPr>
                <w:rFonts w:ascii="Times New Roman" w:eastAsia="Times New Roman" w:hAnsi="Times New Roman" w:cs="Calibri"/>
                <w:sz w:val="24"/>
                <w:szCs w:val="24"/>
                <w:lang w:val="en-US" w:eastAsia="ar-SA"/>
              </w:rPr>
              <w:t xml:space="preserve"> </w:t>
            </w:r>
            <w:r w:rsidRPr="00147148">
              <w:rPr>
                <w:rFonts w:ascii="Times New Roman" w:eastAsia="Times New Roman" w:hAnsi="Times New Roman" w:cs="Calibri"/>
                <w:sz w:val="24"/>
                <w:szCs w:val="24"/>
                <w:lang w:eastAsia="ar-SA"/>
              </w:rPr>
              <w:t>%</w:t>
            </w:r>
          </w:p>
        </w:tc>
        <w:tc>
          <w:tcPr>
            <w:tcW w:w="0" w:type="auto"/>
            <w:tcBorders>
              <w:top w:val="single" w:sz="4" w:space="0" w:color="auto"/>
              <w:left w:val="single" w:sz="4" w:space="0" w:color="auto"/>
              <w:righ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Перспективная численность</w:t>
            </w:r>
          </w:p>
        </w:tc>
        <w:tc>
          <w:tcPr>
            <w:tcW w:w="0" w:type="auto"/>
            <w:tcBorders>
              <w:top w:val="single" w:sz="4" w:space="0" w:color="auto"/>
              <w:left w:val="single" w:sz="4" w:space="0" w:color="auto"/>
            </w:tcBorders>
            <w:vAlign w:val="center"/>
          </w:tcPr>
          <w:p w:rsidR="00CE7ECA" w:rsidRPr="00147148" w:rsidRDefault="00CE7ECA" w:rsidP="006411CF">
            <w:pPr>
              <w:pStyle w:val="afffffff"/>
              <w:jc w:val="center"/>
              <w:rPr>
                <w:rFonts w:ascii="Times New Roman" w:eastAsia="Times New Roman" w:hAnsi="Times New Roman" w:cs="Calibri"/>
                <w:sz w:val="24"/>
                <w:szCs w:val="24"/>
                <w:lang w:eastAsia="ar-SA"/>
              </w:rPr>
            </w:pPr>
            <w:r w:rsidRPr="00147148">
              <w:rPr>
                <w:rFonts w:ascii="Times New Roman" w:eastAsia="Times New Roman" w:hAnsi="Times New Roman" w:cs="Calibri"/>
                <w:sz w:val="24"/>
                <w:szCs w:val="24"/>
                <w:lang w:eastAsia="ar-SA"/>
              </w:rPr>
              <w:t>Рост численности,</w:t>
            </w:r>
            <w:r w:rsidR="006411CF" w:rsidRPr="00147148">
              <w:rPr>
                <w:rFonts w:ascii="Times New Roman" w:eastAsia="Times New Roman" w:hAnsi="Times New Roman" w:cs="Calibri"/>
                <w:sz w:val="24"/>
                <w:szCs w:val="24"/>
                <w:lang w:val="en-US" w:eastAsia="ar-SA"/>
              </w:rPr>
              <w:t xml:space="preserve"> </w:t>
            </w:r>
            <w:r w:rsidRPr="00147148">
              <w:rPr>
                <w:rFonts w:ascii="Times New Roman" w:eastAsia="Times New Roman" w:hAnsi="Times New Roman" w:cs="Calibri"/>
                <w:sz w:val="24"/>
                <w:szCs w:val="24"/>
                <w:lang w:eastAsia="ar-SA"/>
              </w:rPr>
              <w:t>%</w:t>
            </w:r>
          </w:p>
        </w:tc>
      </w:tr>
      <w:tr w:rsidR="00CE7ECA" w:rsidRPr="002F2895" w:rsidTr="006411CF">
        <w:trPr>
          <w:trHeight w:val="105"/>
          <w:jc w:val="center"/>
        </w:trPr>
        <w:tc>
          <w:tcPr>
            <w:tcW w:w="0" w:type="auto"/>
            <w:tcBorders>
              <w:top w:val="single" w:sz="4" w:space="0" w:color="auto"/>
              <w:left w:val="single" w:sz="4" w:space="0" w:color="auto"/>
              <w:right w:val="single" w:sz="4" w:space="0" w:color="auto"/>
            </w:tcBorders>
            <w:vAlign w:val="center"/>
          </w:tcPr>
          <w:p w:rsidR="00CE7ECA" w:rsidRPr="002F2895" w:rsidRDefault="00CE7ECA" w:rsidP="006411CF">
            <w:pPr>
              <w:pStyle w:val="afffffff1"/>
              <w:jc w:val="center"/>
              <w:rPr>
                <w:rFonts w:ascii="Times New Roman" w:hAnsi="Times New Roman" w:cs="Calibri"/>
                <w:color w:val="auto"/>
                <w:sz w:val="24"/>
                <w:szCs w:val="24"/>
                <w:lang w:eastAsia="ar-SA"/>
              </w:rPr>
            </w:pPr>
            <w:r w:rsidRPr="002F2895">
              <w:rPr>
                <w:rFonts w:ascii="Times New Roman" w:hAnsi="Times New Roman" w:cs="Calibri"/>
                <w:color w:val="auto"/>
                <w:sz w:val="24"/>
                <w:szCs w:val="24"/>
                <w:lang w:eastAsia="ar-SA"/>
              </w:rPr>
              <w:t>Общая численность населения, чел.</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AB434C" w:rsidP="006411CF">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2224</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AB434C" w:rsidP="006411CF">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2246</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CE7ECA" w:rsidP="006411CF">
            <w:pPr>
              <w:pStyle w:val="afffffff1"/>
              <w:jc w:val="center"/>
              <w:rPr>
                <w:rFonts w:ascii="Times New Roman" w:hAnsi="Times New Roman" w:cs="Calibri"/>
                <w:color w:val="auto"/>
                <w:sz w:val="24"/>
                <w:szCs w:val="24"/>
                <w:lang w:eastAsia="ar-SA"/>
              </w:rPr>
            </w:pPr>
            <w:r w:rsidRPr="002F2895">
              <w:rPr>
                <w:rFonts w:ascii="Times New Roman" w:hAnsi="Times New Roman" w:cs="Calibri"/>
                <w:color w:val="auto"/>
                <w:sz w:val="24"/>
                <w:szCs w:val="24"/>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AB434C" w:rsidP="006411CF">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2356</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CE7ECA" w:rsidP="006411CF">
            <w:pPr>
              <w:pStyle w:val="afffffff1"/>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5</w:t>
            </w:r>
          </w:p>
        </w:tc>
      </w:tr>
    </w:tbl>
    <w:p w:rsidR="00147148" w:rsidRDefault="00147148" w:rsidP="006411CF">
      <w:pPr>
        <w:pStyle w:val="7"/>
      </w:pPr>
    </w:p>
    <w:p w:rsidR="00B93FCE" w:rsidRPr="00C11453" w:rsidRDefault="00B93FCE" w:rsidP="006411CF">
      <w:pPr>
        <w:pStyle w:val="7"/>
      </w:pPr>
      <w:r w:rsidRPr="00C11453">
        <w:t xml:space="preserve">Таблица </w:t>
      </w:r>
      <w:r w:rsidRPr="00C11453">
        <w:rPr>
          <w:bCs/>
        </w:rPr>
        <w:t>2.2.1.</w:t>
      </w:r>
      <w:r w:rsidR="004679DD">
        <w:rPr>
          <w:bCs/>
        </w:rPr>
        <w:t>4</w:t>
      </w:r>
    </w:p>
    <w:p w:rsidR="00B93FCE" w:rsidRPr="00C11453" w:rsidRDefault="00B93FCE" w:rsidP="00B93FCE">
      <w:pPr>
        <w:jc w:val="right"/>
      </w:pPr>
      <w:r w:rsidRPr="00C11453">
        <w:t>Определение потребности в детских дошкольных учреждениях</w:t>
      </w:r>
    </w:p>
    <w:p w:rsidR="00B93FCE" w:rsidRPr="00C11453" w:rsidRDefault="00B93FCE" w:rsidP="00B93FCE">
      <w:pPr>
        <w:jc w:val="right"/>
      </w:pPr>
      <w:r w:rsidRPr="00C11453">
        <w:t>в соответствии с действующими нормативами</w:t>
      </w:r>
    </w:p>
    <w:tbl>
      <w:tblPr>
        <w:tblW w:w="972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72"/>
        <w:gridCol w:w="3090"/>
        <w:gridCol w:w="709"/>
        <w:gridCol w:w="879"/>
        <w:gridCol w:w="1843"/>
        <w:gridCol w:w="1095"/>
        <w:gridCol w:w="236"/>
      </w:tblGrid>
      <w:tr w:rsidR="006411CF" w:rsidRPr="006411CF" w:rsidTr="006411CF">
        <w:trPr>
          <w:gridAfter w:val="1"/>
          <w:wAfter w:w="236" w:type="dxa"/>
          <w:trHeight w:val="70"/>
          <w:tblHeader/>
        </w:trPr>
        <w:tc>
          <w:tcPr>
            <w:tcW w:w="1872" w:type="dxa"/>
            <w:vMerge w:val="restart"/>
            <w:tcBorders>
              <w:bottom w:val="single" w:sz="4" w:space="0" w:color="000000"/>
            </w:tcBorders>
            <w:vAlign w:val="center"/>
          </w:tcPr>
          <w:p w:rsidR="00B93FCE" w:rsidRPr="006411CF" w:rsidRDefault="00B93FCE" w:rsidP="006411CF">
            <w:pPr>
              <w:jc w:val="center"/>
              <w:rPr>
                <w:b/>
                <w:sz w:val="22"/>
                <w:szCs w:val="22"/>
              </w:rPr>
            </w:pPr>
            <w:r w:rsidRPr="006411CF">
              <w:rPr>
                <w:b/>
                <w:sz w:val="22"/>
                <w:szCs w:val="22"/>
              </w:rPr>
              <w:t>Наименование населенного пункта</w:t>
            </w:r>
          </w:p>
        </w:tc>
        <w:tc>
          <w:tcPr>
            <w:tcW w:w="3090" w:type="dxa"/>
            <w:vMerge w:val="restart"/>
            <w:vAlign w:val="center"/>
          </w:tcPr>
          <w:p w:rsidR="00B93FCE" w:rsidRPr="006411CF" w:rsidRDefault="00B93FCE" w:rsidP="006411CF">
            <w:pPr>
              <w:jc w:val="center"/>
              <w:rPr>
                <w:b/>
                <w:sz w:val="22"/>
                <w:szCs w:val="22"/>
              </w:rPr>
            </w:pPr>
            <w:r w:rsidRPr="006411CF">
              <w:rPr>
                <w:b/>
                <w:sz w:val="22"/>
                <w:szCs w:val="22"/>
              </w:rPr>
              <w:t>Тип населённого пункта</w:t>
            </w:r>
          </w:p>
        </w:tc>
        <w:tc>
          <w:tcPr>
            <w:tcW w:w="709" w:type="dxa"/>
            <w:vMerge w:val="restart"/>
            <w:tcBorders>
              <w:bottom w:val="single" w:sz="4" w:space="0" w:color="000000"/>
            </w:tcBorders>
            <w:textDirection w:val="btLr"/>
            <w:vAlign w:val="center"/>
          </w:tcPr>
          <w:p w:rsidR="00B93FCE" w:rsidRPr="006411CF" w:rsidRDefault="00B93FCE" w:rsidP="006411CF">
            <w:pPr>
              <w:jc w:val="center"/>
              <w:rPr>
                <w:b/>
                <w:sz w:val="22"/>
                <w:szCs w:val="22"/>
              </w:rPr>
            </w:pPr>
            <w:r w:rsidRPr="006411CF">
              <w:rPr>
                <w:b/>
                <w:sz w:val="22"/>
                <w:szCs w:val="22"/>
              </w:rPr>
              <w:t>Численность, чел</w:t>
            </w:r>
          </w:p>
        </w:tc>
        <w:tc>
          <w:tcPr>
            <w:tcW w:w="879" w:type="dxa"/>
            <w:tcBorders>
              <w:bottom w:val="single" w:sz="4" w:space="0" w:color="000000"/>
            </w:tcBorders>
            <w:vAlign w:val="center"/>
          </w:tcPr>
          <w:p w:rsidR="00B93FCE" w:rsidRPr="006411CF" w:rsidRDefault="00B93FCE" w:rsidP="006411CF">
            <w:pPr>
              <w:rPr>
                <w:b/>
                <w:sz w:val="22"/>
                <w:szCs w:val="22"/>
              </w:rPr>
            </w:pPr>
            <w:r w:rsidRPr="006411CF">
              <w:rPr>
                <w:b/>
                <w:sz w:val="22"/>
                <w:szCs w:val="22"/>
              </w:rPr>
              <w:t>Количество мест в детских дошкольных учреждениях</w:t>
            </w:r>
          </w:p>
        </w:tc>
        <w:tc>
          <w:tcPr>
            <w:tcW w:w="1843" w:type="dxa"/>
            <w:tcBorders>
              <w:bottom w:val="single" w:sz="4" w:space="0" w:color="000000"/>
            </w:tcBorders>
            <w:vAlign w:val="center"/>
          </w:tcPr>
          <w:p w:rsidR="00B93FCE" w:rsidRPr="006411CF" w:rsidRDefault="00B93FCE" w:rsidP="006411CF">
            <w:pPr>
              <w:jc w:val="center"/>
              <w:rPr>
                <w:b/>
                <w:sz w:val="22"/>
                <w:szCs w:val="22"/>
              </w:rPr>
            </w:pPr>
            <w:r w:rsidRPr="006411CF">
              <w:rPr>
                <w:b/>
                <w:sz w:val="22"/>
                <w:szCs w:val="22"/>
              </w:rPr>
              <w:t>Норма расчета, на 1000 человек</w:t>
            </w:r>
          </w:p>
        </w:tc>
        <w:tc>
          <w:tcPr>
            <w:tcW w:w="1095" w:type="dxa"/>
            <w:vMerge w:val="restart"/>
            <w:tcBorders>
              <w:bottom w:val="single" w:sz="4" w:space="0" w:color="000000"/>
            </w:tcBorders>
            <w:vAlign w:val="center"/>
          </w:tcPr>
          <w:p w:rsidR="00B93FCE" w:rsidRPr="006411CF" w:rsidRDefault="00B93FCE" w:rsidP="006411CF">
            <w:pPr>
              <w:jc w:val="center"/>
              <w:rPr>
                <w:b/>
                <w:sz w:val="22"/>
                <w:szCs w:val="22"/>
              </w:rPr>
            </w:pPr>
            <w:r w:rsidRPr="006411CF">
              <w:rPr>
                <w:b/>
                <w:sz w:val="22"/>
                <w:szCs w:val="22"/>
              </w:rPr>
              <w:t>Выводы</w:t>
            </w:r>
          </w:p>
        </w:tc>
      </w:tr>
      <w:tr w:rsidR="00B93FCE" w:rsidRPr="006411CF" w:rsidTr="00B93FCE">
        <w:trPr>
          <w:trHeight w:val="657"/>
          <w:tblHeader/>
        </w:trPr>
        <w:tc>
          <w:tcPr>
            <w:tcW w:w="1872" w:type="dxa"/>
            <w:vMerge/>
            <w:vAlign w:val="center"/>
          </w:tcPr>
          <w:p w:rsidR="00B93FCE" w:rsidRPr="006411CF" w:rsidRDefault="00B93FCE" w:rsidP="006411CF">
            <w:pPr>
              <w:rPr>
                <w:b/>
                <w:sz w:val="22"/>
                <w:szCs w:val="22"/>
              </w:rPr>
            </w:pPr>
          </w:p>
        </w:tc>
        <w:tc>
          <w:tcPr>
            <w:tcW w:w="3090" w:type="dxa"/>
            <w:vMerge/>
          </w:tcPr>
          <w:p w:rsidR="00B93FCE" w:rsidRPr="006411CF" w:rsidRDefault="00B93FCE" w:rsidP="006411CF">
            <w:pPr>
              <w:rPr>
                <w:b/>
                <w:sz w:val="22"/>
                <w:szCs w:val="22"/>
              </w:rPr>
            </w:pPr>
          </w:p>
        </w:tc>
        <w:tc>
          <w:tcPr>
            <w:tcW w:w="709" w:type="dxa"/>
            <w:vMerge/>
            <w:vAlign w:val="center"/>
          </w:tcPr>
          <w:p w:rsidR="00B93FCE" w:rsidRPr="006411CF" w:rsidRDefault="00B93FCE" w:rsidP="006411CF">
            <w:pPr>
              <w:rPr>
                <w:b/>
                <w:sz w:val="22"/>
                <w:szCs w:val="22"/>
              </w:rPr>
            </w:pPr>
          </w:p>
        </w:tc>
        <w:tc>
          <w:tcPr>
            <w:tcW w:w="879" w:type="dxa"/>
            <w:vAlign w:val="center"/>
          </w:tcPr>
          <w:p w:rsidR="00B93FCE" w:rsidRPr="006411CF" w:rsidRDefault="00B93FCE" w:rsidP="006411CF">
            <w:pPr>
              <w:jc w:val="center"/>
              <w:rPr>
                <w:b/>
                <w:sz w:val="22"/>
                <w:szCs w:val="22"/>
              </w:rPr>
            </w:pPr>
            <w:r w:rsidRPr="006411CF">
              <w:rPr>
                <w:b/>
                <w:sz w:val="22"/>
                <w:szCs w:val="22"/>
              </w:rPr>
              <w:t>Существующее</w:t>
            </w:r>
          </w:p>
        </w:tc>
        <w:tc>
          <w:tcPr>
            <w:tcW w:w="1843" w:type="dxa"/>
            <w:vAlign w:val="center"/>
          </w:tcPr>
          <w:p w:rsidR="00B93FCE" w:rsidRPr="006411CF" w:rsidRDefault="00B93FCE" w:rsidP="006411CF">
            <w:pPr>
              <w:rPr>
                <w:b/>
                <w:sz w:val="22"/>
                <w:szCs w:val="22"/>
              </w:rPr>
            </w:pPr>
            <w:r w:rsidRPr="006411CF">
              <w:rPr>
                <w:b/>
                <w:sz w:val="22"/>
                <w:szCs w:val="22"/>
              </w:rPr>
              <w:t>Нормативное</w:t>
            </w:r>
          </w:p>
        </w:tc>
        <w:tc>
          <w:tcPr>
            <w:tcW w:w="1095" w:type="dxa"/>
            <w:vMerge/>
            <w:vAlign w:val="center"/>
          </w:tcPr>
          <w:p w:rsidR="00B93FCE" w:rsidRPr="006411CF" w:rsidRDefault="00B93FCE" w:rsidP="006411CF">
            <w:pPr>
              <w:rPr>
                <w:b/>
                <w:sz w:val="22"/>
                <w:szCs w:val="22"/>
              </w:rPr>
            </w:pPr>
          </w:p>
        </w:tc>
        <w:tc>
          <w:tcPr>
            <w:tcW w:w="236" w:type="dxa"/>
            <w:vMerge w:val="restart"/>
            <w:tcBorders>
              <w:top w:val="nil"/>
              <w:bottom w:val="nil"/>
              <w:right w:val="nil"/>
            </w:tcBorders>
            <w:vAlign w:val="center"/>
          </w:tcPr>
          <w:p w:rsidR="00B93FCE" w:rsidRPr="006411CF" w:rsidRDefault="00B93FCE" w:rsidP="006411CF">
            <w:pPr>
              <w:jc w:val="center"/>
              <w:rPr>
                <w:b/>
                <w:sz w:val="22"/>
                <w:szCs w:val="22"/>
              </w:rPr>
            </w:pPr>
          </w:p>
        </w:tc>
      </w:tr>
      <w:tr w:rsidR="00B93FCE" w:rsidRPr="006411CF" w:rsidTr="00B93FCE">
        <w:trPr>
          <w:tblHeader/>
        </w:trPr>
        <w:tc>
          <w:tcPr>
            <w:tcW w:w="1872" w:type="dxa"/>
            <w:vAlign w:val="center"/>
          </w:tcPr>
          <w:p w:rsidR="00B93FCE" w:rsidRPr="006411CF" w:rsidRDefault="00B93FCE" w:rsidP="006411CF">
            <w:pPr>
              <w:jc w:val="center"/>
              <w:rPr>
                <w:b/>
                <w:sz w:val="22"/>
                <w:szCs w:val="22"/>
              </w:rPr>
            </w:pPr>
            <w:r w:rsidRPr="006411CF">
              <w:rPr>
                <w:b/>
                <w:sz w:val="22"/>
                <w:szCs w:val="22"/>
              </w:rPr>
              <w:t>1</w:t>
            </w:r>
          </w:p>
        </w:tc>
        <w:tc>
          <w:tcPr>
            <w:tcW w:w="3090" w:type="dxa"/>
          </w:tcPr>
          <w:p w:rsidR="00B93FCE" w:rsidRPr="006411CF" w:rsidRDefault="00B93FCE" w:rsidP="006411CF">
            <w:pPr>
              <w:jc w:val="center"/>
              <w:rPr>
                <w:b/>
                <w:sz w:val="22"/>
                <w:szCs w:val="22"/>
              </w:rPr>
            </w:pPr>
            <w:r w:rsidRPr="006411CF">
              <w:rPr>
                <w:b/>
                <w:sz w:val="22"/>
                <w:szCs w:val="22"/>
              </w:rPr>
              <w:t>2</w:t>
            </w:r>
          </w:p>
        </w:tc>
        <w:tc>
          <w:tcPr>
            <w:tcW w:w="709" w:type="dxa"/>
            <w:vAlign w:val="center"/>
          </w:tcPr>
          <w:p w:rsidR="00B93FCE" w:rsidRPr="006411CF" w:rsidRDefault="00B93FCE" w:rsidP="006411CF">
            <w:pPr>
              <w:jc w:val="center"/>
              <w:rPr>
                <w:b/>
                <w:sz w:val="22"/>
                <w:szCs w:val="22"/>
              </w:rPr>
            </w:pPr>
            <w:r w:rsidRPr="006411CF">
              <w:rPr>
                <w:b/>
                <w:sz w:val="22"/>
                <w:szCs w:val="22"/>
              </w:rPr>
              <w:t>3</w:t>
            </w:r>
          </w:p>
        </w:tc>
        <w:tc>
          <w:tcPr>
            <w:tcW w:w="879" w:type="dxa"/>
            <w:vAlign w:val="center"/>
          </w:tcPr>
          <w:p w:rsidR="00B93FCE" w:rsidRPr="006411CF" w:rsidRDefault="00B93FCE" w:rsidP="006411CF">
            <w:pPr>
              <w:jc w:val="center"/>
              <w:rPr>
                <w:b/>
                <w:sz w:val="22"/>
                <w:szCs w:val="22"/>
              </w:rPr>
            </w:pPr>
            <w:r w:rsidRPr="006411CF">
              <w:rPr>
                <w:b/>
                <w:sz w:val="22"/>
                <w:szCs w:val="22"/>
              </w:rPr>
              <w:t>4</w:t>
            </w:r>
          </w:p>
        </w:tc>
        <w:tc>
          <w:tcPr>
            <w:tcW w:w="1843" w:type="dxa"/>
            <w:vAlign w:val="center"/>
          </w:tcPr>
          <w:p w:rsidR="00B93FCE" w:rsidRPr="006411CF" w:rsidRDefault="00B93FCE" w:rsidP="006411CF">
            <w:pPr>
              <w:jc w:val="center"/>
              <w:rPr>
                <w:b/>
                <w:sz w:val="22"/>
                <w:szCs w:val="22"/>
              </w:rPr>
            </w:pPr>
            <w:r w:rsidRPr="006411CF">
              <w:rPr>
                <w:b/>
                <w:sz w:val="22"/>
                <w:szCs w:val="22"/>
              </w:rPr>
              <w:t>5</w:t>
            </w:r>
          </w:p>
        </w:tc>
        <w:tc>
          <w:tcPr>
            <w:tcW w:w="1095" w:type="dxa"/>
            <w:vAlign w:val="center"/>
          </w:tcPr>
          <w:p w:rsidR="00B93FCE" w:rsidRPr="006411CF" w:rsidRDefault="00B93FCE" w:rsidP="006411CF">
            <w:pPr>
              <w:jc w:val="center"/>
              <w:rPr>
                <w:b/>
                <w:sz w:val="22"/>
                <w:szCs w:val="22"/>
              </w:rPr>
            </w:pPr>
            <w:r w:rsidRPr="006411CF">
              <w:rPr>
                <w:b/>
                <w:sz w:val="22"/>
                <w:szCs w:val="22"/>
              </w:rPr>
              <w:t>6</w:t>
            </w:r>
          </w:p>
        </w:tc>
        <w:tc>
          <w:tcPr>
            <w:tcW w:w="236" w:type="dxa"/>
            <w:vMerge/>
            <w:tcBorders>
              <w:top w:val="nil"/>
              <w:bottom w:val="nil"/>
              <w:right w:val="nil"/>
            </w:tcBorders>
            <w:vAlign w:val="center"/>
          </w:tcPr>
          <w:p w:rsidR="00B93FCE" w:rsidRPr="006411CF" w:rsidRDefault="00B93FCE" w:rsidP="006411CF">
            <w:pPr>
              <w:jc w:val="center"/>
              <w:rPr>
                <w:b/>
                <w:sz w:val="22"/>
                <w:szCs w:val="22"/>
              </w:rPr>
            </w:pPr>
          </w:p>
        </w:tc>
      </w:tr>
      <w:tr w:rsidR="0066675A" w:rsidRPr="006411CF" w:rsidTr="00F62A50">
        <w:trPr>
          <w:trHeight w:val="92"/>
        </w:trPr>
        <w:tc>
          <w:tcPr>
            <w:tcW w:w="1872" w:type="dxa"/>
          </w:tcPr>
          <w:p w:rsidR="0066675A" w:rsidRPr="00AB434C" w:rsidRDefault="00B62DE2" w:rsidP="0066675A">
            <w:pPr>
              <w:suppressAutoHyphens w:val="0"/>
              <w:spacing w:before="100" w:beforeAutospacing="1" w:after="24"/>
              <w:rPr>
                <w:rFonts w:cs="Times New Roman"/>
              </w:rPr>
            </w:pPr>
            <w:hyperlink r:id="rId29" w:tooltip="Калининская (Цимлянский район)" w:history="1">
              <w:r w:rsidR="0066675A" w:rsidRPr="00AB434C">
                <w:rPr>
                  <w:rStyle w:val="afa"/>
                  <w:rFonts w:cs="Times New Roman"/>
                  <w:color w:val="auto"/>
                  <w:u w:val="none"/>
                </w:rPr>
                <w:t>Калининская</w:t>
              </w:r>
            </w:hyperlink>
            <w:r w:rsidR="0066675A" w:rsidRPr="00AB434C">
              <w:rPr>
                <w:rFonts w:cs="Times New Roman"/>
              </w:rPr>
              <w:t> </w:t>
            </w:r>
          </w:p>
        </w:tc>
        <w:tc>
          <w:tcPr>
            <w:tcW w:w="3090" w:type="dxa"/>
            <w:vAlign w:val="center"/>
          </w:tcPr>
          <w:p w:rsidR="0066675A" w:rsidRPr="00AB434C" w:rsidRDefault="0066675A" w:rsidP="0066675A">
            <w:pPr>
              <w:jc w:val="center"/>
              <w:rPr>
                <w:rFonts w:cs="Times New Roman"/>
                <w:lang w:eastAsia="ru-RU"/>
              </w:rPr>
            </w:pPr>
            <w:r w:rsidRPr="00AB434C">
              <w:rPr>
                <w:rFonts w:cs="Times New Roman"/>
              </w:rPr>
              <w:t>станица</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1100</w:t>
            </w:r>
          </w:p>
        </w:tc>
        <w:tc>
          <w:tcPr>
            <w:tcW w:w="879" w:type="dxa"/>
            <w:vAlign w:val="center"/>
          </w:tcPr>
          <w:p w:rsidR="0066675A" w:rsidRPr="006411CF" w:rsidRDefault="0066675A" w:rsidP="0066675A">
            <w:pPr>
              <w:jc w:val="center"/>
            </w:pPr>
          </w:p>
        </w:tc>
        <w:tc>
          <w:tcPr>
            <w:tcW w:w="1843" w:type="dxa"/>
            <w:vAlign w:val="center"/>
          </w:tcPr>
          <w:p w:rsidR="0066675A" w:rsidRPr="006411CF" w:rsidRDefault="0066675A" w:rsidP="0066675A">
            <w:pPr>
              <w:jc w:val="center"/>
            </w:pPr>
          </w:p>
        </w:tc>
        <w:tc>
          <w:tcPr>
            <w:tcW w:w="1095" w:type="dxa"/>
            <w:vAlign w:val="center"/>
          </w:tcPr>
          <w:p w:rsidR="0066675A" w:rsidRPr="006411CF" w:rsidRDefault="0066675A" w:rsidP="0066675A">
            <w:pPr>
              <w:jc w:val="center"/>
            </w:pPr>
          </w:p>
        </w:tc>
        <w:tc>
          <w:tcPr>
            <w:tcW w:w="236" w:type="dxa"/>
            <w:vMerge/>
            <w:tcBorders>
              <w:top w:val="nil"/>
              <w:bottom w:val="nil"/>
              <w:right w:val="nil"/>
            </w:tcBorders>
            <w:vAlign w:val="center"/>
          </w:tcPr>
          <w:p w:rsidR="0066675A" w:rsidRPr="006411CF" w:rsidRDefault="0066675A" w:rsidP="0066675A">
            <w:pPr>
              <w:jc w:val="center"/>
            </w:pPr>
          </w:p>
        </w:tc>
      </w:tr>
      <w:tr w:rsidR="0066675A" w:rsidRPr="006411CF" w:rsidTr="00F62A50">
        <w:trPr>
          <w:trHeight w:val="92"/>
        </w:trPr>
        <w:tc>
          <w:tcPr>
            <w:tcW w:w="1872" w:type="dxa"/>
          </w:tcPr>
          <w:p w:rsidR="0066675A" w:rsidRPr="00AB434C" w:rsidRDefault="00B62DE2" w:rsidP="0066675A">
            <w:pPr>
              <w:suppressAutoHyphens w:val="0"/>
              <w:spacing w:before="100" w:beforeAutospacing="1" w:after="24"/>
              <w:rPr>
                <w:rFonts w:cs="Times New Roman"/>
              </w:rPr>
            </w:pPr>
            <w:hyperlink r:id="rId30" w:tooltip="Антонов (Цимлянский район)" w:history="1">
              <w:r w:rsidR="0066675A" w:rsidRPr="00AB434C">
                <w:rPr>
                  <w:rStyle w:val="afa"/>
                  <w:rFonts w:cs="Times New Roman"/>
                  <w:color w:val="auto"/>
                  <w:u w:val="none"/>
                </w:rPr>
                <w:t>Антонов</w:t>
              </w:r>
            </w:hyperlink>
            <w:r w:rsidR="0066675A" w:rsidRPr="00AB434C">
              <w:rPr>
                <w:rFonts w:cs="Times New Roman"/>
              </w:rPr>
              <w:t> </w:t>
            </w:r>
          </w:p>
        </w:tc>
        <w:tc>
          <w:tcPr>
            <w:tcW w:w="3090" w:type="dxa"/>
            <w:vAlign w:val="center"/>
          </w:tcPr>
          <w:p w:rsidR="0066675A" w:rsidRPr="00AB434C" w:rsidRDefault="0066675A" w:rsidP="0066675A">
            <w:pPr>
              <w:jc w:val="center"/>
              <w:rPr>
                <w:rFonts w:cs="Times New Roman"/>
                <w:lang w:eastAsia="ru-RU"/>
              </w:rPr>
            </w:pPr>
            <w:r w:rsidRPr="00AB434C">
              <w:rPr>
                <w:rFonts w:cs="Times New Roman"/>
              </w:rPr>
              <w:t>хутор</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900</w:t>
            </w:r>
          </w:p>
        </w:tc>
        <w:tc>
          <w:tcPr>
            <w:tcW w:w="879" w:type="dxa"/>
            <w:vAlign w:val="center"/>
          </w:tcPr>
          <w:p w:rsidR="0066675A" w:rsidRPr="006411CF" w:rsidRDefault="0066675A" w:rsidP="0066675A">
            <w:pPr>
              <w:jc w:val="center"/>
            </w:pPr>
          </w:p>
        </w:tc>
        <w:tc>
          <w:tcPr>
            <w:tcW w:w="1843" w:type="dxa"/>
            <w:vAlign w:val="center"/>
          </w:tcPr>
          <w:p w:rsidR="0066675A" w:rsidRPr="006411CF" w:rsidRDefault="0066675A" w:rsidP="0066675A">
            <w:pPr>
              <w:jc w:val="center"/>
            </w:pPr>
          </w:p>
        </w:tc>
        <w:tc>
          <w:tcPr>
            <w:tcW w:w="1095" w:type="dxa"/>
            <w:vAlign w:val="center"/>
          </w:tcPr>
          <w:p w:rsidR="0066675A" w:rsidRPr="006411CF" w:rsidRDefault="0066675A" w:rsidP="0066675A">
            <w:pPr>
              <w:jc w:val="center"/>
            </w:pPr>
          </w:p>
        </w:tc>
        <w:tc>
          <w:tcPr>
            <w:tcW w:w="236" w:type="dxa"/>
            <w:vMerge/>
            <w:tcBorders>
              <w:top w:val="nil"/>
              <w:bottom w:val="nil"/>
              <w:right w:val="nil"/>
            </w:tcBorders>
            <w:vAlign w:val="center"/>
          </w:tcPr>
          <w:p w:rsidR="0066675A" w:rsidRPr="006411CF" w:rsidRDefault="0066675A" w:rsidP="0066675A">
            <w:pPr>
              <w:jc w:val="center"/>
            </w:pPr>
          </w:p>
        </w:tc>
      </w:tr>
      <w:tr w:rsidR="0066675A" w:rsidRPr="006411CF" w:rsidTr="00F62A50">
        <w:trPr>
          <w:trHeight w:val="92"/>
        </w:trPr>
        <w:tc>
          <w:tcPr>
            <w:tcW w:w="1872" w:type="dxa"/>
          </w:tcPr>
          <w:p w:rsidR="0066675A" w:rsidRPr="00AB434C" w:rsidRDefault="00B62DE2" w:rsidP="0066675A">
            <w:pPr>
              <w:suppressAutoHyphens w:val="0"/>
              <w:spacing w:before="100" w:beforeAutospacing="1" w:after="24"/>
              <w:rPr>
                <w:rFonts w:cs="Times New Roman"/>
              </w:rPr>
            </w:pPr>
            <w:hyperlink r:id="rId31" w:tooltip="Карнауховский (Цимлянский район)" w:history="1">
              <w:r w:rsidR="0066675A" w:rsidRPr="00AB434C">
                <w:rPr>
                  <w:rStyle w:val="afa"/>
                  <w:rFonts w:cs="Times New Roman"/>
                  <w:color w:val="auto"/>
                  <w:u w:val="none"/>
                </w:rPr>
                <w:t>Карнауховский</w:t>
              </w:r>
            </w:hyperlink>
            <w:r w:rsidR="0066675A" w:rsidRPr="00AB434C">
              <w:rPr>
                <w:rFonts w:cs="Times New Roman"/>
              </w:rPr>
              <w:t> </w:t>
            </w:r>
          </w:p>
        </w:tc>
        <w:tc>
          <w:tcPr>
            <w:tcW w:w="3090" w:type="dxa"/>
            <w:vAlign w:val="center"/>
          </w:tcPr>
          <w:p w:rsidR="0066675A" w:rsidRPr="00AB434C" w:rsidRDefault="0066675A" w:rsidP="0066675A">
            <w:pPr>
              <w:jc w:val="center"/>
              <w:rPr>
                <w:rFonts w:cs="Times New Roman"/>
                <w:lang w:eastAsia="ru-RU"/>
              </w:rPr>
            </w:pPr>
            <w:r w:rsidRPr="00AB434C">
              <w:rPr>
                <w:rFonts w:cs="Times New Roman"/>
              </w:rPr>
              <w:t>хутор</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250</w:t>
            </w:r>
          </w:p>
        </w:tc>
        <w:tc>
          <w:tcPr>
            <w:tcW w:w="879" w:type="dxa"/>
            <w:vAlign w:val="center"/>
          </w:tcPr>
          <w:p w:rsidR="0066675A" w:rsidRPr="006411CF" w:rsidRDefault="0066675A" w:rsidP="0066675A">
            <w:pPr>
              <w:jc w:val="center"/>
            </w:pPr>
          </w:p>
        </w:tc>
        <w:tc>
          <w:tcPr>
            <w:tcW w:w="1843" w:type="dxa"/>
            <w:vAlign w:val="center"/>
          </w:tcPr>
          <w:p w:rsidR="0066675A" w:rsidRPr="006411CF" w:rsidRDefault="0066675A" w:rsidP="0066675A">
            <w:pPr>
              <w:jc w:val="center"/>
            </w:pPr>
          </w:p>
        </w:tc>
        <w:tc>
          <w:tcPr>
            <w:tcW w:w="1095" w:type="dxa"/>
            <w:vAlign w:val="center"/>
          </w:tcPr>
          <w:p w:rsidR="0066675A" w:rsidRPr="006411CF" w:rsidRDefault="0066675A" w:rsidP="0066675A">
            <w:pPr>
              <w:jc w:val="center"/>
            </w:pPr>
          </w:p>
        </w:tc>
        <w:tc>
          <w:tcPr>
            <w:tcW w:w="236" w:type="dxa"/>
            <w:vMerge/>
            <w:tcBorders>
              <w:top w:val="nil"/>
              <w:bottom w:val="nil"/>
              <w:right w:val="nil"/>
            </w:tcBorders>
            <w:vAlign w:val="center"/>
          </w:tcPr>
          <w:p w:rsidR="0066675A" w:rsidRPr="006411CF" w:rsidRDefault="0066675A" w:rsidP="0066675A">
            <w:pPr>
              <w:jc w:val="center"/>
            </w:pPr>
          </w:p>
        </w:tc>
      </w:tr>
      <w:tr w:rsidR="0066675A" w:rsidRPr="006411CF" w:rsidTr="00F62A50">
        <w:trPr>
          <w:trHeight w:val="92"/>
        </w:trPr>
        <w:tc>
          <w:tcPr>
            <w:tcW w:w="1872" w:type="dxa"/>
          </w:tcPr>
          <w:p w:rsidR="0066675A" w:rsidRPr="00AB434C" w:rsidRDefault="00B62DE2" w:rsidP="0066675A">
            <w:pPr>
              <w:suppressAutoHyphens w:val="0"/>
              <w:spacing w:before="100" w:beforeAutospacing="1" w:after="24"/>
              <w:rPr>
                <w:rFonts w:cs="Times New Roman"/>
              </w:rPr>
            </w:pPr>
            <w:hyperlink r:id="rId32" w:tooltip="Терновская (Цимлянский район)" w:history="1">
              <w:r w:rsidR="0066675A" w:rsidRPr="00AB434C">
                <w:rPr>
                  <w:rStyle w:val="afa"/>
                  <w:rFonts w:cs="Times New Roman"/>
                  <w:color w:val="auto"/>
                  <w:u w:val="none"/>
                </w:rPr>
                <w:t>Терновская</w:t>
              </w:r>
            </w:hyperlink>
            <w:r w:rsidR="0066675A" w:rsidRPr="00AB434C">
              <w:rPr>
                <w:rFonts w:cs="Times New Roman"/>
              </w:rPr>
              <w:t> </w:t>
            </w:r>
          </w:p>
        </w:tc>
        <w:tc>
          <w:tcPr>
            <w:tcW w:w="3090" w:type="dxa"/>
            <w:vAlign w:val="center"/>
          </w:tcPr>
          <w:p w:rsidR="0066675A" w:rsidRPr="00AB434C" w:rsidRDefault="0066675A" w:rsidP="0066675A">
            <w:pPr>
              <w:jc w:val="center"/>
              <w:rPr>
                <w:rFonts w:cs="Times New Roman"/>
                <w:lang w:eastAsia="ru-RU"/>
              </w:rPr>
            </w:pPr>
            <w:r w:rsidRPr="00AB434C">
              <w:rPr>
                <w:rFonts w:cs="Times New Roman"/>
              </w:rPr>
              <w:t>станица</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520</w:t>
            </w:r>
          </w:p>
        </w:tc>
        <w:tc>
          <w:tcPr>
            <w:tcW w:w="879" w:type="dxa"/>
            <w:vAlign w:val="center"/>
          </w:tcPr>
          <w:p w:rsidR="0066675A" w:rsidRPr="006411CF" w:rsidRDefault="0066675A" w:rsidP="0066675A">
            <w:pPr>
              <w:jc w:val="center"/>
            </w:pPr>
          </w:p>
        </w:tc>
        <w:tc>
          <w:tcPr>
            <w:tcW w:w="1843" w:type="dxa"/>
            <w:vAlign w:val="center"/>
          </w:tcPr>
          <w:p w:rsidR="0066675A" w:rsidRPr="006411CF" w:rsidRDefault="0066675A" w:rsidP="0066675A">
            <w:pPr>
              <w:jc w:val="center"/>
            </w:pPr>
          </w:p>
        </w:tc>
        <w:tc>
          <w:tcPr>
            <w:tcW w:w="1095" w:type="dxa"/>
            <w:vAlign w:val="center"/>
          </w:tcPr>
          <w:p w:rsidR="0066675A" w:rsidRPr="006411CF" w:rsidRDefault="0066675A" w:rsidP="0066675A">
            <w:pPr>
              <w:jc w:val="center"/>
            </w:pPr>
          </w:p>
        </w:tc>
        <w:tc>
          <w:tcPr>
            <w:tcW w:w="236" w:type="dxa"/>
            <w:vMerge/>
            <w:tcBorders>
              <w:top w:val="nil"/>
              <w:bottom w:val="nil"/>
              <w:right w:val="nil"/>
            </w:tcBorders>
            <w:vAlign w:val="center"/>
          </w:tcPr>
          <w:p w:rsidR="0066675A" w:rsidRPr="006411CF" w:rsidRDefault="0066675A" w:rsidP="0066675A">
            <w:pPr>
              <w:jc w:val="center"/>
            </w:pPr>
          </w:p>
        </w:tc>
      </w:tr>
      <w:tr w:rsidR="00874BB4" w:rsidRPr="006411CF" w:rsidTr="00BC04E1">
        <w:trPr>
          <w:trHeight w:val="92"/>
        </w:trPr>
        <w:tc>
          <w:tcPr>
            <w:tcW w:w="1872" w:type="dxa"/>
            <w:vAlign w:val="center"/>
          </w:tcPr>
          <w:p w:rsidR="00874BB4" w:rsidRPr="006411CF" w:rsidRDefault="00874BB4" w:rsidP="006411CF">
            <w:pPr>
              <w:rPr>
                <w:rFonts w:ascii="Arial" w:hAnsi="Arial" w:cs="Arial"/>
                <w:sz w:val="21"/>
                <w:szCs w:val="21"/>
              </w:rPr>
            </w:pPr>
            <w:r w:rsidRPr="006411CF">
              <w:t>Итого:</w:t>
            </w:r>
          </w:p>
        </w:tc>
        <w:tc>
          <w:tcPr>
            <w:tcW w:w="3090" w:type="dxa"/>
          </w:tcPr>
          <w:p w:rsidR="00874BB4" w:rsidRPr="006411CF" w:rsidRDefault="00874BB4" w:rsidP="006411CF">
            <w:pPr>
              <w:rPr>
                <w:rFonts w:ascii="Arial" w:hAnsi="Arial" w:cs="Arial"/>
                <w:sz w:val="21"/>
                <w:szCs w:val="21"/>
              </w:rPr>
            </w:pPr>
          </w:p>
        </w:tc>
        <w:tc>
          <w:tcPr>
            <w:tcW w:w="709" w:type="dxa"/>
          </w:tcPr>
          <w:p w:rsidR="00874BB4" w:rsidRPr="006411CF" w:rsidRDefault="0066675A" w:rsidP="006411CF">
            <w:pPr>
              <w:jc w:val="center"/>
              <w:rPr>
                <w:rFonts w:ascii="Arial" w:hAnsi="Arial" w:cs="Arial"/>
                <w:sz w:val="21"/>
                <w:szCs w:val="21"/>
              </w:rPr>
            </w:pPr>
            <w:r>
              <w:t>2224</w:t>
            </w:r>
          </w:p>
        </w:tc>
        <w:tc>
          <w:tcPr>
            <w:tcW w:w="879" w:type="dxa"/>
            <w:vAlign w:val="center"/>
          </w:tcPr>
          <w:p w:rsidR="00874BB4" w:rsidRPr="006411CF" w:rsidRDefault="00874BB4" w:rsidP="006411CF">
            <w:pPr>
              <w:jc w:val="center"/>
            </w:pPr>
          </w:p>
        </w:tc>
        <w:tc>
          <w:tcPr>
            <w:tcW w:w="1843" w:type="dxa"/>
            <w:vAlign w:val="center"/>
          </w:tcPr>
          <w:p w:rsidR="00874BB4" w:rsidRPr="00147148" w:rsidRDefault="00147148" w:rsidP="006411CF">
            <w:pPr>
              <w:jc w:val="center"/>
            </w:pPr>
            <w:r w:rsidRPr="00147148">
              <w:t>56</w:t>
            </w:r>
          </w:p>
        </w:tc>
        <w:tc>
          <w:tcPr>
            <w:tcW w:w="1095" w:type="dxa"/>
            <w:vAlign w:val="center"/>
          </w:tcPr>
          <w:p w:rsidR="00874BB4" w:rsidRPr="00147148" w:rsidRDefault="00147148" w:rsidP="006411CF">
            <w:pPr>
              <w:jc w:val="center"/>
            </w:pPr>
            <w:r w:rsidRPr="00147148">
              <w:t>56</w:t>
            </w:r>
          </w:p>
        </w:tc>
        <w:tc>
          <w:tcPr>
            <w:tcW w:w="236" w:type="dxa"/>
            <w:vMerge/>
            <w:tcBorders>
              <w:top w:val="nil"/>
              <w:bottom w:val="nil"/>
              <w:right w:val="nil"/>
            </w:tcBorders>
            <w:vAlign w:val="center"/>
          </w:tcPr>
          <w:p w:rsidR="00874BB4" w:rsidRPr="006411CF" w:rsidRDefault="00874BB4" w:rsidP="006411CF">
            <w:pPr>
              <w:jc w:val="center"/>
            </w:pPr>
          </w:p>
        </w:tc>
      </w:tr>
    </w:tbl>
    <w:p w:rsidR="00B93FCE" w:rsidRPr="00C11453" w:rsidRDefault="00B93FCE" w:rsidP="00B93FCE">
      <w:pPr>
        <w:jc w:val="right"/>
        <w:rPr>
          <w:b/>
        </w:rPr>
      </w:pPr>
    </w:p>
    <w:p w:rsidR="00147148" w:rsidRDefault="00147148">
      <w:pPr>
        <w:suppressAutoHyphens w:val="0"/>
        <w:rPr>
          <w:rFonts w:cs="Times New Roman"/>
          <w:lang w:eastAsia="ru-RU"/>
        </w:rPr>
      </w:pPr>
      <w:r>
        <w:br w:type="page"/>
      </w:r>
    </w:p>
    <w:p w:rsidR="00B93FCE" w:rsidRPr="00C11453" w:rsidRDefault="00B93FCE" w:rsidP="0011346C">
      <w:pPr>
        <w:pStyle w:val="7"/>
      </w:pPr>
      <w:r w:rsidRPr="00C11453">
        <w:lastRenderedPageBreak/>
        <w:t xml:space="preserve">Таблица </w:t>
      </w:r>
      <w:r w:rsidRPr="00B93FCE">
        <w:rPr>
          <w:bCs/>
        </w:rPr>
        <w:t>2</w:t>
      </w:r>
      <w:r w:rsidRPr="00C11453">
        <w:rPr>
          <w:bCs/>
        </w:rPr>
        <w:t>.2.</w:t>
      </w:r>
      <w:r w:rsidRPr="00B93FCE">
        <w:rPr>
          <w:bCs/>
        </w:rPr>
        <w:t>1.</w:t>
      </w:r>
      <w:r w:rsidR="004679DD">
        <w:rPr>
          <w:bCs/>
        </w:rPr>
        <w:t>5</w:t>
      </w:r>
    </w:p>
    <w:p w:rsidR="00B93FCE" w:rsidRPr="00C11453" w:rsidRDefault="00B93FCE" w:rsidP="00B93FCE">
      <w:pPr>
        <w:jc w:val="center"/>
      </w:pPr>
      <w:r w:rsidRPr="00C11453">
        <w:t>Определение потребности общеобразовательными учреждениями</w:t>
      </w:r>
    </w:p>
    <w:p w:rsidR="00B93FCE" w:rsidRPr="00C11453" w:rsidRDefault="00B93FCE" w:rsidP="00B93FCE">
      <w:pPr>
        <w:jc w:val="center"/>
      </w:pPr>
      <w:r w:rsidRPr="00C11453">
        <w:t>в соответствии с действующими нормативами</w:t>
      </w:r>
    </w:p>
    <w:tbl>
      <w:tblPr>
        <w:tblpPr w:leftFromText="180" w:rightFromText="180" w:vertAnchor="text" w:tblpY="1"/>
        <w:tblOverlap w:val="never"/>
        <w:tblW w:w="9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3"/>
        <w:gridCol w:w="1134"/>
        <w:gridCol w:w="709"/>
        <w:gridCol w:w="884"/>
        <w:gridCol w:w="992"/>
        <w:gridCol w:w="993"/>
        <w:gridCol w:w="850"/>
        <w:gridCol w:w="992"/>
        <w:gridCol w:w="851"/>
        <w:gridCol w:w="916"/>
      </w:tblGrid>
      <w:tr w:rsidR="00B93FCE" w:rsidRPr="0011346C" w:rsidTr="00874BB4">
        <w:trPr>
          <w:tblHeader/>
        </w:trPr>
        <w:tc>
          <w:tcPr>
            <w:tcW w:w="1413" w:type="dxa"/>
            <w:vMerge w:val="restart"/>
            <w:textDirection w:val="btLr"/>
            <w:vAlign w:val="center"/>
          </w:tcPr>
          <w:p w:rsidR="00B93FCE" w:rsidRPr="0011346C" w:rsidRDefault="00B93FCE" w:rsidP="0011346C">
            <w:pPr>
              <w:jc w:val="center"/>
              <w:rPr>
                <w:b/>
                <w:sz w:val="22"/>
                <w:szCs w:val="22"/>
              </w:rPr>
            </w:pPr>
            <w:r w:rsidRPr="0011346C">
              <w:rPr>
                <w:b/>
                <w:sz w:val="22"/>
                <w:szCs w:val="22"/>
              </w:rPr>
              <w:t>Наименование</w:t>
            </w:r>
          </w:p>
          <w:p w:rsidR="00B93FCE" w:rsidRPr="0011346C" w:rsidRDefault="00B93FCE" w:rsidP="0011346C">
            <w:pPr>
              <w:jc w:val="center"/>
              <w:rPr>
                <w:b/>
                <w:sz w:val="22"/>
                <w:szCs w:val="22"/>
              </w:rPr>
            </w:pPr>
            <w:r w:rsidRPr="0011346C">
              <w:rPr>
                <w:b/>
                <w:sz w:val="22"/>
                <w:szCs w:val="22"/>
              </w:rPr>
              <w:t>населенного пункта</w:t>
            </w:r>
          </w:p>
        </w:tc>
        <w:tc>
          <w:tcPr>
            <w:tcW w:w="1134" w:type="dxa"/>
            <w:vMerge w:val="restart"/>
            <w:textDirection w:val="btLr"/>
          </w:tcPr>
          <w:p w:rsidR="00B93FCE" w:rsidRPr="0011346C" w:rsidRDefault="00B93FCE" w:rsidP="0011346C">
            <w:pPr>
              <w:jc w:val="center"/>
              <w:rPr>
                <w:b/>
                <w:sz w:val="22"/>
                <w:szCs w:val="22"/>
              </w:rPr>
            </w:pPr>
            <w:r w:rsidRPr="0011346C">
              <w:rPr>
                <w:b/>
                <w:sz w:val="22"/>
                <w:szCs w:val="22"/>
              </w:rPr>
              <w:t>Тип населённого пункта</w:t>
            </w:r>
          </w:p>
        </w:tc>
        <w:tc>
          <w:tcPr>
            <w:tcW w:w="709" w:type="dxa"/>
            <w:vMerge w:val="restart"/>
            <w:textDirection w:val="btLr"/>
            <w:vAlign w:val="center"/>
          </w:tcPr>
          <w:p w:rsidR="00B93FCE" w:rsidRPr="0011346C" w:rsidRDefault="00B93FCE" w:rsidP="0011346C">
            <w:pPr>
              <w:jc w:val="center"/>
              <w:rPr>
                <w:b/>
                <w:sz w:val="22"/>
                <w:szCs w:val="22"/>
              </w:rPr>
            </w:pPr>
            <w:r w:rsidRPr="0011346C">
              <w:rPr>
                <w:b/>
                <w:sz w:val="22"/>
                <w:szCs w:val="22"/>
              </w:rPr>
              <w:t>Численность, чел</w:t>
            </w:r>
          </w:p>
        </w:tc>
        <w:tc>
          <w:tcPr>
            <w:tcW w:w="1876" w:type="dxa"/>
            <w:gridSpan w:val="2"/>
            <w:vMerge w:val="restart"/>
            <w:vAlign w:val="center"/>
          </w:tcPr>
          <w:p w:rsidR="00B93FCE" w:rsidRPr="0011346C" w:rsidRDefault="00B93FCE" w:rsidP="0011346C">
            <w:pPr>
              <w:jc w:val="center"/>
              <w:rPr>
                <w:b/>
                <w:sz w:val="22"/>
                <w:szCs w:val="22"/>
              </w:rPr>
            </w:pPr>
            <w:r w:rsidRPr="0011346C">
              <w:rPr>
                <w:b/>
                <w:sz w:val="22"/>
                <w:szCs w:val="22"/>
              </w:rPr>
              <w:t>Необходимость размещения школ</w:t>
            </w:r>
          </w:p>
          <w:p w:rsidR="00B93FCE" w:rsidRPr="0011346C" w:rsidRDefault="00B93FCE" w:rsidP="0011346C">
            <w:pPr>
              <w:jc w:val="center"/>
              <w:rPr>
                <w:b/>
                <w:sz w:val="22"/>
                <w:szCs w:val="22"/>
              </w:rPr>
            </w:pPr>
          </w:p>
        </w:tc>
        <w:tc>
          <w:tcPr>
            <w:tcW w:w="3686" w:type="dxa"/>
            <w:gridSpan w:val="4"/>
            <w:vAlign w:val="center"/>
          </w:tcPr>
          <w:p w:rsidR="00B93FCE" w:rsidRPr="0011346C" w:rsidRDefault="00B93FCE" w:rsidP="0011346C">
            <w:pPr>
              <w:jc w:val="center"/>
              <w:rPr>
                <w:b/>
                <w:sz w:val="22"/>
                <w:szCs w:val="22"/>
              </w:rPr>
            </w:pPr>
            <w:r w:rsidRPr="0011346C">
              <w:rPr>
                <w:b/>
                <w:sz w:val="22"/>
                <w:szCs w:val="22"/>
              </w:rPr>
              <w:t>Количество мест в общеобразовательных школах</w:t>
            </w:r>
          </w:p>
        </w:tc>
        <w:tc>
          <w:tcPr>
            <w:tcW w:w="916" w:type="dxa"/>
            <w:vMerge w:val="restart"/>
            <w:vAlign w:val="center"/>
          </w:tcPr>
          <w:p w:rsidR="00B93FCE" w:rsidRPr="0011346C" w:rsidRDefault="00B93FCE" w:rsidP="0011346C">
            <w:pPr>
              <w:jc w:val="center"/>
              <w:rPr>
                <w:b/>
                <w:sz w:val="22"/>
                <w:szCs w:val="22"/>
              </w:rPr>
            </w:pPr>
            <w:r w:rsidRPr="0011346C">
              <w:rPr>
                <w:b/>
                <w:sz w:val="22"/>
                <w:szCs w:val="22"/>
              </w:rPr>
              <w:t>Норма расчета, на 1000 человек</w:t>
            </w:r>
          </w:p>
        </w:tc>
      </w:tr>
      <w:tr w:rsidR="00B93FCE" w:rsidRPr="0011346C" w:rsidTr="00874BB4">
        <w:trPr>
          <w:tblHeader/>
        </w:trPr>
        <w:tc>
          <w:tcPr>
            <w:tcW w:w="1413" w:type="dxa"/>
            <w:vMerge/>
            <w:vAlign w:val="center"/>
          </w:tcPr>
          <w:p w:rsidR="00B93FCE" w:rsidRPr="0011346C" w:rsidRDefault="00B93FCE" w:rsidP="0011346C">
            <w:pPr>
              <w:jc w:val="center"/>
              <w:rPr>
                <w:b/>
                <w:sz w:val="22"/>
                <w:szCs w:val="22"/>
              </w:rPr>
            </w:pPr>
          </w:p>
        </w:tc>
        <w:tc>
          <w:tcPr>
            <w:tcW w:w="1134" w:type="dxa"/>
            <w:vMerge/>
          </w:tcPr>
          <w:p w:rsidR="00B93FCE" w:rsidRPr="0011346C" w:rsidRDefault="00B93FCE" w:rsidP="0011346C">
            <w:pPr>
              <w:jc w:val="center"/>
              <w:rPr>
                <w:b/>
                <w:sz w:val="22"/>
                <w:szCs w:val="22"/>
              </w:rPr>
            </w:pPr>
          </w:p>
        </w:tc>
        <w:tc>
          <w:tcPr>
            <w:tcW w:w="709" w:type="dxa"/>
            <w:vMerge/>
            <w:vAlign w:val="center"/>
          </w:tcPr>
          <w:p w:rsidR="00B93FCE" w:rsidRPr="0011346C" w:rsidRDefault="00B93FCE" w:rsidP="0011346C">
            <w:pPr>
              <w:jc w:val="center"/>
              <w:rPr>
                <w:b/>
                <w:sz w:val="22"/>
                <w:szCs w:val="22"/>
              </w:rPr>
            </w:pPr>
          </w:p>
        </w:tc>
        <w:tc>
          <w:tcPr>
            <w:tcW w:w="1876" w:type="dxa"/>
            <w:gridSpan w:val="2"/>
            <w:vMerge/>
            <w:vAlign w:val="center"/>
          </w:tcPr>
          <w:p w:rsidR="00B93FCE" w:rsidRPr="0011346C" w:rsidRDefault="00B93FCE" w:rsidP="0011346C">
            <w:pPr>
              <w:jc w:val="center"/>
              <w:rPr>
                <w:b/>
                <w:sz w:val="22"/>
                <w:szCs w:val="22"/>
              </w:rPr>
            </w:pPr>
          </w:p>
        </w:tc>
        <w:tc>
          <w:tcPr>
            <w:tcW w:w="1843" w:type="dxa"/>
            <w:gridSpan w:val="2"/>
            <w:vAlign w:val="center"/>
          </w:tcPr>
          <w:p w:rsidR="00B93FCE" w:rsidRPr="0011346C" w:rsidRDefault="00B93FCE" w:rsidP="0011346C">
            <w:pPr>
              <w:jc w:val="center"/>
              <w:rPr>
                <w:b/>
                <w:sz w:val="22"/>
                <w:szCs w:val="22"/>
              </w:rPr>
            </w:pPr>
            <w:r w:rsidRPr="0011346C">
              <w:rPr>
                <w:b/>
                <w:sz w:val="22"/>
                <w:szCs w:val="22"/>
              </w:rPr>
              <w:t>Существующее</w:t>
            </w:r>
          </w:p>
        </w:tc>
        <w:tc>
          <w:tcPr>
            <w:tcW w:w="1843" w:type="dxa"/>
            <w:gridSpan w:val="2"/>
            <w:vAlign w:val="center"/>
          </w:tcPr>
          <w:p w:rsidR="00B93FCE" w:rsidRPr="0011346C" w:rsidRDefault="00B93FCE" w:rsidP="0011346C">
            <w:pPr>
              <w:jc w:val="center"/>
              <w:rPr>
                <w:b/>
                <w:sz w:val="22"/>
                <w:szCs w:val="22"/>
              </w:rPr>
            </w:pPr>
            <w:r w:rsidRPr="0011346C">
              <w:rPr>
                <w:b/>
                <w:sz w:val="22"/>
                <w:szCs w:val="22"/>
              </w:rPr>
              <w:t>Нормативное</w:t>
            </w:r>
          </w:p>
        </w:tc>
        <w:tc>
          <w:tcPr>
            <w:tcW w:w="916" w:type="dxa"/>
            <w:vMerge/>
            <w:vAlign w:val="center"/>
          </w:tcPr>
          <w:p w:rsidR="00B93FCE" w:rsidRPr="0011346C" w:rsidRDefault="00B93FCE" w:rsidP="0011346C">
            <w:pPr>
              <w:jc w:val="center"/>
              <w:rPr>
                <w:b/>
                <w:sz w:val="22"/>
                <w:szCs w:val="22"/>
              </w:rPr>
            </w:pPr>
          </w:p>
        </w:tc>
      </w:tr>
      <w:tr w:rsidR="00B93FCE" w:rsidRPr="0011346C" w:rsidTr="00874BB4">
        <w:trPr>
          <w:trHeight w:val="965"/>
          <w:tblHeader/>
        </w:trPr>
        <w:tc>
          <w:tcPr>
            <w:tcW w:w="1413" w:type="dxa"/>
            <w:vMerge/>
            <w:vAlign w:val="center"/>
          </w:tcPr>
          <w:p w:rsidR="00B93FCE" w:rsidRPr="0011346C" w:rsidRDefault="00B93FCE" w:rsidP="0011346C">
            <w:pPr>
              <w:jc w:val="center"/>
              <w:rPr>
                <w:b/>
                <w:sz w:val="22"/>
                <w:szCs w:val="22"/>
              </w:rPr>
            </w:pPr>
          </w:p>
        </w:tc>
        <w:tc>
          <w:tcPr>
            <w:tcW w:w="1134" w:type="dxa"/>
            <w:vMerge/>
          </w:tcPr>
          <w:p w:rsidR="00B93FCE" w:rsidRPr="0011346C" w:rsidRDefault="00B93FCE" w:rsidP="0011346C">
            <w:pPr>
              <w:jc w:val="center"/>
              <w:rPr>
                <w:b/>
                <w:sz w:val="22"/>
                <w:szCs w:val="22"/>
              </w:rPr>
            </w:pPr>
          </w:p>
        </w:tc>
        <w:tc>
          <w:tcPr>
            <w:tcW w:w="709" w:type="dxa"/>
            <w:vMerge/>
            <w:vAlign w:val="center"/>
          </w:tcPr>
          <w:p w:rsidR="00B93FCE" w:rsidRPr="0011346C" w:rsidRDefault="00B93FCE" w:rsidP="0011346C">
            <w:pPr>
              <w:jc w:val="center"/>
              <w:rPr>
                <w:b/>
                <w:sz w:val="22"/>
                <w:szCs w:val="22"/>
              </w:rPr>
            </w:pPr>
          </w:p>
        </w:tc>
        <w:tc>
          <w:tcPr>
            <w:tcW w:w="884" w:type="dxa"/>
            <w:vAlign w:val="center"/>
          </w:tcPr>
          <w:p w:rsidR="00B93FCE" w:rsidRPr="0011346C" w:rsidRDefault="00B93FCE" w:rsidP="0011346C">
            <w:pPr>
              <w:jc w:val="center"/>
              <w:rPr>
                <w:b/>
                <w:sz w:val="22"/>
                <w:szCs w:val="22"/>
              </w:rPr>
            </w:pPr>
            <w:r w:rsidRPr="0011346C">
              <w:rPr>
                <w:b/>
                <w:sz w:val="22"/>
                <w:szCs w:val="22"/>
              </w:rPr>
              <w:t>Средние</w:t>
            </w:r>
          </w:p>
          <w:p w:rsidR="00B93FCE" w:rsidRPr="0011346C" w:rsidRDefault="00B93FCE" w:rsidP="0011346C">
            <w:pPr>
              <w:jc w:val="center"/>
              <w:rPr>
                <w:b/>
                <w:sz w:val="22"/>
                <w:szCs w:val="22"/>
              </w:rPr>
            </w:pPr>
            <w:r w:rsidRPr="0011346C">
              <w:rPr>
                <w:b/>
                <w:sz w:val="22"/>
                <w:szCs w:val="22"/>
              </w:rPr>
              <w:t>и основные</w:t>
            </w:r>
          </w:p>
        </w:tc>
        <w:tc>
          <w:tcPr>
            <w:tcW w:w="992" w:type="dxa"/>
            <w:vAlign w:val="center"/>
          </w:tcPr>
          <w:p w:rsidR="00B93FCE" w:rsidRPr="0011346C" w:rsidRDefault="00B93FCE" w:rsidP="0011346C">
            <w:pPr>
              <w:jc w:val="center"/>
              <w:rPr>
                <w:b/>
                <w:sz w:val="22"/>
                <w:szCs w:val="22"/>
              </w:rPr>
            </w:pPr>
            <w:r w:rsidRPr="0011346C">
              <w:rPr>
                <w:b/>
                <w:sz w:val="22"/>
                <w:szCs w:val="22"/>
              </w:rPr>
              <w:t>начальные</w:t>
            </w:r>
          </w:p>
        </w:tc>
        <w:tc>
          <w:tcPr>
            <w:tcW w:w="993" w:type="dxa"/>
            <w:vAlign w:val="center"/>
          </w:tcPr>
          <w:p w:rsidR="00B93FCE" w:rsidRPr="0011346C" w:rsidRDefault="00B93FCE" w:rsidP="0011346C">
            <w:pPr>
              <w:jc w:val="center"/>
              <w:rPr>
                <w:b/>
                <w:sz w:val="22"/>
                <w:szCs w:val="22"/>
              </w:rPr>
            </w:pPr>
            <w:r w:rsidRPr="0011346C">
              <w:rPr>
                <w:b/>
                <w:sz w:val="22"/>
                <w:szCs w:val="22"/>
              </w:rPr>
              <w:t>Общее количество</w:t>
            </w:r>
          </w:p>
        </w:tc>
        <w:tc>
          <w:tcPr>
            <w:tcW w:w="850" w:type="dxa"/>
            <w:vAlign w:val="center"/>
          </w:tcPr>
          <w:p w:rsidR="00B93FCE" w:rsidRPr="0011346C" w:rsidRDefault="00B93FCE" w:rsidP="0011346C">
            <w:pPr>
              <w:jc w:val="center"/>
              <w:rPr>
                <w:b/>
                <w:sz w:val="22"/>
                <w:szCs w:val="22"/>
              </w:rPr>
            </w:pPr>
            <w:r w:rsidRPr="0011346C">
              <w:rPr>
                <w:b/>
                <w:sz w:val="22"/>
                <w:szCs w:val="22"/>
              </w:rPr>
              <w:t>в том числе 10-11 классов</w:t>
            </w:r>
          </w:p>
        </w:tc>
        <w:tc>
          <w:tcPr>
            <w:tcW w:w="992" w:type="dxa"/>
            <w:vAlign w:val="center"/>
          </w:tcPr>
          <w:p w:rsidR="00B93FCE" w:rsidRPr="0011346C" w:rsidRDefault="00B93FCE" w:rsidP="0011346C">
            <w:pPr>
              <w:jc w:val="center"/>
              <w:rPr>
                <w:b/>
                <w:sz w:val="22"/>
                <w:szCs w:val="22"/>
              </w:rPr>
            </w:pPr>
            <w:r w:rsidRPr="0011346C">
              <w:rPr>
                <w:b/>
                <w:sz w:val="22"/>
                <w:szCs w:val="22"/>
              </w:rPr>
              <w:t>Общее количество</w:t>
            </w:r>
          </w:p>
        </w:tc>
        <w:tc>
          <w:tcPr>
            <w:tcW w:w="851" w:type="dxa"/>
            <w:vAlign w:val="center"/>
          </w:tcPr>
          <w:p w:rsidR="00B93FCE" w:rsidRPr="0011346C" w:rsidRDefault="00B93FCE" w:rsidP="0011346C">
            <w:pPr>
              <w:jc w:val="center"/>
              <w:rPr>
                <w:b/>
                <w:sz w:val="22"/>
                <w:szCs w:val="22"/>
              </w:rPr>
            </w:pPr>
            <w:r w:rsidRPr="0011346C">
              <w:rPr>
                <w:b/>
                <w:sz w:val="22"/>
                <w:szCs w:val="22"/>
              </w:rPr>
              <w:t>в том числе 10-11 классов</w:t>
            </w:r>
          </w:p>
        </w:tc>
        <w:tc>
          <w:tcPr>
            <w:tcW w:w="916" w:type="dxa"/>
            <w:vMerge/>
            <w:vAlign w:val="center"/>
          </w:tcPr>
          <w:p w:rsidR="00B93FCE" w:rsidRPr="0011346C" w:rsidRDefault="00B93FCE" w:rsidP="0011346C">
            <w:pPr>
              <w:jc w:val="center"/>
              <w:rPr>
                <w:b/>
                <w:sz w:val="22"/>
                <w:szCs w:val="22"/>
              </w:rPr>
            </w:pPr>
          </w:p>
        </w:tc>
      </w:tr>
      <w:tr w:rsidR="00B93FCE" w:rsidRPr="0011346C" w:rsidTr="00874BB4">
        <w:trPr>
          <w:tblHeader/>
        </w:trPr>
        <w:tc>
          <w:tcPr>
            <w:tcW w:w="1413" w:type="dxa"/>
            <w:vAlign w:val="center"/>
          </w:tcPr>
          <w:p w:rsidR="00B93FCE" w:rsidRPr="0011346C" w:rsidRDefault="00B93FCE" w:rsidP="0011346C">
            <w:pPr>
              <w:jc w:val="center"/>
              <w:rPr>
                <w:b/>
                <w:sz w:val="22"/>
                <w:szCs w:val="22"/>
              </w:rPr>
            </w:pPr>
            <w:r w:rsidRPr="0011346C">
              <w:rPr>
                <w:b/>
                <w:sz w:val="22"/>
                <w:szCs w:val="22"/>
              </w:rPr>
              <w:t>1</w:t>
            </w:r>
          </w:p>
        </w:tc>
        <w:tc>
          <w:tcPr>
            <w:tcW w:w="1134" w:type="dxa"/>
          </w:tcPr>
          <w:p w:rsidR="00B93FCE" w:rsidRPr="0011346C" w:rsidRDefault="00B93FCE" w:rsidP="0011346C">
            <w:pPr>
              <w:jc w:val="center"/>
              <w:rPr>
                <w:b/>
                <w:sz w:val="22"/>
                <w:szCs w:val="22"/>
              </w:rPr>
            </w:pPr>
            <w:r w:rsidRPr="0011346C">
              <w:rPr>
                <w:b/>
                <w:sz w:val="22"/>
                <w:szCs w:val="22"/>
              </w:rPr>
              <w:t>2</w:t>
            </w:r>
          </w:p>
        </w:tc>
        <w:tc>
          <w:tcPr>
            <w:tcW w:w="709" w:type="dxa"/>
            <w:vAlign w:val="center"/>
          </w:tcPr>
          <w:p w:rsidR="00B93FCE" w:rsidRPr="0011346C" w:rsidRDefault="00B93FCE" w:rsidP="0011346C">
            <w:pPr>
              <w:jc w:val="center"/>
              <w:rPr>
                <w:b/>
                <w:sz w:val="22"/>
                <w:szCs w:val="22"/>
              </w:rPr>
            </w:pPr>
            <w:r w:rsidRPr="0011346C">
              <w:rPr>
                <w:b/>
                <w:sz w:val="22"/>
                <w:szCs w:val="22"/>
              </w:rPr>
              <w:t>3</w:t>
            </w:r>
          </w:p>
        </w:tc>
        <w:tc>
          <w:tcPr>
            <w:tcW w:w="884" w:type="dxa"/>
            <w:vAlign w:val="center"/>
          </w:tcPr>
          <w:p w:rsidR="00B93FCE" w:rsidRPr="0011346C" w:rsidRDefault="00B93FCE" w:rsidP="0011346C">
            <w:pPr>
              <w:jc w:val="center"/>
              <w:rPr>
                <w:b/>
                <w:sz w:val="22"/>
                <w:szCs w:val="22"/>
              </w:rPr>
            </w:pPr>
            <w:r w:rsidRPr="0011346C">
              <w:rPr>
                <w:b/>
                <w:sz w:val="22"/>
                <w:szCs w:val="22"/>
              </w:rPr>
              <w:t>4</w:t>
            </w:r>
          </w:p>
        </w:tc>
        <w:tc>
          <w:tcPr>
            <w:tcW w:w="992" w:type="dxa"/>
            <w:vAlign w:val="center"/>
          </w:tcPr>
          <w:p w:rsidR="00B93FCE" w:rsidRPr="0011346C" w:rsidRDefault="00B93FCE" w:rsidP="0011346C">
            <w:pPr>
              <w:jc w:val="center"/>
              <w:rPr>
                <w:b/>
                <w:sz w:val="22"/>
                <w:szCs w:val="22"/>
              </w:rPr>
            </w:pPr>
            <w:r w:rsidRPr="0011346C">
              <w:rPr>
                <w:b/>
                <w:sz w:val="22"/>
                <w:szCs w:val="22"/>
              </w:rPr>
              <w:t>5</w:t>
            </w:r>
          </w:p>
        </w:tc>
        <w:tc>
          <w:tcPr>
            <w:tcW w:w="993" w:type="dxa"/>
            <w:vAlign w:val="center"/>
          </w:tcPr>
          <w:p w:rsidR="00B93FCE" w:rsidRPr="0011346C" w:rsidRDefault="00B93FCE" w:rsidP="0011346C">
            <w:pPr>
              <w:jc w:val="center"/>
              <w:rPr>
                <w:b/>
                <w:sz w:val="22"/>
                <w:szCs w:val="22"/>
              </w:rPr>
            </w:pPr>
            <w:r w:rsidRPr="0011346C">
              <w:rPr>
                <w:b/>
                <w:sz w:val="22"/>
                <w:szCs w:val="22"/>
              </w:rPr>
              <w:t>6</w:t>
            </w:r>
          </w:p>
        </w:tc>
        <w:tc>
          <w:tcPr>
            <w:tcW w:w="850" w:type="dxa"/>
            <w:vAlign w:val="center"/>
          </w:tcPr>
          <w:p w:rsidR="00B93FCE" w:rsidRPr="0011346C" w:rsidRDefault="00B93FCE" w:rsidP="0011346C">
            <w:pPr>
              <w:jc w:val="center"/>
              <w:rPr>
                <w:b/>
                <w:sz w:val="22"/>
                <w:szCs w:val="22"/>
              </w:rPr>
            </w:pPr>
            <w:r w:rsidRPr="0011346C">
              <w:rPr>
                <w:b/>
                <w:sz w:val="22"/>
                <w:szCs w:val="22"/>
              </w:rPr>
              <w:t>7</w:t>
            </w:r>
          </w:p>
        </w:tc>
        <w:tc>
          <w:tcPr>
            <w:tcW w:w="992" w:type="dxa"/>
            <w:vAlign w:val="center"/>
          </w:tcPr>
          <w:p w:rsidR="00B93FCE" w:rsidRPr="0011346C" w:rsidRDefault="00B93FCE" w:rsidP="0011346C">
            <w:pPr>
              <w:jc w:val="center"/>
              <w:rPr>
                <w:b/>
                <w:sz w:val="22"/>
                <w:szCs w:val="22"/>
              </w:rPr>
            </w:pPr>
            <w:r w:rsidRPr="0011346C">
              <w:rPr>
                <w:b/>
                <w:sz w:val="22"/>
                <w:szCs w:val="22"/>
              </w:rPr>
              <w:t>8</w:t>
            </w:r>
          </w:p>
        </w:tc>
        <w:tc>
          <w:tcPr>
            <w:tcW w:w="851" w:type="dxa"/>
            <w:vAlign w:val="center"/>
          </w:tcPr>
          <w:p w:rsidR="00B93FCE" w:rsidRPr="0011346C" w:rsidRDefault="00B93FCE" w:rsidP="0011346C">
            <w:pPr>
              <w:jc w:val="center"/>
              <w:rPr>
                <w:b/>
                <w:sz w:val="22"/>
                <w:szCs w:val="22"/>
              </w:rPr>
            </w:pPr>
            <w:r w:rsidRPr="0011346C">
              <w:rPr>
                <w:b/>
                <w:sz w:val="22"/>
                <w:szCs w:val="22"/>
              </w:rPr>
              <w:t>9</w:t>
            </w:r>
          </w:p>
        </w:tc>
        <w:tc>
          <w:tcPr>
            <w:tcW w:w="916" w:type="dxa"/>
            <w:vAlign w:val="center"/>
          </w:tcPr>
          <w:p w:rsidR="00B93FCE" w:rsidRPr="0011346C" w:rsidRDefault="00B93FCE" w:rsidP="0011346C">
            <w:pPr>
              <w:jc w:val="center"/>
              <w:rPr>
                <w:b/>
                <w:sz w:val="22"/>
                <w:szCs w:val="22"/>
              </w:rPr>
            </w:pPr>
            <w:r w:rsidRPr="0011346C">
              <w:rPr>
                <w:b/>
                <w:sz w:val="22"/>
                <w:szCs w:val="22"/>
              </w:rPr>
              <w:t>10</w:t>
            </w:r>
          </w:p>
        </w:tc>
      </w:tr>
      <w:tr w:rsidR="0066675A" w:rsidRPr="0011346C" w:rsidTr="00F62A50">
        <w:tc>
          <w:tcPr>
            <w:tcW w:w="1413" w:type="dxa"/>
          </w:tcPr>
          <w:p w:rsidR="0066675A" w:rsidRPr="00AB434C" w:rsidRDefault="00B62DE2" w:rsidP="0066675A">
            <w:pPr>
              <w:suppressAutoHyphens w:val="0"/>
              <w:spacing w:before="100" w:beforeAutospacing="1" w:after="24"/>
              <w:rPr>
                <w:rFonts w:cs="Times New Roman"/>
              </w:rPr>
            </w:pPr>
            <w:hyperlink r:id="rId33" w:tooltip="Калининская (Цимлянский район)" w:history="1">
              <w:r w:rsidR="0066675A" w:rsidRPr="00AB434C">
                <w:rPr>
                  <w:rStyle w:val="afa"/>
                  <w:rFonts w:cs="Times New Roman"/>
                  <w:color w:val="auto"/>
                  <w:u w:val="none"/>
                </w:rPr>
                <w:t>Калининская</w:t>
              </w:r>
            </w:hyperlink>
            <w:r w:rsidR="0066675A" w:rsidRPr="00AB434C">
              <w:rPr>
                <w:rFonts w:cs="Times New Roman"/>
              </w:rPr>
              <w:t> </w:t>
            </w:r>
          </w:p>
        </w:tc>
        <w:tc>
          <w:tcPr>
            <w:tcW w:w="1134" w:type="dxa"/>
            <w:vAlign w:val="center"/>
          </w:tcPr>
          <w:p w:rsidR="0066675A" w:rsidRPr="00AB434C" w:rsidRDefault="0066675A" w:rsidP="0066675A">
            <w:pPr>
              <w:jc w:val="center"/>
              <w:rPr>
                <w:rFonts w:cs="Times New Roman"/>
                <w:lang w:eastAsia="ru-RU"/>
              </w:rPr>
            </w:pPr>
            <w:r w:rsidRPr="00AB434C">
              <w:rPr>
                <w:rFonts w:cs="Times New Roman"/>
              </w:rPr>
              <w:t>станица</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1100</w:t>
            </w:r>
          </w:p>
        </w:tc>
        <w:tc>
          <w:tcPr>
            <w:tcW w:w="884"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993" w:type="dxa"/>
            <w:vAlign w:val="center"/>
          </w:tcPr>
          <w:p w:rsidR="0066675A" w:rsidRPr="0011346C" w:rsidRDefault="0066675A" w:rsidP="0066675A">
            <w:pPr>
              <w:jc w:val="center"/>
            </w:pPr>
          </w:p>
        </w:tc>
        <w:tc>
          <w:tcPr>
            <w:tcW w:w="850"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851" w:type="dxa"/>
            <w:vAlign w:val="center"/>
          </w:tcPr>
          <w:p w:rsidR="0066675A" w:rsidRPr="0011346C" w:rsidRDefault="0066675A" w:rsidP="0066675A">
            <w:pPr>
              <w:jc w:val="center"/>
            </w:pPr>
          </w:p>
        </w:tc>
        <w:tc>
          <w:tcPr>
            <w:tcW w:w="916" w:type="dxa"/>
            <w:vAlign w:val="center"/>
          </w:tcPr>
          <w:p w:rsidR="0066675A" w:rsidRPr="0011346C" w:rsidRDefault="0066675A" w:rsidP="0066675A">
            <w:pPr>
              <w:jc w:val="center"/>
            </w:pPr>
          </w:p>
        </w:tc>
      </w:tr>
      <w:tr w:rsidR="0066675A" w:rsidRPr="0011346C" w:rsidTr="00F62A50">
        <w:tc>
          <w:tcPr>
            <w:tcW w:w="1413" w:type="dxa"/>
          </w:tcPr>
          <w:p w:rsidR="0066675A" w:rsidRPr="00AB434C" w:rsidRDefault="00B62DE2" w:rsidP="0066675A">
            <w:pPr>
              <w:suppressAutoHyphens w:val="0"/>
              <w:spacing w:before="100" w:beforeAutospacing="1" w:after="24"/>
              <w:rPr>
                <w:rFonts w:cs="Times New Roman"/>
              </w:rPr>
            </w:pPr>
            <w:hyperlink r:id="rId34" w:tooltip="Антонов (Цимлянский район)" w:history="1">
              <w:r w:rsidR="0066675A" w:rsidRPr="00AB434C">
                <w:rPr>
                  <w:rStyle w:val="afa"/>
                  <w:rFonts w:cs="Times New Roman"/>
                  <w:color w:val="auto"/>
                  <w:u w:val="none"/>
                </w:rPr>
                <w:t>Антонов</w:t>
              </w:r>
            </w:hyperlink>
            <w:r w:rsidR="0066675A" w:rsidRPr="00AB434C">
              <w:rPr>
                <w:rFonts w:cs="Times New Roman"/>
              </w:rPr>
              <w:t> </w:t>
            </w:r>
          </w:p>
        </w:tc>
        <w:tc>
          <w:tcPr>
            <w:tcW w:w="1134" w:type="dxa"/>
            <w:vAlign w:val="center"/>
          </w:tcPr>
          <w:p w:rsidR="0066675A" w:rsidRPr="00AB434C" w:rsidRDefault="0066675A" w:rsidP="0066675A">
            <w:pPr>
              <w:jc w:val="center"/>
              <w:rPr>
                <w:rFonts w:cs="Times New Roman"/>
                <w:lang w:eastAsia="ru-RU"/>
              </w:rPr>
            </w:pPr>
            <w:r w:rsidRPr="00AB434C">
              <w:rPr>
                <w:rFonts w:cs="Times New Roman"/>
              </w:rPr>
              <w:t>хутор</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900</w:t>
            </w:r>
          </w:p>
        </w:tc>
        <w:tc>
          <w:tcPr>
            <w:tcW w:w="884"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993" w:type="dxa"/>
            <w:vAlign w:val="center"/>
          </w:tcPr>
          <w:p w:rsidR="0066675A" w:rsidRPr="0011346C" w:rsidRDefault="0066675A" w:rsidP="0066675A">
            <w:pPr>
              <w:jc w:val="center"/>
            </w:pPr>
          </w:p>
        </w:tc>
        <w:tc>
          <w:tcPr>
            <w:tcW w:w="850"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851" w:type="dxa"/>
            <w:vAlign w:val="center"/>
          </w:tcPr>
          <w:p w:rsidR="0066675A" w:rsidRPr="0011346C" w:rsidRDefault="0066675A" w:rsidP="0066675A">
            <w:pPr>
              <w:jc w:val="center"/>
            </w:pPr>
          </w:p>
        </w:tc>
        <w:tc>
          <w:tcPr>
            <w:tcW w:w="916" w:type="dxa"/>
            <w:vAlign w:val="center"/>
          </w:tcPr>
          <w:p w:rsidR="0066675A" w:rsidRPr="0011346C" w:rsidRDefault="0066675A" w:rsidP="0066675A">
            <w:pPr>
              <w:jc w:val="center"/>
            </w:pPr>
          </w:p>
        </w:tc>
      </w:tr>
      <w:tr w:rsidR="0066675A" w:rsidRPr="0011346C" w:rsidTr="00F62A50">
        <w:tc>
          <w:tcPr>
            <w:tcW w:w="1413" w:type="dxa"/>
          </w:tcPr>
          <w:p w:rsidR="0066675A" w:rsidRPr="00AB434C" w:rsidRDefault="00B62DE2" w:rsidP="0066675A">
            <w:pPr>
              <w:suppressAutoHyphens w:val="0"/>
              <w:spacing w:before="100" w:beforeAutospacing="1" w:after="24"/>
              <w:rPr>
                <w:rFonts w:cs="Times New Roman"/>
              </w:rPr>
            </w:pPr>
            <w:hyperlink r:id="rId35" w:tooltip="Карнауховский (Цимлянский район)" w:history="1">
              <w:r w:rsidR="0066675A" w:rsidRPr="00AB434C">
                <w:rPr>
                  <w:rStyle w:val="afa"/>
                  <w:rFonts w:cs="Times New Roman"/>
                  <w:color w:val="auto"/>
                  <w:u w:val="none"/>
                </w:rPr>
                <w:t>Карнауховский</w:t>
              </w:r>
            </w:hyperlink>
            <w:r w:rsidR="0066675A" w:rsidRPr="00AB434C">
              <w:rPr>
                <w:rFonts w:cs="Times New Roman"/>
              </w:rPr>
              <w:t> </w:t>
            </w:r>
          </w:p>
        </w:tc>
        <w:tc>
          <w:tcPr>
            <w:tcW w:w="1134" w:type="dxa"/>
            <w:vAlign w:val="center"/>
          </w:tcPr>
          <w:p w:rsidR="0066675A" w:rsidRPr="00AB434C" w:rsidRDefault="0066675A" w:rsidP="0066675A">
            <w:pPr>
              <w:jc w:val="center"/>
              <w:rPr>
                <w:rFonts w:cs="Times New Roman"/>
                <w:lang w:eastAsia="ru-RU"/>
              </w:rPr>
            </w:pPr>
            <w:r w:rsidRPr="00AB434C">
              <w:rPr>
                <w:rFonts w:cs="Times New Roman"/>
              </w:rPr>
              <w:t>хутор</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250</w:t>
            </w:r>
          </w:p>
        </w:tc>
        <w:tc>
          <w:tcPr>
            <w:tcW w:w="884"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993" w:type="dxa"/>
            <w:vAlign w:val="center"/>
          </w:tcPr>
          <w:p w:rsidR="0066675A" w:rsidRPr="0011346C" w:rsidRDefault="0066675A" w:rsidP="0066675A">
            <w:pPr>
              <w:jc w:val="center"/>
            </w:pPr>
          </w:p>
        </w:tc>
        <w:tc>
          <w:tcPr>
            <w:tcW w:w="850"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851" w:type="dxa"/>
            <w:vAlign w:val="center"/>
          </w:tcPr>
          <w:p w:rsidR="0066675A" w:rsidRPr="0011346C" w:rsidRDefault="0066675A" w:rsidP="0066675A">
            <w:pPr>
              <w:jc w:val="center"/>
            </w:pPr>
          </w:p>
        </w:tc>
        <w:tc>
          <w:tcPr>
            <w:tcW w:w="916" w:type="dxa"/>
            <w:vAlign w:val="center"/>
          </w:tcPr>
          <w:p w:rsidR="0066675A" w:rsidRPr="0011346C" w:rsidRDefault="0066675A" w:rsidP="0066675A">
            <w:pPr>
              <w:jc w:val="center"/>
            </w:pPr>
          </w:p>
        </w:tc>
      </w:tr>
      <w:tr w:rsidR="0066675A" w:rsidRPr="0011346C" w:rsidTr="00F62A50">
        <w:tc>
          <w:tcPr>
            <w:tcW w:w="1413" w:type="dxa"/>
          </w:tcPr>
          <w:p w:rsidR="0066675A" w:rsidRPr="00AB434C" w:rsidRDefault="00B62DE2" w:rsidP="0066675A">
            <w:pPr>
              <w:suppressAutoHyphens w:val="0"/>
              <w:spacing w:before="100" w:beforeAutospacing="1" w:after="24"/>
              <w:rPr>
                <w:rFonts w:cs="Times New Roman"/>
              </w:rPr>
            </w:pPr>
            <w:hyperlink r:id="rId36" w:tooltip="Терновская (Цимлянский район)" w:history="1">
              <w:r w:rsidR="0066675A" w:rsidRPr="00AB434C">
                <w:rPr>
                  <w:rStyle w:val="afa"/>
                  <w:rFonts w:cs="Times New Roman"/>
                  <w:color w:val="auto"/>
                  <w:u w:val="none"/>
                </w:rPr>
                <w:t>Терновская</w:t>
              </w:r>
            </w:hyperlink>
            <w:r w:rsidR="0066675A" w:rsidRPr="00AB434C">
              <w:rPr>
                <w:rFonts w:cs="Times New Roman"/>
              </w:rPr>
              <w:t> </w:t>
            </w:r>
          </w:p>
        </w:tc>
        <w:tc>
          <w:tcPr>
            <w:tcW w:w="1134" w:type="dxa"/>
            <w:vAlign w:val="center"/>
          </w:tcPr>
          <w:p w:rsidR="0066675A" w:rsidRPr="00AB434C" w:rsidRDefault="0066675A" w:rsidP="0066675A">
            <w:pPr>
              <w:jc w:val="center"/>
              <w:rPr>
                <w:rFonts w:cs="Times New Roman"/>
                <w:lang w:eastAsia="ru-RU"/>
              </w:rPr>
            </w:pPr>
            <w:r w:rsidRPr="00AB434C">
              <w:rPr>
                <w:rFonts w:cs="Times New Roman"/>
              </w:rPr>
              <w:t>станица</w:t>
            </w:r>
          </w:p>
        </w:tc>
        <w:tc>
          <w:tcPr>
            <w:tcW w:w="709" w:type="dxa"/>
            <w:vAlign w:val="center"/>
          </w:tcPr>
          <w:p w:rsidR="0066675A" w:rsidRPr="00AB434C" w:rsidRDefault="0066675A" w:rsidP="0066675A">
            <w:pPr>
              <w:jc w:val="center"/>
              <w:rPr>
                <w:rFonts w:cs="Times New Roman"/>
                <w:lang w:eastAsia="ru-RU"/>
              </w:rPr>
            </w:pPr>
            <w:r w:rsidRPr="00AB434C">
              <w:rPr>
                <w:rFonts w:cs="Times New Roman"/>
              </w:rPr>
              <w:t>520</w:t>
            </w:r>
          </w:p>
        </w:tc>
        <w:tc>
          <w:tcPr>
            <w:tcW w:w="884"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993" w:type="dxa"/>
            <w:vAlign w:val="center"/>
          </w:tcPr>
          <w:p w:rsidR="0066675A" w:rsidRPr="0011346C" w:rsidRDefault="0066675A" w:rsidP="0066675A">
            <w:pPr>
              <w:jc w:val="center"/>
            </w:pPr>
          </w:p>
        </w:tc>
        <w:tc>
          <w:tcPr>
            <w:tcW w:w="850"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851" w:type="dxa"/>
            <w:vAlign w:val="center"/>
          </w:tcPr>
          <w:p w:rsidR="0066675A" w:rsidRPr="0011346C" w:rsidRDefault="0066675A" w:rsidP="0066675A">
            <w:pPr>
              <w:jc w:val="center"/>
            </w:pPr>
          </w:p>
        </w:tc>
        <w:tc>
          <w:tcPr>
            <w:tcW w:w="916" w:type="dxa"/>
            <w:vAlign w:val="center"/>
          </w:tcPr>
          <w:p w:rsidR="0066675A" w:rsidRPr="0011346C" w:rsidRDefault="0066675A" w:rsidP="0066675A">
            <w:pPr>
              <w:jc w:val="center"/>
            </w:pPr>
          </w:p>
        </w:tc>
      </w:tr>
      <w:tr w:rsidR="0066675A" w:rsidRPr="0011346C" w:rsidTr="0011346C">
        <w:trPr>
          <w:trHeight w:val="935"/>
        </w:trPr>
        <w:tc>
          <w:tcPr>
            <w:tcW w:w="1413" w:type="dxa"/>
            <w:vAlign w:val="center"/>
          </w:tcPr>
          <w:p w:rsidR="0066675A" w:rsidRPr="006411CF" w:rsidRDefault="0066675A" w:rsidP="0066675A">
            <w:pPr>
              <w:rPr>
                <w:rFonts w:ascii="Arial" w:hAnsi="Arial" w:cs="Arial"/>
                <w:sz w:val="21"/>
                <w:szCs w:val="21"/>
              </w:rPr>
            </w:pPr>
            <w:r w:rsidRPr="006411CF">
              <w:t>Итого:</w:t>
            </w:r>
          </w:p>
        </w:tc>
        <w:tc>
          <w:tcPr>
            <w:tcW w:w="1134" w:type="dxa"/>
          </w:tcPr>
          <w:p w:rsidR="0066675A" w:rsidRPr="006411CF" w:rsidRDefault="0066675A" w:rsidP="0066675A">
            <w:pPr>
              <w:rPr>
                <w:rFonts w:ascii="Arial" w:hAnsi="Arial" w:cs="Arial"/>
                <w:sz w:val="21"/>
                <w:szCs w:val="21"/>
              </w:rPr>
            </w:pPr>
          </w:p>
        </w:tc>
        <w:tc>
          <w:tcPr>
            <w:tcW w:w="709" w:type="dxa"/>
          </w:tcPr>
          <w:p w:rsidR="0066675A" w:rsidRDefault="0066675A" w:rsidP="0066675A">
            <w:pPr>
              <w:jc w:val="center"/>
            </w:pPr>
          </w:p>
          <w:p w:rsidR="0066675A" w:rsidRPr="006411CF" w:rsidRDefault="0066675A" w:rsidP="0066675A">
            <w:pPr>
              <w:jc w:val="center"/>
              <w:rPr>
                <w:rFonts w:ascii="Arial" w:hAnsi="Arial" w:cs="Arial"/>
                <w:sz w:val="21"/>
                <w:szCs w:val="21"/>
              </w:rPr>
            </w:pPr>
            <w:r>
              <w:t>2224</w:t>
            </w:r>
          </w:p>
        </w:tc>
        <w:tc>
          <w:tcPr>
            <w:tcW w:w="884" w:type="dxa"/>
            <w:vAlign w:val="center"/>
          </w:tcPr>
          <w:p w:rsidR="0066675A" w:rsidRPr="0011346C" w:rsidRDefault="0066675A" w:rsidP="0066675A">
            <w:pPr>
              <w:jc w:val="center"/>
            </w:pPr>
          </w:p>
        </w:tc>
        <w:tc>
          <w:tcPr>
            <w:tcW w:w="992" w:type="dxa"/>
            <w:vAlign w:val="center"/>
          </w:tcPr>
          <w:p w:rsidR="0066675A" w:rsidRPr="0011346C" w:rsidRDefault="0066675A" w:rsidP="0066675A">
            <w:pPr>
              <w:jc w:val="center"/>
            </w:pPr>
          </w:p>
        </w:tc>
        <w:tc>
          <w:tcPr>
            <w:tcW w:w="993" w:type="dxa"/>
            <w:vAlign w:val="center"/>
          </w:tcPr>
          <w:p w:rsidR="0066675A" w:rsidRPr="0011346C" w:rsidRDefault="0066675A" w:rsidP="0066675A">
            <w:pPr>
              <w:jc w:val="center"/>
            </w:pPr>
          </w:p>
        </w:tc>
        <w:tc>
          <w:tcPr>
            <w:tcW w:w="850" w:type="dxa"/>
            <w:vAlign w:val="center"/>
          </w:tcPr>
          <w:p w:rsidR="0066675A" w:rsidRPr="0011346C" w:rsidRDefault="0066675A" w:rsidP="0066675A">
            <w:pPr>
              <w:jc w:val="center"/>
            </w:pPr>
          </w:p>
        </w:tc>
        <w:tc>
          <w:tcPr>
            <w:tcW w:w="992" w:type="dxa"/>
            <w:vAlign w:val="center"/>
          </w:tcPr>
          <w:p w:rsidR="0066675A" w:rsidRPr="00147148" w:rsidRDefault="00147148" w:rsidP="0066675A">
            <w:pPr>
              <w:jc w:val="center"/>
            </w:pPr>
            <w:r w:rsidRPr="00147148">
              <w:t>56</w:t>
            </w:r>
          </w:p>
        </w:tc>
        <w:tc>
          <w:tcPr>
            <w:tcW w:w="851" w:type="dxa"/>
            <w:vAlign w:val="center"/>
          </w:tcPr>
          <w:p w:rsidR="0066675A" w:rsidRPr="00147148" w:rsidRDefault="0066675A" w:rsidP="0066675A">
            <w:pPr>
              <w:jc w:val="center"/>
            </w:pPr>
          </w:p>
        </w:tc>
        <w:tc>
          <w:tcPr>
            <w:tcW w:w="916" w:type="dxa"/>
            <w:vAlign w:val="center"/>
          </w:tcPr>
          <w:p w:rsidR="0066675A" w:rsidRPr="00147148" w:rsidRDefault="00147148" w:rsidP="0066675A">
            <w:pPr>
              <w:jc w:val="center"/>
            </w:pPr>
            <w:r w:rsidRPr="00147148">
              <w:t>25</w:t>
            </w:r>
          </w:p>
        </w:tc>
      </w:tr>
    </w:tbl>
    <w:p w:rsidR="00F14C3E" w:rsidRDefault="00B93FCE" w:rsidP="00224B2A">
      <w:pPr>
        <w:ind w:firstLine="709"/>
        <w:jc w:val="center"/>
      </w:pPr>
      <w:r>
        <w:br w:type="textWrapping" w:clear="all"/>
      </w:r>
    </w:p>
    <w:p w:rsidR="00816626" w:rsidRDefault="00F14C3E" w:rsidP="00AF3597">
      <w:pPr>
        <w:pStyle w:val="3"/>
      </w:pPr>
      <w:bookmarkStart w:id="13" w:name="_Toc323826982"/>
      <w:bookmarkStart w:id="14" w:name="_Toc352159595"/>
      <w:bookmarkStart w:id="15" w:name="_Toc352160084"/>
      <w:bookmarkStart w:id="16" w:name="_Toc9845012"/>
      <w:bookmarkStart w:id="17" w:name="_Toc9859523"/>
      <w:r>
        <w:t>2.2</w:t>
      </w:r>
      <w:r w:rsidR="00816626" w:rsidRPr="00B41E82">
        <w:t>.</w:t>
      </w:r>
      <w:r>
        <w:t>2</w:t>
      </w:r>
      <w:r w:rsidR="00816626" w:rsidRPr="00B41E82">
        <w:t xml:space="preserve">. </w:t>
      </w:r>
      <w:r w:rsidR="00816626">
        <w:t>Организация социальной инфраструктуры</w:t>
      </w:r>
      <w:bookmarkEnd w:id="13"/>
      <w:bookmarkEnd w:id="14"/>
      <w:bookmarkEnd w:id="15"/>
      <w:bookmarkEnd w:id="16"/>
      <w:bookmarkEnd w:id="17"/>
    </w:p>
    <w:p w:rsidR="00F62A50" w:rsidRPr="00932DA7" w:rsidRDefault="00F62A50" w:rsidP="00F62A50">
      <w:pPr>
        <w:shd w:val="clear" w:color="auto" w:fill="FFFFFF"/>
        <w:ind w:firstLine="709"/>
        <w:rPr>
          <w:rFonts w:cs="Times New Roman"/>
          <w:b/>
          <w:bCs/>
          <w:spacing w:val="-1"/>
        </w:rPr>
      </w:pPr>
      <w:r w:rsidRPr="00932DA7">
        <w:rPr>
          <w:rFonts w:cs="Times New Roman"/>
          <w:b/>
          <w:bCs/>
          <w:spacing w:val="-1"/>
        </w:rPr>
        <w:t>Образование</w:t>
      </w:r>
    </w:p>
    <w:p w:rsidR="00F62A50" w:rsidRPr="00BD3158" w:rsidRDefault="00F62A50" w:rsidP="00F62A50">
      <w:pPr>
        <w:autoSpaceDE w:val="0"/>
        <w:autoSpaceDN w:val="0"/>
        <w:adjustRightInd w:val="0"/>
        <w:ind w:firstLine="709"/>
        <w:jc w:val="both"/>
        <w:rPr>
          <w:rFonts w:cs="Times New Roman"/>
        </w:rPr>
      </w:pPr>
      <w:r w:rsidRPr="00BD3158">
        <w:rPr>
          <w:rFonts w:cs="Times New Roman"/>
        </w:rPr>
        <w:t>Образовательные услуги в поселении предоставляются дошкольными и школьными учреждениями - это 5 детских садов и 4 общеобразовательные школы.</w:t>
      </w:r>
    </w:p>
    <w:p w:rsidR="00F62A50" w:rsidRPr="00BD3158" w:rsidRDefault="00F62A50" w:rsidP="00F62A50">
      <w:pPr>
        <w:autoSpaceDE w:val="0"/>
        <w:autoSpaceDN w:val="0"/>
        <w:adjustRightInd w:val="0"/>
        <w:ind w:firstLine="709"/>
        <w:jc w:val="both"/>
        <w:rPr>
          <w:rFonts w:cs="Times New Roman"/>
        </w:rPr>
      </w:pPr>
      <w:r w:rsidRPr="00BD3158">
        <w:rPr>
          <w:rFonts w:cs="Times New Roman"/>
        </w:rPr>
        <w:t>По дошкольным образовательным учреждениям проектное число мест значительно превышает число детей, поэтому на расчетный срок строительство новых детских садов не планируется. По школам на расчетный срок предусматривается строительство начальной школы на 60 учащихся в х. Антонов и начальной школы на 45 мест в ст. Терновская.</w:t>
      </w:r>
    </w:p>
    <w:p w:rsidR="00F62A50" w:rsidRPr="00BD3158" w:rsidRDefault="00F62A50" w:rsidP="00F62A50">
      <w:pPr>
        <w:autoSpaceDE w:val="0"/>
        <w:autoSpaceDN w:val="0"/>
        <w:adjustRightInd w:val="0"/>
        <w:ind w:firstLine="709"/>
        <w:jc w:val="right"/>
        <w:rPr>
          <w:rFonts w:cs="Times New Roman"/>
        </w:rPr>
      </w:pPr>
      <w:r w:rsidRPr="00BD3158">
        <w:rPr>
          <w:rFonts w:cs="Times New Roman"/>
        </w:rPr>
        <w:t xml:space="preserve">Таблица </w:t>
      </w:r>
      <w:r w:rsidR="00AF3597">
        <w:rPr>
          <w:rFonts w:cs="Times New Roman"/>
        </w:rPr>
        <w:t>2.2.2.1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983"/>
        <w:gridCol w:w="2393"/>
        <w:gridCol w:w="2853"/>
      </w:tblGrid>
      <w:tr w:rsidR="00F62A50" w:rsidRPr="00BD3158" w:rsidTr="00F62A50">
        <w:tc>
          <w:tcPr>
            <w:tcW w:w="2802" w:type="dxa"/>
          </w:tcPr>
          <w:p w:rsidR="00F62A50" w:rsidRPr="00BD3158" w:rsidRDefault="00F62A50" w:rsidP="00F62A50">
            <w:pPr>
              <w:widowControl w:val="0"/>
              <w:suppressLineNumbers/>
              <w:jc w:val="center"/>
              <w:rPr>
                <w:rFonts w:cs="Times New Roman"/>
              </w:rPr>
            </w:pPr>
            <w:r w:rsidRPr="00BD3158">
              <w:rPr>
                <w:rFonts w:cs="Times New Roman"/>
              </w:rPr>
              <w:t xml:space="preserve">Учреждения, предприятия, сооружения </w:t>
            </w:r>
          </w:p>
        </w:tc>
        <w:tc>
          <w:tcPr>
            <w:tcW w:w="1983" w:type="dxa"/>
          </w:tcPr>
          <w:p w:rsidR="00F62A50" w:rsidRPr="00BD3158" w:rsidRDefault="00F62A50" w:rsidP="00F62A50">
            <w:pPr>
              <w:widowControl w:val="0"/>
              <w:suppressLineNumbers/>
              <w:jc w:val="center"/>
              <w:rPr>
                <w:rFonts w:cs="Times New Roman"/>
              </w:rPr>
            </w:pPr>
            <w:r w:rsidRPr="00BD3158">
              <w:rPr>
                <w:rFonts w:cs="Times New Roman"/>
              </w:rPr>
              <w:t xml:space="preserve">Вместимость </w:t>
            </w:r>
          </w:p>
        </w:tc>
        <w:tc>
          <w:tcPr>
            <w:tcW w:w="2393" w:type="dxa"/>
          </w:tcPr>
          <w:p w:rsidR="00F62A50" w:rsidRPr="00BD3158" w:rsidRDefault="00F62A50" w:rsidP="00F62A50">
            <w:pPr>
              <w:widowControl w:val="0"/>
              <w:suppressLineNumbers/>
              <w:jc w:val="center"/>
              <w:rPr>
                <w:rFonts w:cs="Times New Roman"/>
              </w:rPr>
            </w:pPr>
            <w:r w:rsidRPr="00BD3158">
              <w:rPr>
                <w:rFonts w:cs="Times New Roman"/>
              </w:rPr>
              <w:t>Размер земельного участка, кв.м</w:t>
            </w:r>
          </w:p>
        </w:tc>
        <w:tc>
          <w:tcPr>
            <w:tcW w:w="2853" w:type="dxa"/>
          </w:tcPr>
          <w:p w:rsidR="00F62A50" w:rsidRPr="00BD3158" w:rsidRDefault="00F62A50" w:rsidP="00F62A50">
            <w:pPr>
              <w:widowControl w:val="0"/>
              <w:suppressLineNumbers/>
              <w:jc w:val="center"/>
              <w:rPr>
                <w:rFonts w:cs="Times New Roman"/>
              </w:rPr>
            </w:pPr>
            <w:r w:rsidRPr="00BD3158">
              <w:rPr>
                <w:rFonts w:cs="Times New Roman"/>
              </w:rPr>
              <w:t xml:space="preserve">Примечание </w:t>
            </w:r>
          </w:p>
        </w:tc>
      </w:tr>
      <w:tr w:rsidR="00F62A50" w:rsidRPr="00BD3158" w:rsidTr="00F62A50">
        <w:tc>
          <w:tcPr>
            <w:tcW w:w="2802" w:type="dxa"/>
          </w:tcPr>
          <w:p w:rsidR="00F62A50" w:rsidRPr="00BD3158" w:rsidRDefault="00F62A50" w:rsidP="00F62A50">
            <w:pPr>
              <w:widowControl w:val="0"/>
              <w:suppressLineNumbers/>
              <w:jc w:val="center"/>
              <w:rPr>
                <w:rFonts w:cs="Times New Roman"/>
              </w:rPr>
            </w:pPr>
            <w:r w:rsidRPr="00BD3158">
              <w:rPr>
                <w:rFonts w:cs="Times New Roman"/>
              </w:rPr>
              <w:t>Начальная школа</w:t>
            </w:r>
          </w:p>
        </w:tc>
        <w:tc>
          <w:tcPr>
            <w:tcW w:w="1983" w:type="dxa"/>
          </w:tcPr>
          <w:p w:rsidR="00F62A50" w:rsidRPr="00BD3158" w:rsidRDefault="00F62A50" w:rsidP="00F62A50">
            <w:pPr>
              <w:widowControl w:val="0"/>
              <w:suppressLineNumbers/>
              <w:jc w:val="center"/>
              <w:rPr>
                <w:rFonts w:cs="Times New Roman"/>
              </w:rPr>
            </w:pPr>
            <w:r w:rsidRPr="00BD3158">
              <w:rPr>
                <w:rFonts w:cs="Times New Roman"/>
              </w:rPr>
              <w:t>60</w:t>
            </w:r>
          </w:p>
        </w:tc>
        <w:tc>
          <w:tcPr>
            <w:tcW w:w="2393" w:type="dxa"/>
          </w:tcPr>
          <w:p w:rsidR="00F62A50" w:rsidRPr="00BD3158" w:rsidRDefault="00F62A50" w:rsidP="00F62A50">
            <w:pPr>
              <w:widowControl w:val="0"/>
              <w:suppressLineNumbers/>
              <w:jc w:val="center"/>
              <w:rPr>
                <w:rFonts w:cs="Times New Roman"/>
              </w:rPr>
            </w:pPr>
            <w:r w:rsidRPr="00BD3158">
              <w:rPr>
                <w:rFonts w:cs="Times New Roman"/>
              </w:rPr>
              <w:t>2400</w:t>
            </w:r>
          </w:p>
        </w:tc>
        <w:tc>
          <w:tcPr>
            <w:tcW w:w="2853" w:type="dxa"/>
          </w:tcPr>
          <w:p w:rsidR="00F62A50" w:rsidRPr="00BD3158" w:rsidRDefault="00F62A50" w:rsidP="00F62A50">
            <w:pPr>
              <w:widowControl w:val="0"/>
              <w:suppressLineNumbers/>
              <w:jc w:val="center"/>
              <w:rPr>
                <w:rFonts w:cs="Times New Roman"/>
              </w:rPr>
            </w:pPr>
            <w:r w:rsidRPr="00BD3158">
              <w:rPr>
                <w:rFonts w:cs="Times New Roman"/>
              </w:rPr>
              <w:t>х. Антонов</w:t>
            </w:r>
          </w:p>
        </w:tc>
      </w:tr>
      <w:tr w:rsidR="00F62A50" w:rsidRPr="00BD3158" w:rsidTr="00F62A50">
        <w:tc>
          <w:tcPr>
            <w:tcW w:w="2802" w:type="dxa"/>
          </w:tcPr>
          <w:p w:rsidR="00F62A50" w:rsidRPr="00BD3158" w:rsidRDefault="00F62A50" w:rsidP="00F62A50">
            <w:pPr>
              <w:widowControl w:val="0"/>
              <w:suppressLineNumbers/>
              <w:jc w:val="center"/>
              <w:rPr>
                <w:rFonts w:cs="Times New Roman"/>
              </w:rPr>
            </w:pPr>
            <w:r w:rsidRPr="00BD3158">
              <w:rPr>
                <w:rFonts w:cs="Times New Roman"/>
              </w:rPr>
              <w:t>Начальная школа</w:t>
            </w:r>
          </w:p>
        </w:tc>
        <w:tc>
          <w:tcPr>
            <w:tcW w:w="1983" w:type="dxa"/>
          </w:tcPr>
          <w:p w:rsidR="00F62A50" w:rsidRPr="00BD3158" w:rsidRDefault="00F62A50" w:rsidP="00F62A50">
            <w:pPr>
              <w:widowControl w:val="0"/>
              <w:suppressLineNumbers/>
              <w:jc w:val="center"/>
              <w:rPr>
                <w:rFonts w:cs="Times New Roman"/>
              </w:rPr>
            </w:pPr>
            <w:r w:rsidRPr="00BD3158">
              <w:rPr>
                <w:rFonts w:cs="Times New Roman"/>
              </w:rPr>
              <w:t>45</w:t>
            </w:r>
          </w:p>
        </w:tc>
        <w:tc>
          <w:tcPr>
            <w:tcW w:w="2393" w:type="dxa"/>
          </w:tcPr>
          <w:p w:rsidR="00F62A50" w:rsidRPr="00BD3158" w:rsidRDefault="00F62A50" w:rsidP="00F62A50">
            <w:pPr>
              <w:widowControl w:val="0"/>
              <w:suppressLineNumbers/>
              <w:jc w:val="center"/>
              <w:rPr>
                <w:rFonts w:cs="Times New Roman"/>
              </w:rPr>
            </w:pPr>
            <w:r w:rsidRPr="00BD3158">
              <w:rPr>
                <w:rFonts w:cs="Times New Roman"/>
              </w:rPr>
              <w:t>1800</w:t>
            </w:r>
          </w:p>
        </w:tc>
        <w:tc>
          <w:tcPr>
            <w:tcW w:w="2853" w:type="dxa"/>
          </w:tcPr>
          <w:p w:rsidR="00F62A50" w:rsidRPr="00BD3158" w:rsidRDefault="00F62A50" w:rsidP="00F62A50">
            <w:pPr>
              <w:widowControl w:val="0"/>
              <w:suppressLineNumbers/>
              <w:jc w:val="center"/>
              <w:rPr>
                <w:rFonts w:cs="Times New Roman"/>
              </w:rPr>
            </w:pPr>
            <w:r w:rsidRPr="00BD3158">
              <w:rPr>
                <w:rFonts w:cs="Times New Roman"/>
              </w:rPr>
              <w:t>ст. Терновская</w:t>
            </w:r>
          </w:p>
        </w:tc>
      </w:tr>
    </w:tbl>
    <w:p w:rsidR="00F62A50" w:rsidRPr="00BD3158" w:rsidRDefault="00F62A50" w:rsidP="00F62A50">
      <w:pPr>
        <w:autoSpaceDE w:val="0"/>
        <w:autoSpaceDN w:val="0"/>
        <w:adjustRightInd w:val="0"/>
        <w:ind w:firstLine="709"/>
        <w:jc w:val="both"/>
        <w:rPr>
          <w:rFonts w:cs="Times New Roman"/>
        </w:rPr>
      </w:pPr>
      <w:r w:rsidRPr="00BD3158">
        <w:rPr>
          <w:rFonts w:cs="Times New Roman"/>
        </w:rPr>
        <w:t>В Цимлянском районе Ростовской области намечаются следующие мероприятия по основным направлениям Национального проекта «Образование»:</w:t>
      </w:r>
    </w:p>
    <w:p w:rsidR="00F62A50" w:rsidRPr="00BD3158" w:rsidRDefault="00F62A50" w:rsidP="00E71181">
      <w:pPr>
        <w:pStyle w:val="af1"/>
        <w:numPr>
          <w:ilvl w:val="0"/>
          <w:numId w:val="15"/>
        </w:numPr>
        <w:suppressAutoHyphens w:val="0"/>
        <w:autoSpaceDE w:val="0"/>
        <w:autoSpaceDN w:val="0"/>
        <w:adjustRightInd w:val="0"/>
        <w:spacing w:after="200"/>
        <w:contextualSpacing/>
        <w:jc w:val="both"/>
        <w:rPr>
          <w:rFonts w:cs="Times New Roman"/>
        </w:rPr>
      </w:pPr>
      <w:r w:rsidRPr="00BD3158">
        <w:rPr>
          <w:rFonts w:cs="Times New Roman"/>
        </w:rPr>
        <w:t>внедрение современных образовательных технологий – проведение работ по дальнейшему подключению общеобразовательных учреждений к сети Интернет;</w:t>
      </w:r>
    </w:p>
    <w:p w:rsidR="00F62A50" w:rsidRPr="00BD3158" w:rsidRDefault="00F62A50" w:rsidP="00E71181">
      <w:pPr>
        <w:pStyle w:val="af1"/>
        <w:numPr>
          <w:ilvl w:val="0"/>
          <w:numId w:val="15"/>
        </w:numPr>
        <w:suppressAutoHyphens w:val="0"/>
        <w:autoSpaceDE w:val="0"/>
        <w:autoSpaceDN w:val="0"/>
        <w:adjustRightInd w:val="0"/>
        <w:spacing w:after="200"/>
        <w:contextualSpacing/>
        <w:jc w:val="both"/>
        <w:rPr>
          <w:rFonts w:cs="Times New Roman"/>
        </w:rPr>
      </w:pPr>
      <w:r w:rsidRPr="00BD3158">
        <w:rPr>
          <w:rFonts w:cs="Times New Roman"/>
        </w:rPr>
        <w:t>денежное поощрение лучших учителей – на основе итогов конкурса и выделенных федеральных средств;</w:t>
      </w:r>
    </w:p>
    <w:p w:rsidR="00F62A50" w:rsidRPr="00BD3158" w:rsidRDefault="00F62A50" w:rsidP="00E71181">
      <w:pPr>
        <w:pStyle w:val="af1"/>
        <w:numPr>
          <w:ilvl w:val="0"/>
          <w:numId w:val="15"/>
        </w:numPr>
        <w:suppressAutoHyphens w:val="0"/>
        <w:autoSpaceDE w:val="0"/>
        <w:autoSpaceDN w:val="0"/>
        <w:adjustRightInd w:val="0"/>
        <w:spacing w:after="200"/>
        <w:contextualSpacing/>
        <w:jc w:val="both"/>
        <w:rPr>
          <w:rFonts w:cs="Times New Roman"/>
        </w:rPr>
      </w:pPr>
      <w:r w:rsidRPr="00BD3158">
        <w:rPr>
          <w:rFonts w:cs="Times New Roman"/>
        </w:rPr>
        <w:t>приобретение школьных автобусов, за счет выделенных федеральных средств;</w:t>
      </w:r>
    </w:p>
    <w:p w:rsidR="00932DA7" w:rsidRDefault="00F62A50" w:rsidP="00932DA7">
      <w:pPr>
        <w:pStyle w:val="af1"/>
        <w:numPr>
          <w:ilvl w:val="0"/>
          <w:numId w:val="15"/>
        </w:numPr>
        <w:suppressAutoHyphens w:val="0"/>
        <w:autoSpaceDE w:val="0"/>
        <w:autoSpaceDN w:val="0"/>
        <w:adjustRightInd w:val="0"/>
        <w:spacing w:after="200"/>
        <w:contextualSpacing/>
        <w:jc w:val="both"/>
        <w:rPr>
          <w:rFonts w:cs="Times New Roman"/>
        </w:rPr>
      </w:pPr>
      <w:r w:rsidRPr="00BD3158">
        <w:rPr>
          <w:rFonts w:cs="Times New Roman"/>
        </w:rPr>
        <w:t>оснащение образовательных учреждений учебным и учебно-наглядным оборудованием, за счет выделенных федеральных средств.</w:t>
      </w:r>
    </w:p>
    <w:p w:rsidR="00932DA7" w:rsidRDefault="00932DA7" w:rsidP="00932DA7">
      <w:pPr>
        <w:pStyle w:val="af1"/>
        <w:suppressAutoHyphens w:val="0"/>
        <w:autoSpaceDE w:val="0"/>
        <w:autoSpaceDN w:val="0"/>
        <w:adjustRightInd w:val="0"/>
        <w:spacing w:after="200"/>
        <w:ind w:left="1429"/>
        <w:contextualSpacing/>
        <w:jc w:val="both"/>
        <w:rPr>
          <w:rFonts w:cs="Times New Roman"/>
        </w:rPr>
      </w:pPr>
    </w:p>
    <w:p w:rsidR="00F62A50" w:rsidRPr="00932DA7" w:rsidRDefault="00F62A50" w:rsidP="00932DA7">
      <w:pPr>
        <w:pStyle w:val="af1"/>
        <w:suppressAutoHyphens w:val="0"/>
        <w:autoSpaceDE w:val="0"/>
        <w:autoSpaceDN w:val="0"/>
        <w:adjustRightInd w:val="0"/>
        <w:spacing w:after="200"/>
        <w:ind w:left="1429"/>
        <w:contextualSpacing/>
        <w:jc w:val="both"/>
        <w:rPr>
          <w:rFonts w:cs="Times New Roman"/>
        </w:rPr>
      </w:pPr>
      <w:r w:rsidRPr="00932DA7">
        <w:rPr>
          <w:rFonts w:cs="Times New Roman"/>
          <w:b/>
          <w:bCs/>
        </w:rPr>
        <w:t>Здравоохранение и социальное обслуживание</w:t>
      </w:r>
    </w:p>
    <w:p w:rsidR="00F62A50" w:rsidRPr="00BD3158" w:rsidRDefault="00F62A50" w:rsidP="00F62A50">
      <w:pPr>
        <w:autoSpaceDE w:val="0"/>
        <w:autoSpaceDN w:val="0"/>
        <w:adjustRightInd w:val="0"/>
        <w:ind w:firstLine="709"/>
        <w:jc w:val="both"/>
        <w:rPr>
          <w:rFonts w:cs="Times New Roman"/>
        </w:rPr>
      </w:pPr>
      <w:r w:rsidRPr="00BD3158">
        <w:rPr>
          <w:rFonts w:cs="Times New Roman"/>
        </w:rPr>
        <w:t xml:space="preserve">Здравоохранение на территории Калининского сельского поселения осуществляют амбулатория в ст. Калининская и ФАПы.            </w:t>
      </w:r>
    </w:p>
    <w:p w:rsidR="00F62A50" w:rsidRPr="00BD3158" w:rsidRDefault="00F62A50" w:rsidP="00F62A50">
      <w:pPr>
        <w:autoSpaceDE w:val="0"/>
        <w:autoSpaceDN w:val="0"/>
        <w:adjustRightInd w:val="0"/>
        <w:ind w:firstLine="709"/>
        <w:jc w:val="both"/>
        <w:rPr>
          <w:rFonts w:cs="Times New Roman"/>
          <w:bCs/>
        </w:rPr>
      </w:pPr>
      <w:r w:rsidRPr="00BD3158">
        <w:rPr>
          <w:rFonts w:cs="Times New Roman"/>
        </w:rPr>
        <w:tab/>
        <w:t>Обеспеченность Калининского сельского поселения учреждениями здравоохранения является недостаточной. На первую очередь реализации генерального плана предусматривается организация 3 аптечных пунктов при ФАП,  и расширение амбулаторно-поликлинического учреждения в ст. Калининская.</w:t>
      </w:r>
      <w:r w:rsidRPr="00BD3158">
        <w:rPr>
          <w:rFonts w:cs="Times New Roman"/>
          <w:bCs/>
        </w:rPr>
        <w:t xml:space="preserve">   </w:t>
      </w:r>
    </w:p>
    <w:p w:rsidR="00AF3597" w:rsidRPr="00BD3158" w:rsidRDefault="00AF3597" w:rsidP="00AF359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2.2.2.2</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793"/>
      </w:tblGrid>
      <w:tr w:rsidR="00F62A50" w:rsidRPr="00BD3158" w:rsidTr="00F62A50">
        <w:tc>
          <w:tcPr>
            <w:tcW w:w="3190" w:type="dxa"/>
            <w:vAlign w:val="center"/>
          </w:tcPr>
          <w:p w:rsidR="00F62A50" w:rsidRPr="00BD3158" w:rsidRDefault="00F62A50" w:rsidP="00F62A50">
            <w:pPr>
              <w:widowControl w:val="0"/>
              <w:suppressLineNumbers/>
              <w:shd w:val="clear" w:color="auto" w:fill="FFFFFF"/>
              <w:jc w:val="center"/>
              <w:rPr>
                <w:rFonts w:eastAsia="Lucida Sans Unicode" w:cs="Times New Roman"/>
                <w:kern w:val="1"/>
              </w:rPr>
            </w:pPr>
            <w:r w:rsidRPr="00BD3158">
              <w:rPr>
                <w:rFonts w:eastAsia="Lucida Sans Unicode" w:cs="Times New Roman"/>
                <w:bCs/>
                <w:spacing w:val="-2"/>
                <w:kern w:val="1"/>
              </w:rPr>
              <w:t xml:space="preserve">Учреждения, предприятия, </w:t>
            </w:r>
            <w:r w:rsidRPr="00BD3158">
              <w:rPr>
                <w:rFonts w:eastAsia="Lucida Sans Unicode" w:cs="Times New Roman"/>
                <w:bCs/>
                <w:kern w:val="1"/>
              </w:rPr>
              <w:t>сооружения</w:t>
            </w:r>
          </w:p>
        </w:tc>
        <w:tc>
          <w:tcPr>
            <w:tcW w:w="3190" w:type="dxa"/>
            <w:vAlign w:val="center"/>
          </w:tcPr>
          <w:p w:rsidR="00F62A50" w:rsidRPr="00BD3158" w:rsidRDefault="00F62A50" w:rsidP="00F62A50">
            <w:pPr>
              <w:widowControl w:val="0"/>
              <w:suppressLineNumbers/>
              <w:shd w:val="clear" w:color="auto" w:fill="FFFFFF"/>
              <w:jc w:val="center"/>
              <w:rPr>
                <w:rFonts w:eastAsia="Lucida Sans Unicode" w:cs="Times New Roman"/>
                <w:kern w:val="1"/>
              </w:rPr>
            </w:pPr>
            <w:r w:rsidRPr="00BD3158">
              <w:rPr>
                <w:rFonts w:eastAsia="Lucida Sans Unicode" w:cs="Times New Roman"/>
                <w:bCs/>
                <w:kern w:val="1"/>
              </w:rPr>
              <w:t xml:space="preserve">Размер </w:t>
            </w:r>
            <w:r w:rsidRPr="00BD3158">
              <w:rPr>
                <w:rFonts w:eastAsia="Lucida Sans Unicode" w:cs="Times New Roman"/>
                <w:bCs/>
                <w:spacing w:val="-4"/>
                <w:kern w:val="1"/>
              </w:rPr>
              <w:t xml:space="preserve">земельного </w:t>
            </w:r>
            <w:r w:rsidRPr="00BD3158">
              <w:rPr>
                <w:rFonts w:eastAsia="Lucida Sans Unicode" w:cs="Times New Roman"/>
                <w:bCs/>
                <w:spacing w:val="-1"/>
                <w:kern w:val="1"/>
              </w:rPr>
              <w:t>участка,</w:t>
            </w:r>
            <w:r w:rsidRPr="00BD3158">
              <w:rPr>
                <w:rFonts w:eastAsia="Lucida Sans Unicode" w:cs="Times New Roman"/>
                <w:bCs/>
                <w:kern w:val="1"/>
              </w:rPr>
              <w:t xml:space="preserve"> кв.м</w:t>
            </w:r>
          </w:p>
        </w:tc>
        <w:tc>
          <w:tcPr>
            <w:tcW w:w="3793" w:type="dxa"/>
            <w:vAlign w:val="center"/>
          </w:tcPr>
          <w:p w:rsidR="00F62A50" w:rsidRPr="00BD3158" w:rsidRDefault="00F62A50" w:rsidP="00F62A50">
            <w:pPr>
              <w:widowControl w:val="0"/>
              <w:suppressLineNumbers/>
              <w:shd w:val="clear" w:color="auto" w:fill="FFFFFF"/>
              <w:jc w:val="center"/>
              <w:rPr>
                <w:rFonts w:eastAsia="Lucida Sans Unicode" w:cs="Times New Roman"/>
                <w:kern w:val="1"/>
              </w:rPr>
            </w:pPr>
            <w:r w:rsidRPr="00BD3158">
              <w:rPr>
                <w:rFonts w:eastAsia="Lucida Sans Unicode" w:cs="Times New Roman"/>
                <w:bCs/>
                <w:spacing w:val="-2"/>
                <w:kern w:val="1"/>
              </w:rPr>
              <w:t>Примечание</w:t>
            </w:r>
          </w:p>
        </w:tc>
      </w:tr>
      <w:tr w:rsidR="00F62A50" w:rsidRPr="00BD3158" w:rsidTr="00F62A50">
        <w:tc>
          <w:tcPr>
            <w:tcW w:w="3190" w:type="dxa"/>
            <w:vAlign w:val="center"/>
          </w:tcPr>
          <w:p w:rsidR="00F62A50" w:rsidRPr="00BD3158" w:rsidRDefault="00F62A50" w:rsidP="00F62A50">
            <w:pPr>
              <w:widowControl w:val="0"/>
              <w:suppressLineNumbers/>
              <w:shd w:val="clear" w:color="auto" w:fill="FFFFFF"/>
              <w:jc w:val="center"/>
              <w:rPr>
                <w:rFonts w:eastAsia="Lucida Sans Unicode" w:cs="Times New Roman"/>
                <w:kern w:val="1"/>
              </w:rPr>
            </w:pPr>
            <w:r w:rsidRPr="00BD3158">
              <w:rPr>
                <w:rFonts w:eastAsia="Lucida Sans Unicode" w:cs="Times New Roman"/>
                <w:bCs/>
                <w:kern w:val="1"/>
              </w:rPr>
              <w:t>1</w:t>
            </w:r>
          </w:p>
        </w:tc>
        <w:tc>
          <w:tcPr>
            <w:tcW w:w="3190" w:type="dxa"/>
            <w:vAlign w:val="center"/>
          </w:tcPr>
          <w:p w:rsidR="00F62A50" w:rsidRPr="00BD3158" w:rsidRDefault="00F62A50" w:rsidP="00F62A50">
            <w:pPr>
              <w:widowControl w:val="0"/>
              <w:suppressLineNumbers/>
              <w:shd w:val="clear" w:color="auto" w:fill="FFFFFF"/>
              <w:jc w:val="center"/>
              <w:rPr>
                <w:rFonts w:eastAsia="Lucida Sans Unicode" w:cs="Times New Roman"/>
                <w:kern w:val="1"/>
              </w:rPr>
            </w:pPr>
            <w:r w:rsidRPr="00BD3158">
              <w:rPr>
                <w:rFonts w:eastAsia="Lucida Sans Unicode" w:cs="Times New Roman"/>
                <w:bCs/>
                <w:kern w:val="1"/>
              </w:rPr>
              <w:t>2</w:t>
            </w:r>
          </w:p>
        </w:tc>
        <w:tc>
          <w:tcPr>
            <w:tcW w:w="3793" w:type="dxa"/>
            <w:vAlign w:val="center"/>
          </w:tcPr>
          <w:p w:rsidR="00F62A50" w:rsidRPr="00BD3158" w:rsidRDefault="00F62A50" w:rsidP="00F62A50">
            <w:pPr>
              <w:widowControl w:val="0"/>
              <w:suppressLineNumbers/>
              <w:shd w:val="clear" w:color="auto" w:fill="FFFFFF"/>
              <w:jc w:val="center"/>
              <w:rPr>
                <w:rFonts w:eastAsia="Lucida Sans Unicode" w:cs="Times New Roman"/>
                <w:kern w:val="1"/>
              </w:rPr>
            </w:pPr>
            <w:r w:rsidRPr="00BD3158">
              <w:rPr>
                <w:rFonts w:eastAsia="Lucida Sans Unicode" w:cs="Times New Roman"/>
                <w:bCs/>
                <w:kern w:val="1"/>
              </w:rPr>
              <w:t>3</w:t>
            </w:r>
          </w:p>
        </w:tc>
      </w:tr>
      <w:tr w:rsidR="00F62A50" w:rsidRPr="00BD3158" w:rsidTr="00F62A50">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Амбулатория</w:t>
            </w:r>
          </w:p>
        </w:tc>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1000</w:t>
            </w:r>
          </w:p>
        </w:tc>
        <w:tc>
          <w:tcPr>
            <w:tcW w:w="3793"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ст. Калининская</w:t>
            </w:r>
          </w:p>
        </w:tc>
      </w:tr>
      <w:tr w:rsidR="00F62A50" w:rsidRPr="00BD3158" w:rsidTr="00F62A50">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Аптечный пункт</w:t>
            </w:r>
          </w:p>
        </w:tc>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w:t>
            </w:r>
          </w:p>
        </w:tc>
        <w:tc>
          <w:tcPr>
            <w:tcW w:w="3793"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ст. Калининская</w:t>
            </w:r>
          </w:p>
        </w:tc>
      </w:tr>
      <w:tr w:rsidR="00F62A50" w:rsidRPr="00BD3158" w:rsidTr="00F62A50">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Аптечный пункт</w:t>
            </w:r>
          </w:p>
        </w:tc>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w:t>
            </w:r>
          </w:p>
        </w:tc>
        <w:tc>
          <w:tcPr>
            <w:tcW w:w="3793"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х.Антонов</w:t>
            </w:r>
          </w:p>
        </w:tc>
      </w:tr>
      <w:tr w:rsidR="00F62A50" w:rsidRPr="00BD3158" w:rsidTr="00F62A50">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Аптечный пункт</w:t>
            </w:r>
          </w:p>
        </w:tc>
        <w:tc>
          <w:tcPr>
            <w:tcW w:w="3190"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w:t>
            </w:r>
          </w:p>
        </w:tc>
        <w:tc>
          <w:tcPr>
            <w:tcW w:w="3793" w:type="dxa"/>
            <w:vAlign w:val="center"/>
          </w:tcPr>
          <w:p w:rsidR="00F62A50" w:rsidRPr="00BD3158" w:rsidRDefault="00F62A50" w:rsidP="00F62A50">
            <w:pPr>
              <w:widowControl w:val="0"/>
              <w:suppressLineNumbers/>
              <w:jc w:val="center"/>
              <w:rPr>
                <w:rFonts w:eastAsia="Lucida Sans Unicode" w:cs="Times New Roman"/>
                <w:kern w:val="1"/>
              </w:rPr>
            </w:pPr>
            <w:r w:rsidRPr="00BD3158">
              <w:rPr>
                <w:rFonts w:eastAsia="Lucida Sans Unicode" w:cs="Times New Roman"/>
                <w:kern w:val="1"/>
              </w:rPr>
              <w:t>ст.Терновская</w:t>
            </w:r>
          </w:p>
        </w:tc>
      </w:tr>
    </w:tbl>
    <w:p w:rsidR="00F62A50" w:rsidRPr="00BD3158" w:rsidRDefault="00F62A50" w:rsidP="00F62A50">
      <w:pPr>
        <w:shd w:val="clear" w:color="auto" w:fill="FFFFFF"/>
        <w:ind w:firstLine="709"/>
        <w:rPr>
          <w:rFonts w:cs="Times New Roman"/>
          <w:bCs/>
          <w:i/>
          <w:u w:val="single"/>
        </w:rPr>
      </w:pPr>
    </w:p>
    <w:p w:rsidR="00F62A50" w:rsidRPr="00932DA7" w:rsidRDefault="00F62A50" w:rsidP="00F62A50">
      <w:pPr>
        <w:shd w:val="clear" w:color="auto" w:fill="FFFFFF"/>
        <w:ind w:firstLine="709"/>
        <w:rPr>
          <w:rFonts w:cs="Times New Roman"/>
          <w:b/>
          <w:bCs/>
        </w:rPr>
      </w:pPr>
      <w:r w:rsidRPr="00932DA7">
        <w:rPr>
          <w:rFonts w:cs="Times New Roman"/>
          <w:b/>
          <w:bCs/>
        </w:rPr>
        <w:t>Культура</w:t>
      </w:r>
    </w:p>
    <w:p w:rsidR="00F62A50" w:rsidRDefault="00F62A50" w:rsidP="00F62A50">
      <w:pPr>
        <w:autoSpaceDE w:val="0"/>
        <w:autoSpaceDN w:val="0"/>
        <w:adjustRightInd w:val="0"/>
        <w:ind w:firstLine="709"/>
        <w:jc w:val="both"/>
        <w:rPr>
          <w:rFonts w:cs="Times New Roman"/>
        </w:rPr>
      </w:pPr>
      <w:r w:rsidRPr="00BD3158">
        <w:rPr>
          <w:rFonts w:cs="Times New Roman"/>
        </w:rPr>
        <w:t>Обеспеченность Калининского сельского поселения учреждениями культуры является достаточной, поэтому на расчетный срок новых учреждений не планируется. Местными властями намечается ряд мероприятий по развитию учреждений культуры. Их целью является сохранение и развитие культурного потенциала поселения, улучшение условий доступа различных групп населения к культурным ценностям и информационным ресурсам. Конкретными мероприятиями данной программы должны стать – пополнение фонда школьных библиотек, капитальный ремонт муниципальных учреждений культуры, укрепление их материально-технической базы.</w:t>
      </w:r>
    </w:p>
    <w:p w:rsidR="00932DA7" w:rsidRPr="00BD3158" w:rsidRDefault="00932DA7" w:rsidP="00F62A50">
      <w:pPr>
        <w:autoSpaceDE w:val="0"/>
        <w:autoSpaceDN w:val="0"/>
        <w:adjustRightInd w:val="0"/>
        <w:ind w:firstLine="709"/>
        <w:jc w:val="both"/>
        <w:rPr>
          <w:rFonts w:cs="Times New Roman"/>
        </w:rPr>
      </w:pPr>
    </w:p>
    <w:p w:rsidR="00F62A50" w:rsidRPr="00932DA7" w:rsidRDefault="00F62A50" w:rsidP="00F62A50">
      <w:pPr>
        <w:shd w:val="clear" w:color="auto" w:fill="FFFFFF"/>
        <w:ind w:firstLine="709"/>
        <w:contextualSpacing/>
        <w:rPr>
          <w:rFonts w:cs="Times New Roman"/>
          <w:b/>
          <w:bCs/>
        </w:rPr>
      </w:pPr>
      <w:r w:rsidRPr="00932DA7">
        <w:rPr>
          <w:rFonts w:cs="Times New Roman"/>
          <w:b/>
          <w:bCs/>
        </w:rPr>
        <w:t>Физическая культура и спорт</w:t>
      </w:r>
    </w:p>
    <w:p w:rsidR="00F62A50" w:rsidRPr="00BD3158" w:rsidRDefault="00F62A50" w:rsidP="00F62A50">
      <w:pPr>
        <w:autoSpaceDE w:val="0"/>
        <w:autoSpaceDN w:val="0"/>
        <w:adjustRightInd w:val="0"/>
        <w:ind w:firstLine="709"/>
        <w:jc w:val="both"/>
        <w:rPr>
          <w:rFonts w:cs="Times New Roman"/>
        </w:rPr>
      </w:pPr>
      <w:r w:rsidRPr="00BD3158">
        <w:rPr>
          <w:rFonts w:cs="Times New Roman"/>
        </w:rPr>
        <w:t>На территории Калининского сельского поселения учреждения физической культуры и спорта представлены стадионами в ст. Калининская и х. Антонов.</w:t>
      </w:r>
    </w:p>
    <w:p w:rsidR="00F62A50" w:rsidRPr="00BD3158" w:rsidRDefault="00F62A50" w:rsidP="00F62A50">
      <w:pPr>
        <w:autoSpaceDE w:val="0"/>
        <w:autoSpaceDN w:val="0"/>
        <w:adjustRightInd w:val="0"/>
        <w:ind w:firstLine="709"/>
        <w:jc w:val="both"/>
        <w:rPr>
          <w:rFonts w:cs="Times New Roman"/>
        </w:rPr>
      </w:pPr>
      <w:r w:rsidRPr="00BD3158">
        <w:rPr>
          <w:rFonts w:cs="Times New Roman"/>
        </w:rPr>
        <w:t>Обеспеченность Калининского сельского поселения учреждениями физической культуры и спорта является недостаточной, поэтому на расчетный срок предполагается строительство площадки для мини-фу</w:t>
      </w:r>
      <w:r w:rsidR="006044CF">
        <w:rPr>
          <w:rFonts w:cs="Times New Roman"/>
        </w:rPr>
        <w:t>ТКО</w:t>
      </w:r>
      <w:r w:rsidRPr="00BD3158">
        <w:rPr>
          <w:rFonts w:cs="Times New Roman"/>
        </w:rPr>
        <w:t>ла и спортивного зала общего пользования.</w:t>
      </w:r>
    </w:p>
    <w:p w:rsidR="00F62A50" w:rsidRPr="00BD3158" w:rsidRDefault="00F62A50" w:rsidP="00F62A50">
      <w:pPr>
        <w:autoSpaceDE w:val="0"/>
        <w:autoSpaceDN w:val="0"/>
        <w:adjustRightInd w:val="0"/>
        <w:ind w:firstLine="709"/>
        <w:jc w:val="both"/>
        <w:rPr>
          <w:rFonts w:cs="Times New Roman"/>
        </w:rPr>
      </w:pPr>
      <w:r w:rsidRPr="00BD3158">
        <w:rPr>
          <w:rFonts w:cs="Times New Roman"/>
        </w:rPr>
        <w:t>Важным направлением является оптимизация работы сети спортивных учреждений, в частности, по следующим направлениям:</w:t>
      </w:r>
    </w:p>
    <w:p w:rsidR="00F62A50" w:rsidRPr="00BD3158" w:rsidRDefault="00F62A50" w:rsidP="00E71181">
      <w:pPr>
        <w:pStyle w:val="af1"/>
        <w:numPr>
          <w:ilvl w:val="0"/>
          <w:numId w:val="14"/>
        </w:numPr>
        <w:suppressAutoHyphens w:val="0"/>
        <w:autoSpaceDE w:val="0"/>
        <w:autoSpaceDN w:val="0"/>
        <w:adjustRightInd w:val="0"/>
        <w:spacing w:after="200"/>
        <w:contextualSpacing/>
        <w:jc w:val="both"/>
        <w:rPr>
          <w:rFonts w:cs="Times New Roman"/>
        </w:rPr>
      </w:pPr>
      <w:r w:rsidRPr="00BD3158">
        <w:rPr>
          <w:rFonts w:cs="Times New Roman"/>
        </w:rPr>
        <w:t>расширение сети  кружков по различным видам физкультуры и спорта как на платной, так и на бесплатной основе;</w:t>
      </w:r>
    </w:p>
    <w:p w:rsidR="00F62A50" w:rsidRPr="00BD3158" w:rsidRDefault="00F62A50" w:rsidP="00E71181">
      <w:pPr>
        <w:pStyle w:val="af1"/>
        <w:numPr>
          <w:ilvl w:val="0"/>
          <w:numId w:val="14"/>
        </w:numPr>
        <w:suppressAutoHyphens w:val="0"/>
        <w:autoSpaceDE w:val="0"/>
        <w:autoSpaceDN w:val="0"/>
        <w:adjustRightInd w:val="0"/>
        <w:spacing w:after="200"/>
        <w:contextualSpacing/>
        <w:jc w:val="both"/>
        <w:rPr>
          <w:rFonts w:cs="Times New Roman"/>
        </w:rPr>
      </w:pPr>
      <w:r w:rsidRPr="00BD3158">
        <w:rPr>
          <w:rFonts w:cs="Times New Roman"/>
        </w:rPr>
        <w:t>оснащение   учреждений   современным   оборудованием,   например,   применение современных тренажеров и компьютеризация процесса тренировок;</w:t>
      </w:r>
    </w:p>
    <w:p w:rsidR="00F62A50" w:rsidRPr="00BD3158" w:rsidRDefault="00F62A50" w:rsidP="00E71181">
      <w:pPr>
        <w:pStyle w:val="af1"/>
        <w:numPr>
          <w:ilvl w:val="0"/>
          <w:numId w:val="14"/>
        </w:numPr>
        <w:suppressAutoHyphens w:val="0"/>
        <w:autoSpaceDE w:val="0"/>
        <w:autoSpaceDN w:val="0"/>
        <w:adjustRightInd w:val="0"/>
        <w:spacing w:after="200"/>
        <w:contextualSpacing/>
        <w:jc w:val="both"/>
        <w:rPr>
          <w:rFonts w:cs="Times New Roman"/>
        </w:rPr>
      </w:pPr>
      <w:r w:rsidRPr="00BD3158">
        <w:rPr>
          <w:rFonts w:cs="Times New Roman"/>
        </w:rPr>
        <w:t>обеспечение непрерывности   и   преемственности    физического   воспитания различных возрастных групп населения на всех этапах жизнедеятельности;</w:t>
      </w:r>
    </w:p>
    <w:p w:rsidR="00F62A50" w:rsidRPr="00BD3158" w:rsidRDefault="00F62A50" w:rsidP="00E71181">
      <w:pPr>
        <w:pStyle w:val="af1"/>
        <w:numPr>
          <w:ilvl w:val="0"/>
          <w:numId w:val="14"/>
        </w:numPr>
        <w:suppressAutoHyphens w:val="0"/>
        <w:autoSpaceDE w:val="0"/>
        <w:autoSpaceDN w:val="0"/>
        <w:adjustRightInd w:val="0"/>
        <w:spacing w:after="200"/>
        <w:contextualSpacing/>
        <w:jc w:val="both"/>
        <w:rPr>
          <w:rFonts w:cs="Times New Roman"/>
        </w:rPr>
      </w:pPr>
      <w:r w:rsidRPr="00BD3158">
        <w:rPr>
          <w:rFonts w:cs="Times New Roman"/>
        </w:rPr>
        <w:t>развитие доступного населению рынка оздоровительных и спортивных услуг.</w:t>
      </w:r>
    </w:p>
    <w:p w:rsidR="00F62A50" w:rsidRPr="00932DA7" w:rsidRDefault="00F62A50" w:rsidP="00F62A50">
      <w:pPr>
        <w:shd w:val="clear" w:color="auto" w:fill="FFFFFF"/>
        <w:tabs>
          <w:tab w:val="left" w:pos="758"/>
        </w:tabs>
        <w:ind w:firstLine="709"/>
        <w:rPr>
          <w:rFonts w:cs="Times New Roman"/>
          <w:b/>
          <w:bCs/>
        </w:rPr>
      </w:pPr>
      <w:r w:rsidRPr="00932DA7">
        <w:rPr>
          <w:rFonts w:cs="Times New Roman"/>
          <w:b/>
          <w:bCs/>
        </w:rPr>
        <w:t>Бытовое обслуживание</w:t>
      </w:r>
    </w:p>
    <w:p w:rsidR="00F62A50" w:rsidRPr="00BD3158" w:rsidRDefault="00F62A50" w:rsidP="00F62A50">
      <w:pPr>
        <w:shd w:val="clear" w:color="auto" w:fill="FFFFFF"/>
        <w:ind w:firstLine="709"/>
        <w:rPr>
          <w:rFonts w:cs="Times New Roman"/>
        </w:rPr>
      </w:pPr>
      <w:r w:rsidRPr="00BD3158">
        <w:rPr>
          <w:rFonts w:cs="Times New Roman"/>
        </w:rPr>
        <w:t>На территории поселения действует 15 предприятий розничной торговли и бытового обслуживания. Среди них: 13 магазинов, 1 парикмахерская и 1 заправочная станция.</w:t>
      </w:r>
    </w:p>
    <w:p w:rsidR="00F62A50" w:rsidRPr="00BD3158" w:rsidRDefault="00F62A50" w:rsidP="00F62A50">
      <w:pPr>
        <w:autoSpaceDE w:val="0"/>
        <w:autoSpaceDN w:val="0"/>
        <w:adjustRightInd w:val="0"/>
        <w:ind w:firstLine="709"/>
        <w:jc w:val="both"/>
        <w:rPr>
          <w:rFonts w:cs="Times New Roman"/>
        </w:rPr>
      </w:pPr>
      <w:r w:rsidRPr="00BD3158">
        <w:rPr>
          <w:rFonts w:cs="Times New Roman"/>
        </w:rPr>
        <w:t xml:space="preserve">Расчет ориентировочной потребности в учреждениях бытового обслуживания произведен согласно «Нормативам градостроительного проектирования городских округов и поселений Ростовской области». </w:t>
      </w:r>
    </w:p>
    <w:p w:rsidR="00932DA7" w:rsidRDefault="00932DA7" w:rsidP="00AF3597">
      <w:pPr>
        <w:autoSpaceDE w:val="0"/>
        <w:autoSpaceDN w:val="0"/>
        <w:adjustRightInd w:val="0"/>
        <w:ind w:firstLine="709"/>
        <w:jc w:val="right"/>
        <w:rPr>
          <w:rFonts w:cs="Times New Roman"/>
        </w:rPr>
      </w:pPr>
    </w:p>
    <w:p w:rsidR="00AF3597" w:rsidRPr="00BD3158" w:rsidRDefault="00AF3597" w:rsidP="00AF359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6"/>
        <w:gridCol w:w="1701"/>
        <w:gridCol w:w="1984"/>
        <w:gridCol w:w="2658"/>
      </w:tblGrid>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Учреждения, предприятия, сооружения</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Вместимость</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Размер земельного участка, кв.м</w:t>
            </w:r>
          </w:p>
        </w:tc>
        <w:tc>
          <w:tcPr>
            <w:tcW w:w="2658" w:type="dxa"/>
            <w:vAlign w:val="center"/>
          </w:tcPr>
          <w:p w:rsidR="00F62A50" w:rsidRPr="00BD3158" w:rsidRDefault="00F62A50" w:rsidP="00F62A50">
            <w:pPr>
              <w:widowControl w:val="0"/>
              <w:suppressLineNumbers/>
              <w:jc w:val="center"/>
              <w:rPr>
                <w:rFonts w:cs="Times New Roman"/>
              </w:rPr>
            </w:pPr>
            <w:r w:rsidRPr="00BD3158">
              <w:rPr>
                <w:rFonts w:cs="Times New Roman"/>
              </w:rPr>
              <w:t>Примечание</w:t>
            </w:r>
          </w:p>
        </w:tc>
      </w:tr>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Магазин продовольственных товаров</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55</w:t>
            </w:r>
          </w:p>
        </w:tc>
        <w:tc>
          <w:tcPr>
            <w:tcW w:w="2658" w:type="dxa"/>
            <w:vAlign w:val="center"/>
          </w:tcPr>
          <w:p w:rsidR="00F62A50" w:rsidRPr="00BD3158" w:rsidRDefault="00F62A50" w:rsidP="00F62A50">
            <w:pPr>
              <w:widowControl w:val="0"/>
              <w:suppressLineNumbers/>
              <w:shd w:val="clear" w:color="auto" w:fill="FFFFFF"/>
              <w:jc w:val="center"/>
              <w:rPr>
                <w:rFonts w:cs="Times New Roman"/>
              </w:rPr>
            </w:pPr>
            <w:r w:rsidRPr="00BD3158">
              <w:rPr>
                <w:rFonts w:cs="Times New Roman"/>
              </w:rPr>
              <w:t>ст. Калининская</w:t>
            </w:r>
          </w:p>
        </w:tc>
      </w:tr>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Магазин продовольственных товаров</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110</w:t>
            </w:r>
          </w:p>
        </w:tc>
        <w:tc>
          <w:tcPr>
            <w:tcW w:w="2658" w:type="dxa"/>
            <w:vAlign w:val="center"/>
          </w:tcPr>
          <w:p w:rsidR="00F62A50" w:rsidRPr="00BD3158" w:rsidRDefault="00F62A50" w:rsidP="00F62A50">
            <w:pPr>
              <w:widowControl w:val="0"/>
              <w:suppressLineNumbers/>
              <w:shd w:val="clear" w:color="auto" w:fill="FFFFFF"/>
              <w:jc w:val="center"/>
              <w:rPr>
                <w:rFonts w:cs="Times New Roman"/>
              </w:rPr>
            </w:pPr>
            <w:r w:rsidRPr="00BD3158">
              <w:rPr>
                <w:rFonts w:cs="Times New Roman"/>
              </w:rPr>
              <w:t>х. Антонов</w:t>
            </w:r>
          </w:p>
        </w:tc>
      </w:tr>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Магазин продовольственных товаров</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76</w:t>
            </w:r>
          </w:p>
        </w:tc>
        <w:tc>
          <w:tcPr>
            <w:tcW w:w="2658" w:type="dxa"/>
            <w:vAlign w:val="center"/>
          </w:tcPr>
          <w:p w:rsidR="00F62A50" w:rsidRPr="00BD3158" w:rsidRDefault="00F62A50" w:rsidP="00F62A50">
            <w:pPr>
              <w:widowControl w:val="0"/>
              <w:suppressLineNumbers/>
              <w:shd w:val="clear" w:color="auto" w:fill="FFFFFF"/>
              <w:jc w:val="center"/>
              <w:rPr>
                <w:rFonts w:cs="Times New Roman"/>
              </w:rPr>
            </w:pPr>
            <w:r w:rsidRPr="00BD3158">
              <w:rPr>
                <w:rFonts w:cs="Times New Roman"/>
              </w:rPr>
              <w:t>ст. Терновская</w:t>
            </w:r>
          </w:p>
        </w:tc>
      </w:tr>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Кафе</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44</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880</w:t>
            </w:r>
          </w:p>
        </w:tc>
        <w:tc>
          <w:tcPr>
            <w:tcW w:w="2658" w:type="dxa"/>
            <w:vAlign w:val="center"/>
          </w:tcPr>
          <w:p w:rsidR="00F62A50" w:rsidRPr="00BD3158" w:rsidRDefault="00F62A50" w:rsidP="00F62A50">
            <w:pPr>
              <w:widowControl w:val="0"/>
              <w:suppressLineNumbers/>
              <w:shd w:val="clear" w:color="auto" w:fill="FFFFFF"/>
              <w:jc w:val="center"/>
              <w:rPr>
                <w:rFonts w:cs="Times New Roman"/>
              </w:rPr>
            </w:pPr>
            <w:r w:rsidRPr="00BD3158">
              <w:rPr>
                <w:rFonts w:cs="Times New Roman"/>
              </w:rPr>
              <w:t>ст. Калининская</w:t>
            </w:r>
          </w:p>
        </w:tc>
      </w:tr>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Кафе</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43</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860</w:t>
            </w:r>
          </w:p>
        </w:tc>
        <w:tc>
          <w:tcPr>
            <w:tcW w:w="2658" w:type="dxa"/>
            <w:vAlign w:val="center"/>
          </w:tcPr>
          <w:p w:rsidR="00F62A50" w:rsidRPr="00BD3158" w:rsidRDefault="00F62A50" w:rsidP="00F62A50">
            <w:pPr>
              <w:widowControl w:val="0"/>
              <w:suppressLineNumbers/>
              <w:shd w:val="clear" w:color="auto" w:fill="FFFFFF"/>
              <w:jc w:val="center"/>
              <w:rPr>
                <w:rFonts w:cs="Times New Roman"/>
              </w:rPr>
            </w:pPr>
            <w:r w:rsidRPr="00BD3158">
              <w:rPr>
                <w:rFonts w:cs="Times New Roman"/>
              </w:rPr>
              <w:t>х. Антонов</w:t>
            </w:r>
          </w:p>
        </w:tc>
      </w:tr>
      <w:tr w:rsidR="00F62A50" w:rsidRPr="00BD3158" w:rsidTr="00F62A50">
        <w:tc>
          <w:tcPr>
            <w:tcW w:w="3226" w:type="dxa"/>
            <w:vAlign w:val="center"/>
          </w:tcPr>
          <w:p w:rsidR="00F62A50" w:rsidRPr="00BD3158" w:rsidRDefault="00F62A50" w:rsidP="00F62A50">
            <w:pPr>
              <w:widowControl w:val="0"/>
              <w:suppressLineNumbers/>
              <w:jc w:val="center"/>
              <w:rPr>
                <w:rFonts w:cs="Times New Roman"/>
              </w:rPr>
            </w:pPr>
            <w:r w:rsidRPr="00BD3158">
              <w:rPr>
                <w:rFonts w:cs="Times New Roman"/>
              </w:rPr>
              <w:t>Кафе</w:t>
            </w:r>
          </w:p>
        </w:tc>
        <w:tc>
          <w:tcPr>
            <w:tcW w:w="1701" w:type="dxa"/>
            <w:vAlign w:val="center"/>
          </w:tcPr>
          <w:p w:rsidR="00F62A50" w:rsidRPr="00BD3158" w:rsidRDefault="00F62A50" w:rsidP="00F62A50">
            <w:pPr>
              <w:widowControl w:val="0"/>
              <w:suppressLineNumbers/>
              <w:jc w:val="center"/>
              <w:rPr>
                <w:rFonts w:cs="Times New Roman"/>
              </w:rPr>
            </w:pPr>
            <w:r w:rsidRPr="00BD3158">
              <w:rPr>
                <w:rFonts w:cs="Times New Roman"/>
              </w:rPr>
              <w:t>25</w:t>
            </w:r>
          </w:p>
        </w:tc>
        <w:tc>
          <w:tcPr>
            <w:tcW w:w="1984" w:type="dxa"/>
            <w:vAlign w:val="center"/>
          </w:tcPr>
          <w:p w:rsidR="00F62A50" w:rsidRPr="00BD3158" w:rsidRDefault="00F62A50" w:rsidP="00F62A50">
            <w:pPr>
              <w:widowControl w:val="0"/>
              <w:suppressLineNumbers/>
              <w:jc w:val="center"/>
              <w:rPr>
                <w:rFonts w:cs="Times New Roman"/>
              </w:rPr>
            </w:pPr>
            <w:r w:rsidRPr="00BD3158">
              <w:rPr>
                <w:rFonts w:cs="Times New Roman"/>
              </w:rPr>
              <w:t>500</w:t>
            </w:r>
          </w:p>
        </w:tc>
        <w:tc>
          <w:tcPr>
            <w:tcW w:w="2658" w:type="dxa"/>
            <w:vAlign w:val="center"/>
          </w:tcPr>
          <w:p w:rsidR="00F62A50" w:rsidRPr="00BD3158" w:rsidRDefault="00F62A50" w:rsidP="00F62A50">
            <w:pPr>
              <w:widowControl w:val="0"/>
              <w:suppressLineNumbers/>
              <w:shd w:val="clear" w:color="auto" w:fill="FFFFFF"/>
              <w:jc w:val="center"/>
              <w:rPr>
                <w:rFonts w:cs="Times New Roman"/>
              </w:rPr>
            </w:pPr>
            <w:r w:rsidRPr="00BD3158">
              <w:rPr>
                <w:rFonts w:cs="Times New Roman"/>
              </w:rPr>
              <w:t>ст. Терновская</w:t>
            </w:r>
          </w:p>
        </w:tc>
      </w:tr>
    </w:tbl>
    <w:p w:rsidR="00652304" w:rsidRPr="00652304" w:rsidRDefault="00652304" w:rsidP="00652304"/>
    <w:p w:rsidR="00816626" w:rsidRDefault="00F14C3E" w:rsidP="00AF3597">
      <w:pPr>
        <w:pStyle w:val="3"/>
      </w:pPr>
      <w:bookmarkStart w:id="18" w:name="_Toc278795168"/>
      <w:bookmarkStart w:id="19" w:name="_Toc285406341"/>
      <w:bookmarkStart w:id="20" w:name="_Toc323826987"/>
      <w:bookmarkStart w:id="21" w:name="_Toc352159596"/>
      <w:bookmarkStart w:id="22" w:name="_Toc352160085"/>
      <w:bookmarkStart w:id="23" w:name="_Toc9845013"/>
      <w:bookmarkStart w:id="24" w:name="_Toc9859524"/>
      <w:r w:rsidRPr="004679DD">
        <w:t>2.2</w:t>
      </w:r>
      <w:r w:rsidR="00816626" w:rsidRPr="004679DD">
        <w:t>.3. Жилищный фонд</w:t>
      </w:r>
      <w:bookmarkEnd w:id="18"/>
      <w:bookmarkEnd w:id="19"/>
      <w:bookmarkEnd w:id="20"/>
      <w:bookmarkEnd w:id="21"/>
      <w:bookmarkEnd w:id="22"/>
      <w:bookmarkEnd w:id="23"/>
      <w:bookmarkEnd w:id="24"/>
    </w:p>
    <w:p w:rsidR="00F62A50" w:rsidRPr="00F62A50" w:rsidRDefault="00F62A50" w:rsidP="00F62A50">
      <w:pPr>
        <w:ind w:firstLine="709"/>
        <w:jc w:val="both"/>
        <w:rPr>
          <w:rFonts w:eastAsia="Lucida Sans Unicode" w:cs="Times New Roman"/>
          <w:kern w:val="1"/>
          <w:lang w:eastAsia="ru-RU"/>
        </w:rPr>
      </w:pPr>
      <w:r w:rsidRPr="00F62A50">
        <w:rPr>
          <w:rFonts w:eastAsia="Lucida Sans Unicode" w:cs="Times New Roman"/>
          <w:kern w:val="1"/>
          <w:lang w:eastAsia="ru-RU"/>
        </w:rPr>
        <w:t>Общая площадь жилищного фонда Калининского сельского поселения  -  54,2 тыс. кв.м, находящихся  в частной собственности граждан.</w:t>
      </w:r>
    </w:p>
    <w:p w:rsidR="00F62A50" w:rsidRPr="00BD3158" w:rsidRDefault="00F62A50" w:rsidP="00F62A50">
      <w:pPr>
        <w:widowControl w:val="0"/>
        <w:ind w:firstLine="709"/>
        <w:jc w:val="both"/>
        <w:rPr>
          <w:rFonts w:eastAsia="Lucida Sans Unicode" w:cs="Times New Roman"/>
          <w:kern w:val="1"/>
          <w:lang w:eastAsia="ru-RU"/>
        </w:rPr>
      </w:pPr>
      <w:r w:rsidRPr="00BD3158">
        <w:rPr>
          <w:rFonts w:eastAsia="Lucida Sans Unicode" w:cs="Times New Roman"/>
          <w:kern w:val="1"/>
          <w:lang w:eastAsia="ru-RU"/>
        </w:rPr>
        <w:t xml:space="preserve">Жилищный фонд поселения представлен малоэтажной застройкой (индивидуальные жилые дома с приусадебными земельными участками). </w:t>
      </w:r>
    </w:p>
    <w:p w:rsidR="00F62A50" w:rsidRPr="00BD3158" w:rsidRDefault="00F62A50" w:rsidP="00F62A50">
      <w:pPr>
        <w:ind w:firstLine="709"/>
        <w:jc w:val="both"/>
        <w:rPr>
          <w:rFonts w:cs="Times New Roman"/>
        </w:rPr>
      </w:pPr>
      <w:r w:rsidRPr="00F62A50">
        <w:rPr>
          <w:rFonts w:eastAsia="Lucida Sans Unicode" w:cs="Times New Roman"/>
          <w:kern w:val="1"/>
          <w:lang w:eastAsia="ru-RU"/>
        </w:rPr>
        <w:t>Анализ данных по году постройки говорит о том, что в поселении незначительно преобладают здания,</w:t>
      </w:r>
      <w:r w:rsidRPr="00BD3158">
        <w:rPr>
          <w:rFonts w:cs="Times New Roman"/>
        </w:rPr>
        <w:t xml:space="preserve"> построенные в период 1946-1970 гг. Доля таких зданий составляет 51% жилог о фонда. В значительной степени это довольно устаревшие здания, которые уже требуют капитального ремонта. 49% жилого фонда составляют здания, построенные после 1971 г., степень износа которых достаточно низкая.  Они наиболее пригодны для проживания населения, что говорит о значительном старении жилого фонда.</w:t>
      </w:r>
    </w:p>
    <w:p w:rsidR="00F62A50" w:rsidRPr="00BD3158" w:rsidRDefault="00F62A50" w:rsidP="00F62A50">
      <w:pPr>
        <w:jc w:val="both"/>
        <w:rPr>
          <w:rFonts w:cs="Times New Roman"/>
        </w:rPr>
      </w:pPr>
      <w:r w:rsidRPr="00BD3158">
        <w:rPr>
          <w:rFonts w:cs="Times New Roman"/>
        </w:rPr>
        <w:t xml:space="preserve">          </w:t>
      </w:r>
      <w:r w:rsidRPr="00BD3158">
        <w:rPr>
          <w:rFonts w:cs="Times New Roman"/>
          <w:noProof/>
          <w:lang w:eastAsia="ru-RU"/>
        </w:rPr>
        <w:drawing>
          <wp:inline distT="0" distB="0" distL="0" distR="0">
            <wp:extent cx="4568912" cy="2737118"/>
            <wp:effectExtent l="19050" t="0" r="22138" b="6082"/>
            <wp:docPr id="2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Pr="00BD3158">
        <w:rPr>
          <w:rFonts w:cs="Times New Roman"/>
        </w:rPr>
        <w:t xml:space="preserve">             </w:t>
      </w:r>
    </w:p>
    <w:p w:rsidR="00F62A50" w:rsidRPr="00BD3158" w:rsidRDefault="00F62A50" w:rsidP="00F62A50">
      <w:pPr>
        <w:jc w:val="center"/>
        <w:rPr>
          <w:rFonts w:cs="Times New Roman"/>
          <w:color w:val="000000"/>
        </w:rPr>
      </w:pPr>
      <w:r w:rsidRPr="00BD3158">
        <w:rPr>
          <w:rFonts w:cs="Times New Roman"/>
          <w:color w:val="000000"/>
        </w:rPr>
        <w:t xml:space="preserve">Рис. </w:t>
      </w:r>
      <w:r w:rsidR="0014443E">
        <w:rPr>
          <w:rFonts w:cs="Times New Roman"/>
          <w:color w:val="000000"/>
        </w:rPr>
        <w:t>2.2.</w:t>
      </w:r>
      <w:r w:rsidRPr="00BD3158">
        <w:rPr>
          <w:rFonts w:cs="Times New Roman"/>
          <w:color w:val="000000"/>
        </w:rPr>
        <w:t>3</w:t>
      </w:r>
      <w:r w:rsidR="0014443E">
        <w:rPr>
          <w:rFonts w:cs="Times New Roman"/>
          <w:color w:val="000000"/>
        </w:rPr>
        <w:t>.1</w:t>
      </w:r>
      <w:r w:rsidRPr="00BD3158">
        <w:rPr>
          <w:rFonts w:cs="Times New Roman"/>
          <w:color w:val="000000"/>
        </w:rPr>
        <w:t>. Распределение общей площади жилого фонда по году постройки</w:t>
      </w:r>
    </w:p>
    <w:p w:rsidR="0014443E" w:rsidRDefault="0014443E" w:rsidP="00F62A50">
      <w:pPr>
        <w:widowControl w:val="0"/>
        <w:tabs>
          <w:tab w:val="left" w:pos="1843"/>
        </w:tabs>
        <w:ind w:firstLine="709"/>
        <w:jc w:val="both"/>
        <w:rPr>
          <w:rFonts w:cs="Times New Roman"/>
          <w:color w:val="000000"/>
          <w:kern w:val="1"/>
          <w:lang w:eastAsia="ru-RU"/>
        </w:rPr>
      </w:pPr>
    </w:p>
    <w:p w:rsidR="00F62A50" w:rsidRPr="00BD3158" w:rsidRDefault="00F62A50" w:rsidP="00F62A50">
      <w:pPr>
        <w:widowControl w:val="0"/>
        <w:tabs>
          <w:tab w:val="left" w:pos="1843"/>
        </w:tabs>
        <w:ind w:firstLine="709"/>
        <w:jc w:val="both"/>
        <w:rPr>
          <w:rFonts w:eastAsia="Lucida Sans Unicode" w:cs="Times New Roman"/>
          <w:kern w:val="1"/>
          <w:lang w:eastAsia="ru-RU"/>
        </w:rPr>
      </w:pPr>
      <w:r w:rsidRPr="00BD3158">
        <w:rPr>
          <w:rFonts w:cs="Times New Roman"/>
          <w:color w:val="000000"/>
          <w:kern w:val="1"/>
          <w:lang w:eastAsia="ru-RU"/>
        </w:rPr>
        <w:t xml:space="preserve">Анализ жилищного фонда поселения по техническому состоянию свидетельствует о том, что подавляющее большинство объектов (85%) находится в удовлетворительном состоянии и требуют проведения капитального ремонта. Доля объектов, находящихся в неудовлетворительном состоянии, составляет всего лишь 15% общей площади жилого фонда. Фонд ветхого и аварийного жилья на территории поселения составляет 1 тыс. кв. м. </w:t>
      </w:r>
      <w:r w:rsidRPr="00F62A50">
        <w:rPr>
          <w:rFonts w:cs="Times New Roman"/>
          <w:color w:val="000000"/>
          <w:kern w:val="1"/>
          <w:lang w:eastAsia="ru-RU"/>
        </w:rPr>
        <w:t xml:space="preserve">Структура </w:t>
      </w:r>
      <w:r w:rsidRPr="00F62A50">
        <w:rPr>
          <w:rFonts w:cs="Times New Roman"/>
          <w:color w:val="000000"/>
          <w:kern w:val="1"/>
          <w:lang w:eastAsia="ru-RU"/>
        </w:rPr>
        <w:lastRenderedPageBreak/>
        <w:t>фонда по степени износа  говорит о хорошем состоянии жилого фонда и создает благоприятные условия для жизни населения.</w:t>
      </w:r>
      <w:r w:rsidRPr="00BD3158">
        <w:rPr>
          <w:rFonts w:eastAsia="Lucida Sans Unicode" w:cs="Times New Roman"/>
          <w:kern w:val="1"/>
          <w:lang w:eastAsia="ru-RU"/>
        </w:rPr>
        <w:t xml:space="preserve">                  </w:t>
      </w:r>
    </w:p>
    <w:p w:rsidR="00F62A50" w:rsidRPr="00BD3158" w:rsidRDefault="00F62A50" w:rsidP="00F62A50">
      <w:pPr>
        <w:widowControl w:val="0"/>
        <w:jc w:val="both"/>
        <w:rPr>
          <w:rFonts w:eastAsia="Lucida Sans Unicode" w:cs="Times New Roman"/>
          <w:kern w:val="1"/>
          <w:lang w:eastAsia="ru-RU"/>
        </w:rPr>
      </w:pPr>
      <w:r w:rsidRPr="00BD3158">
        <w:rPr>
          <w:rFonts w:eastAsia="Lucida Sans Unicode" w:cs="Times New Roman"/>
          <w:kern w:val="1"/>
          <w:lang w:eastAsia="ru-RU"/>
        </w:rPr>
        <w:t xml:space="preserve">         </w:t>
      </w:r>
      <w:r w:rsidRPr="00BD3158">
        <w:rPr>
          <w:rFonts w:cs="Times New Roman"/>
          <w:noProof/>
          <w:lang w:eastAsia="ru-RU"/>
        </w:rPr>
        <w:drawing>
          <wp:inline distT="0" distB="0" distL="0" distR="0">
            <wp:extent cx="4571901" cy="2704563"/>
            <wp:effectExtent l="19050" t="0" r="19149" b="537"/>
            <wp:docPr id="27"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Pr="00BD3158">
        <w:rPr>
          <w:rFonts w:eastAsia="Lucida Sans Unicode" w:cs="Times New Roman"/>
          <w:kern w:val="1"/>
          <w:lang w:eastAsia="ru-RU"/>
        </w:rPr>
        <w:t xml:space="preserve">             </w:t>
      </w:r>
    </w:p>
    <w:p w:rsidR="00F62A50" w:rsidRPr="00BD3158" w:rsidRDefault="0014443E" w:rsidP="00F62A50">
      <w:pPr>
        <w:widowControl w:val="0"/>
        <w:jc w:val="center"/>
        <w:rPr>
          <w:rFonts w:eastAsia="Lucida Sans Unicode" w:cs="Times New Roman"/>
          <w:kern w:val="1"/>
          <w:lang w:eastAsia="ru-RU"/>
        </w:rPr>
      </w:pPr>
      <w:r w:rsidRPr="00BD3158">
        <w:rPr>
          <w:rFonts w:cs="Times New Roman"/>
          <w:color w:val="000000"/>
        </w:rPr>
        <w:t xml:space="preserve">Рис. </w:t>
      </w:r>
      <w:r>
        <w:rPr>
          <w:rFonts w:cs="Times New Roman"/>
          <w:color w:val="000000"/>
        </w:rPr>
        <w:t>2.2.</w:t>
      </w:r>
      <w:r w:rsidRPr="00BD3158">
        <w:rPr>
          <w:rFonts w:cs="Times New Roman"/>
          <w:color w:val="000000"/>
        </w:rPr>
        <w:t>3</w:t>
      </w:r>
      <w:r>
        <w:rPr>
          <w:rFonts w:cs="Times New Roman"/>
          <w:color w:val="000000"/>
        </w:rPr>
        <w:t>.2</w:t>
      </w:r>
      <w:r w:rsidRPr="00BD3158">
        <w:rPr>
          <w:rFonts w:cs="Times New Roman"/>
          <w:color w:val="000000"/>
        </w:rPr>
        <w:t xml:space="preserve">. </w:t>
      </w:r>
      <w:r w:rsidR="00F62A50" w:rsidRPr="00BD3158">
        <w:rPr>
          <w:rFonts w:eastAsia="Lucida Sans Unicode" w:cs="Times New Roman"/>
          <w:kern w:val="1"/>
          <w:lang w:eastAsia="ru-RU"/>
        </w:rPr>
        <w:t>Распределение общей площади жилого фонда по степени физического износа</w:t>
      </w:r>
    </w:p>
    <w:p w:rsidR="0014443E" w:rsidRDefault="0014443E" w:rsidP="00F62A50">
      <w:pPr>
        <w:widowControl w:val="0"/>
        <w:ind w:firstLine="709"/>
        <w:jc w:val="both"/>
        <w:rPr>
          <w:rFonts w:eastAsia="Lucida Sans Unicode" w:cs="Times New Roman"/>
          <w:kern w:val="1"/>
          <w:lang w:eastAsia="ru-RU"/>
        </w:rPr>
      </w:pPr>
    </w:p>
    <w:p w:rsidR="00F62A50" w:rsidRPr="00BD3158" w:rsidRDefault="00F62A50" w:rsidP="00F62A50">
      <w:pPr>
        <w:widowControl w:val="0"/>
        <w:ind w:firstLine="709"/>
        <w:jc w:val="both"/>
        <w:rPr>
          <w:rFonts w:eastAsia="Lucida Sans Unicode" w:cs="Times New Roman"/>
          <w:kern w:val="1"/>
          <w:lang w:eastAsia="ru-RU"/>
        </w:rPr>
      </w:pPr>
      <w:r w:rsidRPr="00F62A50">
        <w:rPr>
          <w:rFonts w:eastAsia="Lucida Sans Unicode" w:cs="Times New Roman"/>
          <w:kern w:val="1"/>
          <w:lang w:eastAsia="ru-RU"/>
        </w:rPr>
        <w:t xml:space="preserve">Уровень благоустройства жилищного фонда поселения по некоторым показателям  недостаточный. </w:t>
      </w:r>
      <w:r w:rsidRPr="00BD3158">
        <w:rPr>
          <w:rFonts w:eastAsia="Lucida Sans Unicode" w:cs="Times New Roman"/>
          <w:kern w:val="1"/>
          <w:lang w:eastAsia="ru-RU"/>
        </w:rPr>
        <w:t>Централизованным водопроводом оборудовано 100% жилых помещений, газоснабжением – 70%. Нецентрализованным горячим водоснабжением оборудовано 60%.</w:t>
      </w:r>
    </w:p>
    <w:p w:rsidR="00F62A50" w:rsidRPr="00BD3158" w:rsidRDefault="00F62A50" w:rsidP="00F62A50">
      <w:pPr>
        <w:ind w:firstLine="709"/>
        <w:jc w:val="both"/>
        <w:rPr>
          <w:rFonts w:eastAsia="Lucida Sans Unicode" w:cs="Times New Roman"/>
          <w:kern w:val="1"/>
          <w:lang w:eastAsia="ru-RU"/>
        </w:rPr>
      </w:pPr>
      <w:r w:rsidRPr="00F62A50">
        <w:rPr>
          <w:rFonts w:eastAsia="Lucida Sans Unicode" w:cs="Times New Roman"/>
          <w:kern w:val="1"/>
          <w:lang w:eastAsia="ru-RU"/>
        </w:rPr>
        <w:t>Обеспеченность населения жильем находится на высоком уровне.</w:t>
      </w:r>
      <w:r w:rsidRPr="00BD3158">
        <w:rPr>
          <w:rFonts w:eastAsia="Lucida Sans Unicode" w:cs="Times New Roman"/>
          <w:kern w:val="1"/>
          <w:lang w:eastAsia="ru-RU"/>
        </w:rPr>
        <w:t xml:space="preserve"> В поселении на одного жителя приходится 20,8 кв. м жилья при среднем показателе по области 19,4  кв. м. При этом в данный момент на учете в качестве нуждающихся в жилье состоит 3 семьи. </w:t>
      </w:r>
    </w:p>
    <w:p w:rsidR="00F62A50" w:rsidRPr="00F62A50" w:rsidRDefault="00F62A50" w:rsidP="00F62A50">
      <w:pPr>
        <w:widowControl w:val="0"/>
        <w:ind w:firstLine="709"/>
        <w:jc w:val="both"/>
        <w:rPr>
          <w:rFonts w:eastAsia="Lucida Sans Unicode" w:cs="Times New Roman"/>
          <w:kern w:val="1"/>
          <w:lang w:eastAsia="ru-RU"/>
        </w:rPr>
      </w:pPr>
      <w:r w:rsidRPr="00BD3158">
        <w:rPr>
          <w:rFonts w:eastAsia="Lucida Sans Unicode" w:cs="Times New Roman"/>
          <w:kern w:val="1"/>
          <w:lang w:eastAsia="ru-RU"/>
        </w:rPr>
        <w:t xml:space="preserve">Исходя из коэффициента семейности 3 человека и из того, что социальное жилье, как правило, предоставляется исходя из расчета 18 кв.м на человека, была определена потребность в строительстве социального жилья в поселении. </w:t>
      </w:r>
      <w:r w:rsidRPr="00F62A50">
        <w:rPr>
          <w:rFonts w:eastAsia="Lucida Sans Unicode" w:cs="Times New Roman"/>
          <w:kern w:val="1"/>
          <w:lang w:eastAsia="ru-RU"/>
        </w:rPr>
        <w:t xml:space="preserve">На первую очередь генерального плана предполагается обеспечить все имеющиеся семьи льготников и дополнительно выделить участки для еще 4 семей-льготников. На расчетный срок реализации генерального плана предполагается обеспечить жильем еще 8 семей льготников. В итоге  на расчетный срок потребуется 810 кв. м социального жилья. </w:t>
      </w:r>
    </w:p>
    <w:p w:rsidR="00F62A50" w:rsidRPr="00BD3158" w:rsidRDefault="00F62A50" w:rsidP="00F62A50">
      <w:pPr>
        <w:widowControl w:val="0"/>
        <w:ind w:firstLine="709"/>
        <w:jc w:val="both"/>
        <w:rPr>
          <w:rFonts w:eastAsia="Lucida Sans Unicode" w:cs="Times New Roman"/>
          <w:kern w:val="1"/>
          <w:lang w:eastAsia="ru-RU"/>
        </w:rPr>
      </w:pPr>
      <w:r w:rsidRPr="00BD3158">
        <w:rPr>
          <w:rFonts w:eastAsia="Lucida Sans Unicode" w:cs="Times New Roman"/>
          <w:kern w:val="1"/>
          <w:lang w:eastAsia="ru-RU"/>
        </w:rPr>
        <w:t>Площадь приквартирного участка, выделяемого под социальное жилье, по нормативу - 400 кв.м на один дом.</w:t>
      </w:r>
    </w:p>
    <w:p w:rsidR="00F62A50" w:rsidRPr="00F62A50" w:rsidRDefault="00F62A50" w:rsidP="00F62A50">
      <w:pPr>
        <w:ind w:firstLine="709"/>
        <w:jc w:val="both"/>
        <w:rPr>
          <w:rFonts w:eastAsia="Lucida Sans Unicode" w:cs="Times New Roman"/>
          <w:kern w:val="1"/>
          <w:lang w:eastAsia="ru-RU"/>
        </w:rPr>
      </w:pPr>
      <w:r w:rsidRPr="00BD3158">
        <w:rPr>
          <w:rFonts w:eastAsia="Lucida Sans Unicode" w:cs="Times New Roman"/>
          <w:kern w:val="1"/>
          <w:lang w:eastAsia="ru-RU"/>
        </w:rPr>
        <w:t xml:space="preserve"> </w:t>
      </w:r>
      <w:r w:rsidRPr="00F62A50">
        <w:rPr>
          <w:rFonts w:eastAsia="Lucida Sans Unicode" w:cs="Times New Roman"/>
          <w:kern w:val="1"/>
          <w:lang w:eastAsia="ru-RU"/>
        </w:rPr>
        <w:t>Исходя из существующих темпов ввода жилья и незначительного роста численности населения, проведен расчет потребности в территориях для индивидуального строительства. Для расчета принят среднегодовой ввод жилищного фонда в поселении, который составляет 265 кв.м/год. Исходя из расчета на расчетный срок необходимо увеличение частного жилищного фонда поселения на 2000 кв.м.</w:t>
      </w:r>
    </w:p>
    <w:p w:rsidR="00F62A50" w:rsidRPr="00F62A50" w:rsidRDefault="00F62A50" w:rsidP="00F62A50">
      <w:pPr>
        <w:pStyle w:val="aff7"/>
        <w:ind w:firstLine="709"/>
        <w:rPr>
          <w:rFonts w:ascii="Times New Roman" w:eastAsia="Lucida Sans Unicode" w:hAnsi="Times New Roman"/>
          <w:sz w:val="24"/>
        </w:rPr>
      </w:pPr>
      <w:r w:rsidRPr="00F62A50">
        <w:rPr>
          <w:rFonts w:ascii="Times New Roman" w:eastAsia="Lucida Sans Unicode" w:hAnsi="Times New Roman"/>
          <w:sz w:val="24"/>
        </w:rPr>
        <w:t>В итоге общая площадь жилищного фонда на расчетный срок составит 57,41 тыс.кв.м, что обеспечит  увеличение жилого фонда поселения на 8,6% по сравнению  с современным состоянием.</w:t>
      </w:r>
    </w:p>
    <w:p w:rsidR="00224B2A" w:rsidRDefault="00224B2A">
      <w:pPr>
        <w:suppressAutoHyphens w:val="0"/>
        <w:rPr>
          <w:rFonts w:cs="Times New Roman"/>
        </w:rPr>
      </w:pPr>
      <w:r>
        <w:rPr>
          <w:rFonts w:cs="Times New Roman"/>
        </w:rPr>
        <w:br w:type="page"/>
      </w:r>
    </w:p>
    <w:p w:rsidR="00AF3597" w:rsidRPr="00BD3158" w:rsidRDefault="00AF3597" w:rsidP="00AF3597">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2.2.3.1</w:t>
      </w:r>
    </w:p>
    <w:p w:rsidR="00F62A50" w:rsidRPr="00932DA7" w:rsidRDefault="00F62A50" w:rsidP="00F62A50">
      <w:pPr>
        <w:widowControl w:val="0"/>
        <w:ind w:firstLine="709"/>
        <w:jc w:val="center"/>
        <w:rPr>
          <w:rFonts w:eastAsia="Lucida Sans Unicode" w:cs="Times New Roman"/>
          <w:kern w:val="1"/>
          <w:lang w:eastAsia="ru-RU"/>
        </w:rPr>
      </w:pPr>
      <w:r w:rsidRPr="00932DA7">
        <w:rPr>
          <w:rFonts w:eastAsia="Lucida Sans Unicode" w:cs="Times New Roman"/>
          <w:kern w:val="1"/>
          <w:lang w:eastAsia="ru-RU"/>
        </w:rPr>
        <w:t>Современное состояние и проектируемые показатели жилищного фонда Калининского сельского поселения</w:t>
      </w:r>
    </w:p>
    <w:tbl>
      <w:tblPr>
        <w:tblW w:w="10349" w:type="dxa"/>
        <w:tblInd w:w="108" w:type="dxa"/>
        <w:tblLayout w:type="fixed"/>
        <w:tblLook w:val="04A0"/>
      </w:tblPr>
      <w:tblGrid>
        <w:gridCol w:w="567"/>
        <w:gridCol w:w="2136"/>
        <w:gridCol w:w="1012"/>
        <w:gridCol w:w="867"/>
        <w:gridCol w:w="722"/>
        <w:gridCol w:w="650"/>
        <w:gridCol w:w="709"/>
        <w:gridCol w:w="851"/>
        <w:gridCol w:w="566"/>
        <w:gridCol w:w="1276"/>
        <w:gridCol w:w="993"/>
      </w:tblGrid>
      <w:tr w:rsidR="00F62A50" w:rsidRPr="00BD3158" w:rsidTr="00F62A50">
        <w:trPr>
          <w:trHeight w:val="972"/>
        </w:trPr>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62A50" w:rsidRPr="00BD3158" w:rsidRDefault="00F62A50" w:rsidP="00F62A50">
            <w:pPr>
              <w:ind w:left="-21" w:right="-108"/>
              <w:jc w:val="both"/>
              <w:rPr>
                <w:rFonts w:cs="Times New Roman"/>
                <w:color w:val="000000"/>
              </w:rPr>
            </w:pPr>
            <w:r w:rsidRPr="00BD3158">
              <w:rPr>
                <w:rFonts w:cs="Times New Roman"/>
                <w:color w:val="000000"/>
              </w:rPr>
              <w:t>№ п/п</w:t>
            </w:r>
          </w:p>
        </w:tc>
        <w:tc>
          <w:tcPr>
            <w:tcW w:w="213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62A50" w:rsidRPr="00BD3158" w:rsidRDefault="00F62A50" w:rsidP="00F62A50">
            <w:pPr>
              <w:ind w:left="-21"/>
              <w:jc w:val="center"/>
              <w:rPr>
                <w:rFonts w:cs="Times New Roman"/>
                <w:color w:val="000000"/>
              </w:rPr>
            </w:pPr>
            <w:r w:rsidRPr="00BD3158">
              <w:rPr>
                <w:rFonts w:cs="Times New Roman"/>
                <w:color w:val="000000"/>
              </w:rPr>
              <w:t>Населенный пункт</w:t>
            </w:r>
          </w:p>
        </w:tc>
        <w:tc>
          <w:tcPr>
            <w:tcW w:w="101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 xml:space="preserve">Существующий сохраняемый </w:t>
            </w:r>
          </w:p>
          <w:p w:rsidR="00F62A50" w:rsidRPr="00BD3158" w:rsidRDefault="00F62A50" w:rsidP="00F62A50">
            <w:pPr>
              <w:ind w:left="-21" w:right="113"/>
              <w:jc w:val="center"/>
              <w:rPr>
                <w:rFonts w:cs="Times New Roman"/>
                <w:color w:val="000000"/>
              </w:rPr>
            </w:pPr>
            <w:r w:rsidRPr="00BD3158">
              <w:rPr>
                <w:rFonts w:cs="Times New Roman"/>
                <w:color w:val="000000"/>
              </w:rPr>
              <w:t>жилой фонд, тыс.кв.м</w:t>
            </w:r>
          </w:p>
        </w:tc>
        <w:tc>
          <w:tcPr>
            <w:tcW w:w="4365" w:type="dxa"/>
            <w:gridSpan w:val="6"/>
            <w:tcBorders>
              <w:top w:val="single" w:sz="4" w:space="0" w:color="auto"/>
              <w:left w:val="nil"/>
              <w:bottom w:val="single" w:sz="4" w:space="0" w:color="auto"/>
              <w:right w:val="single" w:sz="4" w:space="0" w:color="000000"/>
            </w:tcBorders>
            <w:shd w:val="clear" w:color="auto" w:fill="auto"/>
            <w:vAlign w:val="center"/>
            <w:hideMark/>
          </w:tcPr>
          <w:p w:rsidR="00F62A50" w:rsidRPr="00BD3158" w:rsidRDefault="00F62A50" w:rsidP="00F62A50">
            <w:pPr>
              <w:ind w:left="-21"/>
              <w:jc w:val="both"/>
              <w:rPr>
                <w:rFonts w:cs="Times New Roman"/>
                <w:color w:val="000000"/>
              </w:rPr>
            </w:pPr>
            <w:r w:rsidRPr="00BD3158">
              <w:rPr>
                <w:rFonts w:cs="Times New Roman"/>
                <w:color w:val="000000"/>
              </w:rPr>
              <w:t>Проектируемый жилой фонд, тыс.кв.м</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Всего, тыс.кв.м нового</w:t>
            </w:r>
          </w:p>
          <w:p w:rsidR="00F62A50" w:rsidRPr="00BD3158" w:rsidRDefault="00F62A50" w:rsidP="00F62A50">
            <w:pPr>
              <w:ind w:left="-21" w:right="113"/>
              <w:jc w:val="center"/>
              <w:rPr>
                <w:rFonts w:cs="Times New Roman"/>
                <w:color w:val="000000"/>
              </w:rPr>
            </w:pPr>
            <w:r w:rsidRPr="00BD3158">
              <w:rPr>
                <w:rFonts w:cs="Times New Roman"/>
                <w:color w:val="000000"/>
              </w:rPr>
              <w:t>строительства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Всего, тыс.кв.м по</w:t>
            </w:r>
          </w:p>
          <w:p w:rsidR="00F62A50" w:rsidRPr="00BD3158" w:rsidRDefault="00F62A50" w:rsidP="00F62A50">
            <w:pPr>
              <w:ind w:left="-21" w:right="113"/>
              <w:jc w:val="center"/>
              <w:rPr>
                <w:rFonts w:cs="Times New Roman"/>
                <w:color w:val="000000"/>
              </w:rPr>
            </w:pPr>
            <w:r w:rsidRPr="00BD3158">
              <w:rPr>
                <w:rFonts w:cs="Times New Roman"/>
                <w:color w:val="000000"/>
              </w:rPr>
              <w:t>населенному пункту</w:t>
            </w:r>
          </w:p>
        </w:tc>
      </w:tr>
      <w:tr w:rsidR="00F62A50" w:rsidRPr="00BD3158" w:rsidTr="00F62A50">
        <w:trPr>
          <w:trHeight w:val="303"/>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F62A50" w:rsidRPr="00BD3158" w:rsidRDefault="00F62A50" w:rsidP="00F62A50">
            <w:pPr>
              <w:ind w:left="-21" w:right="-108"/>
              <w:jc w:val="both"/>
              <w:rPr>
                <w:rFonts w:cs="Times New Roman"/>
                <w:color w:val="000000"/>
              </w:rPr>
            </w:pPr>
          </w:p>
        </w:tc>
        <w:tc>
          <w:tcPr>
            <w:tcW w:w="2136" w:type="dxa"/>
            <w:vMerge/>
            <w:tcBorders>
              <w:top w:val="single" w:sz="4" w:space="0" w:color="auto"/>
              <w:left w:val="single" w:sz="4" w:space="0" w:color="auto"/>
              <w:bottom w:val="single" w:sz="4" w:space="0" w:color="000000"/>
              <w:right w:val="single" w:sz="4" w:space="0" w:color="auto"/>
            </w:tcBorders>
            <w:vAlign w:val="center"/>
            <w:hideMark/>
          </w:tcPr>
          <w:p w:rsidR="00F62A50" w:rsidRPr="00BD3158" w:rsidRDefault="00F62A50" w:rsidP="00F62A50">
            <w:pPr>
              <w:ind w:left="-21"/>
              <w:jc w:val="both"/>
              <w:rPr>
                <w:rFonts w:cs="Times New Roman"/>
                <w:color w:val="000000"/>
              </w:rPr>
            </w:pPr>
          </w:p>
        </w:tc>
        <w:tc>
          <w:tcPr>
            <w:tcW w:w="101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62A50" w:rsidRPr="00BD3158" w:rsidRDefault="00F62A50" w:rsidP="00F62A50">
            <w:pPr>
              <w:ind w:left="-21"/>
              <w:jc w:val="both"/>
              <w:rPr>
                <w:rFonts w:cs="Times New Roman"/>
                <w:color w:val="000000"/>
              </w:rPr>
            </w:pPr>
          </w:p>
        </w:tc>
        <w:tc>
          <w:tcPr>
            <w:tcW w:w="2239" w:type="dxa"/>
            <w:gridSpan w:val="3"/>
            <w:tcBorders>
              <w:top w:val="single" w:sz="4" w:space="0" w:color="auto"/>
              <w:left w:val="nil"/>
              <w:bottom w:val="single" w:sz="4" w:space="0" w:color="auto"/>
              <w:right w:val="single" w:sz="4" w:space="0" w:color="000000"/>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1-я очередь</w:t>
            </w:r>
          </w:p>
        </w:tc>
        <w:tc>
          <w:tcPr>
            <w:tcW w:w="2126" w:type="dxa"/>
            <w:gridSpan w:val="3"/>
            <w:tcBorders>
              <w:top w:val="single" w:sz="4" w:space="0" w:color="auto"/>
              <w:left w:val="nil"/>
              <w:bottom w:val="single" w:sz="4" w:space="0" w:color="auto"/>
              <w:right w:val="single" w:sz="4" w:space="0" w:color="000000"/>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РС</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62A50" w:rsidRPr="00BD3158" w:rsidRDefault="00F62A50" w:rsidP="00F62A50">
            <w:pPr>
              <w:ind w:left="-21"/>
              <w:jc w:val="both"/>
              <w:rPr>
                <w:rFonts w:cs="Times New Roman"/>
                <w:color w:val="000000"/>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2A50" w:rsidRPr="00BD3158" w:rsidRDefault="00F62A50" w:rsidP="00F62A50">
            <w:pPr>
              <w:ind w:left="-21"/>
              <w:jc w:val="both"/>
              <w:rPr>
                <w:rFonts w:cs="Times New Roman"/>
                <w:color w:val="000000"/>
              </w:rPr>
            </w:pPr>
          </w:p>
        </w:tc>
      </w:tr>
      <w:tr w:rsidR="00F62A50" w:rsidRPr="00BD3158" w:rsidTr="00F62A50">
        <w:trPr>
          <w:cantSplit/>
          <w:trHeight w:val="1984"/>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F62A50" w:rsidRPr="00BD3158" w:rsidRDefault="00F62A50" w:rsidP="00F62A50">
            <w:pPr>
              <w:ind w:left="-21" w:right="-108"/>
              <w:jc w:val="both"/>
              <w:rPr>
                <w:rFonts w:cs="Times New Roman"/>
                <w:color w:val="000000"/>
              </w:rPr>
            </w:pPr>
          </w:p>
        </w:tc>
        <w:tc>
          <w:tcPr>
            <w:tcW w:w="2136" w:type="dxa"/>
            <w:vMerge/>
            <w:tcBorders>
              <w:top w:val="single" w:sz="4" w:space="0" w:color="auto"/>
              <w:left w:val="single" w:sz="4" w:space="0" w:color="auto"/>
              <w:bottom w:val="single" w:sz="4" w:space="0" w:color="000000"/>
              <w:right w:val="single" w:sz="4" w:space="0" w:color="auto"/>
            </w:tcBorders>
            <w:vAlign w:val="center"/>
            <w:hideMark/>
          </w:tcPr>
          <w:p w:rsidR="00F62A50" w:rsidRPr="00BD3158" w:rsidRDefault="00F62A50" w:rsidP="00F62A50">
            <w:pPr>
              <w:ind w:left="-21"/>
              <w:jc w:val="both"/>
              <w:rPr>
                <w:rFonts w:cs="Times New Roman"/>
                <w:color w:val="000000"/>
              </w:rPr>
            </w:pPr>
          </w:p>
        </w:tc>
        <w:tc>
          <w:tcPr>
            <w:tcW w:w="101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62A50" w:rsidRPr="00BD3158" w:rsidRDefault="00F62A50" w:rsidP="00F62A50">
            <w:pPr>
              <w:ind w:left="-21"/>
              <w:jc w:val="both"/>
              <w:rPr>
                <w:rFonts w:cs="Times New Roman"/>
                <w:color w:val="000000"/>
              </w:rPr>
            </w:pPr>
          </w:p>
        </w:tc>
        <w:tc>
          <w:tcPr>
            <w:tcW w:w="867" w:type="dxa"/>
            <w:tcBorders>
              <w:top w:val="nil"/>
              <w:left w:val="nil"/>
              <w:bottom w:val="single" w:sz="4" w:space="0" w:color="auto"/>
              <w:right w:val="single" w:sz="4" w:space="0" w:color="auto"/>
            </w:tcBorders>
            <w:shd w:val="clear" w:color="000000" w:fill="FFFFFF"/>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Муниципальный</w:t>
            </w:r>
          </w:p>
        </w:tc>
        <w:tc>
          <w:tcPr>
            <w:tcW w:w="722" w:type="dxa"/>
            <w:tcBorders>
              <w:top w:val="nil"/>
              <w:left w:val="nil"/>
              <w:bottom w:val="single" w:sz="4" w:space="0" w:color="auto"/>
              <w:right w:val="single" w:sz="4" w:space="0" w:color="auto"/>
            </w:tcBorders>
            <w:shd w:val="clear" w:color="000000" w:fill="FFFFFF"/>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Частный</w:t>
            </w:r>
          </w:p>
        </w:tc>
        <w:tc>
          <w:tcPr>
            <w:tcW w:w="650" w:type="dxa"/>
            <w:tcBorders>
              <w:top w:val="nil"/>
              <w:left w:val="nil"/>
              <w:bottom w:val="single" w:sz="4" w:space="0" w:color="auto"/>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Итого:</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Муниципальный</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Частный</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F62A50" w:rsidRPr="00BD3158" w:rsidRDefault="00F62A50" w:rsidP="00F62A50">
            <w:pPr>
              <w:ind w:left="-21" w:right="113"/>
              <w:jc w:val="center"/>
              <w:rPr>
                <w:rFonts w:cs="Times New Roman"/>
                <w:color w:val="000000"/>
              </w:rPr>
            </w:pPr>
            <w:r w:rsidRPr="00BD3158">
              <w:rPr>
                <w:rFonts w:cs="Times New Roman"/>
                <w:color w:val="000000"/>
              </w:rPr>
              <w:t>Итого:</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62A50" w:rsidRPr="00BD3158" w:rsidRDefault="00F62A50" w:rsidP="00F62A50">
            <w:pPr>
              <w:ind w:left="-21"/>
              <w:jc w:val="both"/>
              <w:rPr>
                <w:rFonts w:cs="Times New Roman"/>
                <w:color w:val="000000"/>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2A50" w:rsidRPr="00BD3158" w:rsidRDefault="00F62A50" w:rsidP="00F62A50">
            <w:pPr>
              <w:ind w:left="-21"/>
              <w:jc w:val="both"/>
              <w:rPr>
                <w:rFonts w:cs="Times New Roman"/>
                <w:color w:val="000000"/>
              </w:rPr>
            </w:pPr>
          </w:p>
        </w:tc>
      </w:tr>
      <w:tr w:rsidR="00F62A50" w:rsidRPr="00BD3158" w:rsidTr="00F62A50">
        <w:trPr>
          <w:trHeight w:val="319"/>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62A50" w:rsidRPr="00BD3158" w:rsidRDefault="00F62A50" w:rsidP="00F62A50">
            <w:pPr>
              <w:ind w:left="-21" w:right="-108"/>
              <w:jc w:val="center"/>
              <w:rPr>
                <w:rFonts w:cs="Times New Roman"/>
                <w:color w:val="000000"/>
              </w:rPr>
            </w:pPr>
            <w:r w:rsidRPr="00BD3158">
              <w:rPr>
                <w:rFonts w:cs="Times New Roman"/>
                <w:color w:val="000000"/>
              </w:rPr>
              <w:t>1</w:t>
            </w:r>
          </w:p>
        </w:tc>
        <w:tc>
          <w:tcPr>
            <w:tcW w:w="2136"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21"/>
              <w:jc w:val="center"/>
              <w:rPr>
                <w:rFonts w:cs="Times New Roman"/>
                <w:color w:val="000000"/>
              </w:rPr>
            </w:pPr>
            <w:r w:rsidRPr="00BD3158">
              <w:rPr>
                <w:rFonts w:cs="Times New Roman"/>
                <w:color w:val="000000"/>
              </w:rPr>
              <w:t>2</w:t>
            </w:r>
          </w:p>
        </w:tc>
        <w:tc>
          <w:tcPr>
            <w:tcW w:w="1012"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3</w:t>
            </w:r>
          </w:p>
        </w:tc>
        <w:tc>
          <w:tcPr>
            <w:tcW w:w="867"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21"/>
              <w:jc w:val="center"/>
              <w:rPr>
                <w:rFonts w:cs="Times New Roman"/>
                <w:color w:val="000000"/>
              </w:rPr>
            </w:pPr>
            <w:r w:rsidRPr="00BD3158">
              <w:rPr>
                <w:rFonts w:cs="Times New Roman"/>
                <w:color w:val="000000"/>
              </w:rPr>
              <w:t>4</w:t>
            </w:r>
          </w:p>
        </w:tc>
        <w:tc>
          <w:tcPr>
            <w:tcW w:w="722"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21"/>
              <w:jc w:val="center"/>
              <w:rPr>
                <w:rFonts w:cs="Times New Roman"/>
                <w:color w:val="000000"/>
              </w:rPr>
            </w:pPr>
            <w:r w:rsidRPr="00BD3158">
              <w:rPr>
                <w:rFonts w:cs="Times New Roman"/>
                <w:color w:val="000000"/>
              </w:rPr>
              <w:t>5</w:t>
            </w:r>
          </w:p>
        </w:tc>
        <w:tc>
          <w:tcPr>
            <w:tcW w:w="650"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6</w:t>
            </w:r>
          </w:p>
        </w:tc>
        <w:tc>
          <w:tcPr>
            <w:tcW w:w="709"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7</w:t>
            </w:r>
          </w:p>
        </w:tc>
        <w:tc>
          <w:tcPr>
            <w:tcW w:w="851" w:type="dxa"/>
            <w:tcBorders>
              <w:top w:val="nil"/>
              <w:left w:val="nil"/>
              <w:bottom w:val="nil"/>
              <w:right w:val="nil"/>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8</w:t>
            </w:r>
          </w:p>
        </w:tc>
        <w:tc>
          <w:tcPr>
            <w:tcW w:w="566" w:type="dxa"/>
            <w:tcBorders>
              <w:top w:val="nil"/>
              <w:left w:val="single" w:sz="4" w:space="0" w:color="auto"/>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9</w:t>
            </w:r>
          </w:p>
        </w:tc>
        <w:tc>
          <w:tcPr>
            <w:tcW w:w="127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10</w:t>
            </w:r>
          </w:p>
        </w:tc>
        <w:tc>
          <w:tcPr>
            <w:tcW w:w="993"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11</w:t>
            </w:r>
          </w:p>
        </w:tc>
      </w:tr>
      <w:tr w:rsidR="00F62A50" w:rsidRPr="00BD3158" w:rsidTr="00F62A50">
        <w:trPr>
          <w:trHeight w:val="319"/>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62A50" w:rsidRPr="00BD3158" w:rsidRDefault="00F62A50" w:rsidP="00F62A50">
            <w:pPr>
              <w:ind w:left="-21" w:right="-108"/>
              <w:jc w:val="both"/>
              <w:rPr>
                <w:rFonts w:cs="Times New Roman"/>
                <w:color w:val="000000"/>
              </w:rPr>
            </w:pPr>
            <w:r w:rsidRPr="00BD3158">
              <w:rPr>
                <w:rFonts w:cs="Times New Roman"/>
                <w:color w:val="000000"/>
              </w:rPr>
              <w:t>1</w:t>
            </w:r>
          </w:p>
        </w:tc>
        <w:tc>
          <w:tcPr>
            <w:tcW w:w="2136" w:type="dxa"/>
            <w:tcBorders>
              <w:top w:val="nil"/>
              <w:left w:val="nil"/>
              <w:bottom w:val="single" w:sz="4" w:space="0" w:color="auto"/>
              <w:right w:val="single" w:sz="4" w:space="0" w:color="auto"/>
            </w:tcBorders>
            <w:shd w:val="clear" w:color="000000" w:fill="FFFFFF"/>
            <w:vAlign w:val="bottom"/>
            <w:hideMark/>
          </w:tcPr>
          <w:p w:rsidR="00F62A50" w:rsidRPr="00BD3158" w:rsidRDefault="00F62A50" w:rsidP="00F62A50">
            <w:pPr>
              <w:ind w:left="-74"/>
              <w:jc w:val="both"/>
              <w:rPr>
                <w:rFonts w:cs="Times New Roman"/>
                <w:color w:val="000000"/>
              </w:rPr>
            </w:pPr>
            <w:r w:rsidRPr="00BD3158">
              <w:rPr>
                <w:rFonts w:cs="Times New Roman"/>
                <w:color w:val="000000"/>
              </w:rPr>
              <w:t>ст. Калининская</w:t>
            </w:r>
          </w:p>
        </w:tc>
        <w:tc>
          <w:tcPr>
            <w:tcW w:w="1012"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24,1</w:t>
            </w:r>
          </w:p>
        </w:tc>
        <w:tc>
          <w:tcPr>
            <w:tcW w:w="867"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0,22</w:t>
            </w:r>
          </w:p>
        </w:tc>
        <w:tc>
          <w:tcPr>
            <w:tcW w:w="722"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0,53</w:t>
            </w:r>
          </w:p>
        </w:tc>
        <w:tc>
          <w:tcPr>
            <w:tcW w:w="650"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0,75</w:t>
            </w:r>
          </w:p>
        </w:tc>
        <w:tc>
          <w:tcPr>
            <w:tcW w:w="709"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0,16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1,59</w:t>
            </w:r>
          </w:p>
        </w:tc>
        <w:tc>
          <w:tcPr>
            <w:tcW w:w="56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8"/>
              <w:jc w:val="center"/>
              <w:rPr>
                <w:rFonts w:cs="Times New Roman"/>
                <w:color w:val="000000"/>
              </w:rPr>
            </w:pPr>
            <w:r w:rsidRPr="00BD3158">
              <w:rPr>
                <w:rFonts w:cs="Times New Roman"/>
                <w:color w:val="000000"/>
              </w:rPr>
              <w:t>1,75</w:t>
            </w:r>
          </w:p>
        </w:tc>
        <w:tc>
          <w:tcPr>
            <w:tcW w:w="127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jc w:val="center"/>
              <w:rPr>
                <w:rFonts w:cs="Times New Roman"/>
                <w:color w:val="000000"/>
              </w:rPr>
            </w:pPr>
            <w:r w:rsidRPr="00BD3158">
              <w:rPr>
                <w:rFonts w:cs="Times New Roman"/>
                <w:color w:val="000000"/>
              </w:rPr>
              <w:t>2,5</w:t>
            </w:r>
          </w:p>
        </w:tc>
        <w:tc>
          <w:tcPr>
            <w:tcW w:w="993"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26,6</w:t>
            </w:r>
          </w:p>
        </w:tc>
      </w:tr>
      <w:tr w:rsidR="00F62A50" w:rsidRPr="00BD3158" w:rsidTr="00F62A50">
        <w:trPr>
          <w:trHeight w:val="334"/>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62A50" w:rsidRPr="00BD3158" w:rsidRDefault="00F62A50" w:rsidP="00F62A50">
            <w:pPr>
              <w:ind w:left="-21" w:right="-108"/>
              <w:jc w:val="both"/>
              <w:rPr>
                <w:rFonts w:cs="Times New Roman"/>
                <w:color w:val="000000"/>
              </w:rPr>
            </w:pPr>
            <w:r w:rsidRPr="00BD3158">
              <w:rPr>
                <w:rFonts w:cs="Times New Roman"/>
                <w:color w:val="000000"/>
              </w:rPr>
              <w:t>2</w:t>
            </w:r>
          </w:p>
        </w:tc>
        <w:tc>
          <w:tcPr>
            <w:tcW w:w="2136" w:type="dxa"/>
            <w:tcBorders>
              <w:top w:val="nil"/>
              <w:left w:val="nil"/>
              <w:bottom w:val="single" w:sz="4" w:space="0" w:color="auto"/>
              <w:right w:val="single" w:sz="4" w:space="0" w:color="auto"/>
            </w:tcBorders>
            <w:shd w:val="clear" w:color="000000" w:fill="FFFFFF"/>
            <w:vAlign w:val="bottom"/>
            <w:hideMark/>
          </w:tcPr>
          <w:p w:rsidR="00F62A50" w:rsidRPr="00BD3158" w:rsidRDefault="00F62A50" w:rsidP="00F62A50">
            <w:pPr>
              <w:ind w:left="-74"/>
              <w:jc w:val="both"/>
              <w:rPr>
                <w:rFonts w:cs="Times New Roman"/>
                <w:color w:val="000000"/>
              </w:rPr>
            </w:pPr>
            <w:r w:rsidRPr="00BD3158">
              <w:rPr>
                <w:rFonts w:cs="Times New Roman"/>
                <w:color w:val="000000"/>
              </w:rPr>
              <w:t>х. Антонов</w:t>
            </w:r>
          </w:p>
        </w:tc>
        <w:tc>
          <w:tcPr>
            <w:tcW w:w="1012"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16,5</w:t>
            </w:r>
          </w:p>
        </w:tc>
        <w:tc>
          <w:tcPr>
            <w:tcW w:w="867"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0,11</w:t>
            </w:r>
          </w:p>
        </w:tc>
        <w:tc>
          <w:tcPr>
            <w:tcW w:w="722"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0,45</w:t>
            </w:r>
          </w:p>
        </w:tc>
        <w:tc>
          <w:tcPr>
            <w:tcW w:w="650"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0,56</w:t>
            </w:r>
          </w:p>
        </w:tc>
        <w:tc>
          <w:tcPr>
            <w:tcW w:w="709"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0,16</w:t>
            </w:r>
          </w:p>
        </w:tc>
        <w:tc>
          <w:tcPr>
            <w:tcW w:w="851"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1,35</w:t>
            </w:r>
          </w:p>
        </w:tc>
        <w:tc>
          <w:tcPr>
            <w:tcW w:w="56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8"/>
              <w:jc w:val="center"/>
              <w:rPr>
                <w:rFonts w:cs="Times New Roman"/>
                <w:color w:val="000000"/>
              </w:rPr>
            </w:pPr>
            <w:r w:rsidRPr="00BD3158">
              <w:rPr>
                <w:rFonts w:cs="Times New Roman"/>
                <w:color w:val="000000"/>
              </w:rPr>
              <w:t>1,51</w:t>
            </w:r>
          </w:p>
        </w:tc>
        <w:tc>
          <w:tcPr>
            <w:tcW w:w="127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jc w:val="center"/>
              <w:rPr>
                <w:rFonts w:cs="Times New Roman"/>
                <w:color w:val="000000"/>
              </w:rPr>
            </w:pPr>
            <w:r w:rsidRPr="00BD3158">
              <w:rPr>
                <w:rFonts w:cs="Times New Roman"/>
                <w:color w:val="000000"/>
              </w:rPr>
              <w:t>2,07</w:t>
            </w:r>
          </w:p>
        </w:tc>
        <w:tc>
          <w:tcPr>
            <w:tcW w:w="993"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18,57</w:t>
            </w:r>
          </w:p>
        </w:tc>
      </w:tr>
      <w:tr w:rsidR="00F62A50" w:rsidRPr="00BD3158" w:rsidTr="00F62A50">
        <w:trPr>
          <w:trHeight w:val="319"/>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62A50" w:rsidRPr="00BD3158" w:rsidRDefault="00F62A50" w:rsidP="00F62A50">
            <w:pPr>
              <w:ind w:left="-21" w:right="-108"/>
              <w:jc w:val="both"/>
              <w:rPr>
                <w:rFonts w:cs="Times New Roman"/>
                <w:color w:val="000000"/>
              </w:rPr>
            </w:pPr>
            <w:r w:rsidRPr="00BD3158">
              <w:rPr>
                <w:rFonts w:cs="Times New Roman"/>
                <w:color w:val="000000"/>
              </w:rPr>
              <w:t>3</w:t>
            </w:r>
          </w:p>
        </w:tc>
        <w:tc>
          <w:tcPr>
            <w:tcW w:w="2136" w:type="dxa"/>
            <w:tcBorders>
              <w:top w:val="nil"/>
              <w:left w:val="nil"/>
              <w:bottom w:val="single" w:sz="4" w:space="0" w:color="auto"/>
              <w:right w:val="single" w:sz="4" w:space="0" w:color="auto"/>
            </w:tcBorders>
            <w:shd w:val="clear" w:color="000000" w:fill="FFFFFF"/>
            <w:vAlign w:val="bottom"/>
            <w:hideMark/>
          </w:tcPr>
          <w:p w:rsidR="00F62A50" w:rsidRPr="00BD3158" w:rsidRDefault="00F62A50" w:rsidP="00F62A50">
            <w:pPr>
              <w:ind w:left="-74"/>
              <w:jc w:val="both"/>
              <w:rPr>
                <w:rFonts w:cs="Times New Roman"/>
                <w:color w:val="000000"/>
              </w:rPr>
            </w:pPr>
            <w:r w:rsidRPr="00BD3158">
              <w:rPr>
                <w:rFonts w:cs="Times New Roman"/>
                <w:color w:val="000000"/>
              </w:rPr>
              <w:t>ст. Терновская</w:t>
            </w:r>
          </w:p>
        </w:tc>
        <w:tc>
          <w:tcPr>
            <w:tcW w:w="1012"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9,7</w:t>
            </w:r>
          </w:p>
        </w:tc>
        <w:tc>
          <w:tcPr>
            <w:tcW w:w="867"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0,05</w:t>
            </w:r>
          </w:p>
        </w:tc>
        <w:tc>
          <w:tcPr>
            <w:tcW w:w="722"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0,25</w:t>
            </w:r>
          </w:p>
        </w:tc>
        <w:tc>
          <w:tcPr>
            <w:tcW w:w="650"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0,30</w:t>
            </w:r>
          </w:p>
        </w:tc>
        <w:tc>
          <w:tcPr>
            <w:tcW w:w="709"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0,11</w:t>
            </w:r>
          </w:p>
        </w:tc>
        <w:tc>
          <w:tcPr>
            <w:tcW w:w="851"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0,75</w:t>
            </w:r>
          </w:p>
        </w:tc>
        <w:tc>
          <w:tcPr>
            <w:tcW w:w="56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8"/>
              <w:jc w:val="center"/>
              <w:rPr>
                <w:rFonts w:cs="Times New Roman"/>
                <w:color w:val="000000"/>
              </w:rPr>
            </w:pPr>
            <w:r w:rsidRPr="00BD3158">
              <w:rPr>
                <w:rFonts w:cs="Times New Roman"/>
                <w:color w:val="000000"/>
              </w:rPr>
              <w:t>0,86</w:t>
            </w:r>
          </w:p>
        </w:tc>
        <w:tc>
          <w:tcPr>
            <w:tcW w:w="127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jc w:val="center"/>
              <w:rPr>
                <w:rFonts w:cs="Times New Roman"/>
                <w:color w:val="000000"/>
              </w:rPr>
            </w:pPr>
            <w:r w:rsidRPr="00BD3158">
              <w:rPr>
                <w:rFonts w:cs="Times New Roman"/>
                <w:color w:val="000000"/>
              </w:rPr>
              <w:t>1,16</w:t>
            </w:r>
          </w:p>
        </w:tc>
        <w:tc>
          <w:tcPr>
            <w:tcW w:w="993"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10,86</w:t>
            </w:r>
          </w:p>
        </w:tc>
      </w:tr>
      <w:tr w:rsidR="00F62A50" w:rsidRPr="00BD3158" w:rsidTr="00F62A50">
        <w:trPr>
          <w:trHeight w:val="319"/>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62A50" w:rsidRPr="00BD3158" w:rsidRDefault="00F62A50" w:rsidP="00F62A50">
            <w:pPr>
              <w:ind w:left="-21" w:right="-108"/>
              <w:jc w:val="both"/>
              <w:rPr>
                <w:rFonts w:cs="Times New Roman"/>
                <w:color w:val="000000"/>
              </w:rPr>
            </w:pPr>
            <w:r w:rsidRPr="00BD3158">
              <w:rPr>
                <w:rFonts w:cs="Times New Roman"/>
                <w:color w:val="000000"/>
              </w:rPr>
              <w:t>4</w:t>
            </w:r>
          </w:p>
        </w:tc>
        <w:tc>
          <w:tcPr>
            <w:tcW w:w="2136" w:type="dxa"/>
            <w:tcBorders>
              <w:top w:val="nil"/>
              <w:left w:val="nil"/>
              <w:bottom w:val="single" w:sz="4" w:space="0" w:color="auto"/>
              <w:right w:val="single" w:sz="4" w:space="0" w:color="auto"/>
            </w:tcBorders>
            <w:shd w:val="clear" w:color="000000" w:fill="FFFFFF"/>
            <w:vAlign w:val="bottom"/>
            <w:hideMark/>
          </w:tcPr>
          <w:p w:rsidR="00F62A50" w:rsidRPr="00BD3158" w:rsidRDefault="00F62A50" w:rsidP="00F62A50">
            <w:pPr>
              <w:ind w:left="-74"/>
              <w:jc w:val="both"/>
              <w:rPr>
                <w:rFonts w:cs="Times New Roman"/>
                <w:color w:val="000000"/>
              </w:rPr>
            </w:pPr>
            <w:r w:rsidRPr="00BD3158">
              <w:rPr>
                <w:rFonts w:cs="Times New Roman"/>
                <w:color w:val="000000"/>
              </w:rPr>
              <w:t>х. Карнауховский</w:t>
            </w:r>
          </w:p>
        </w:tc>
        <w:tc>
          <w:tcPr>
            <w:tcW w:w="1012"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3,9</w:t>
            </w:r>
          </w:p>
        </w:tc>
        <w:tc>
          <w:tcPr>
            <w:tcW w:w="867"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w:t>
            </w:r>
          </w:p>
        </w:tc>
        <w:tc>
          <w:tcPr>
            <w:tcW w:w="722" w:type="dxa"/>
            <w:tcBorders>
              <w:top w:val="nil"/>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color w:val="000000"/>
              </w:rPr>
            </w:pPr>
            <w:r w:rsidRPr="00BD3158">
              <w:rPr>
                <w:rFonts w:cs="Times New Roman"/>
                <w:color w:val="000000"/>
              </w:rPr>
              <w:t>0,10</w:t>
            </w:r>
          </w:p>
        </w:tc>
        <w:tc>
          <w:tcPr>
            <w:tcW w:w="650"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0,10</w:t>
            </w:r>
          </w:p>
        </w:tc>
        <w:tc>
          <w:tcPr>
            <w:tcW w:w="709"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color w:val="000000"/>
              </w:rPr>
            </w:pPr>
            <w:r w:rsidRPr="00BD3158">
              <w:rPr>
                <w:rFonts w:cs="Times New Roman"/>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0,29</w:t>
            </w:r>
          </w:p>
        </w:tc>
        <w:tc>
          <w:tcPr>
            <w:tcW w:w="56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78"/>
              <w:jc w:val="center"/>
              <w:rPr>
                <w:rFonts w:cs="Times New Roman"/>
                <w:color w:val="000000"/>
              </w:rPr>
            </w:pPr>
            <w:r w:rsidRPr="00BD3158">
              <w:rPr>
                <w:rFonts w:cs="Times New Roman"/>
                <w:color w:val="000000"/>
              </w:rPr>
              <w:t>0,29</w:t>
            </w:r>
          </w:p>
        </w:tc>
        <w:tc>
          <w:tcPr>
            <w:tcW w:w="1276"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jc w:val="center"/>
              <w:rPr>
                <w:rFonts w:cs="Times New Roman"/>
                <w:color w:val="000000"/>
              </w:rPr>
            </w:pPr>
            <w:r w:rsidRPr="00BD3158">
              <w:rPr>
                <w:rFonts w:cs="Times New Roman"/>
                <w:color w:val="000000"/>
              </w:rPr>
              <w:t>0,39</w:t>
            </w:r>
          </w:p>
        </w:tc>
        <w:tc>
          <w:tcPr>
            <w:tcW w:w="993" w:type="dxa"/>
            <w:tcBorders>
              <w:top w:val="nil"/>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color w:val="000000"/>
              </w:rPr>
            </w:pPr>
            <w:r w:rsidRPr="00BD3158">
              <w:rPr>
                <w:rFonts w:cs="Times New Roman"/>
                <w:color w:val="000000"/>
              </w:rPr>
              <w:t>4,29</w:t>
            </w:r>
          </w:p>
        </w:tc>
      </w:tr>
      <w:tr w:rsidR="00F62A50" w:rsidRPr="00BD3158" w:rsidTr="00F62A50">
        <w:trPr>
          <w:trHeight w:val="100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2A50" w:rsidRPr="00BD3158" w:rsidRDefault="00F62A50" w:rsidP="00F62A50">
            <w:pPr>
              <w:ind w:left="-21" w:right="-108"/>
              <w:jc w:val="both"/>
              <w:rPr>
                <w:rFonts w:cs="Times New Roman"/>
                <w:b/>
                <w:bCs/>
                <w:color w:val="000000"/>
              </w:rPr>
            </w:pPr>
            <w:r w:rsidRPr="00BD3158">
              <w:rPr>
                <w:rFonts w:cs="Times New Roman"/>
                <w:b/>
                <w:bCs/>
                <w:color w:val="000000"/>
              </w:rPr>
              <w:t> </w:t>
            </w:r>
          </w:p>
        </w:tc>
        <w:tc>
          <w:tcPr>
            <w:tcW w:w="2136" w:type="dxa"/>
            <w:tcBorders>
              <w:top w:val="single" w:sz="4" w:space="0" w:color="auto"/>
              <w:left w:val="nil"/>
              <w:bottom w:val="single" w:sz="4" w:space="0" w:color="auto"/>
              <w:right w:val="single" w:sz="4" w:space="0" w:color="auto"/>
            </w:tcBorders>
            <w:shd w:val="clear" w:color="000000" w:fill="FFFFFF"/>
            <w:hideMark/>
          </w:tcPr>
          <w:p w:rsidR="00F62A50" w:rsidRPr="00BD3158" w:rsidRDefault="00F62A50" w:rsidP="00F62A50">
            <w:pPr>
              <w:ind w:left="-74"/>
              <w:rPr>
                <w:rFonts w:cs="Times New Roman"/>
                <w:color w:val="000000"/>
              </w:rPr>
            </w:pPr>
            <w:r w:rsidRPr="00BD3158">
              <w:rPr>
                <w:rFonts w:cs="Times New Roman"/>
                <w:b/>
              </w:rPr>
              <w:t>Всего по Калининскому сельскому поселению</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b/>
                <w:bCs/>
                <w:color w:val="000000"/>
                <w:highlight w:val="yellow"/>
              </w:rPr>
            </w:pPr>
            <w:r w:rsidRPr="00BD3158">
              <w:rPr>
                <w:rFonts w:cs="Times New Roman"/>
                <w:b/>
                <w:bCs/>
                <w:color w:val="000000"/>
              </w:rPr>
              <w:t>54,2</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b/>
                <w:bCs/>
                <w:color w:val="000000"/>
              </w:rPr>
            </w:pPr>
            <w:r w:rsidRPr="00BD3158">
              <w:rPr>
                <w:rFonts w:cs="Times New Roman"/>
                <w:b/>
                <w:bCs/>
                <w:color w:val="000000"/>
              </w:rPr>
              <w:t>0,38</w:t>
            </w:r>
          </w:p>
        </w:tc>
        <w:tc>
          <w:tcPr>
            <w:tcW w:w="722" w:type="dxa"/>
            <w:tcBorders>
              <w:top w:val="single" w:sz="4" w:space="0" w:color="auto"/>
              <w:left w:val="nil"/>
              <w:bottom w:val="single" w:sz="4" w:space="0" w:color="auto"/>
              <w:right w:val="single" w:sz="4" w:space="0" w:color="auto"/>
            </w:tcBorders>
            <w:shd w:val="clear" w:color="000000" w:fill="FFFFFF"/>
            <w:vAlign w:val="center"/>
            <w:hideMark/>
          </w:tcPr>
          <w:p w:rsidR="00F62A50" w:rsidRPr="00BD3158" w:rsidRDefault="00F62A50" w:rsidP="00F62A50">
            <w:pPr>
              <w:ind w:left="-76"/>
              <w:jc w:val="center"/>
              <w:rPr>
                <w:rFonts w:cs="Times New Roman"/>
                <w:b/>
                <w:bCs/>
                <w:color w:val="000000"/>
              </w:rPr>
            </w:pPr>
            <w:r w:rsidRPr="00BD3158">
              <w:rPr>
                <w:rFonts w:cs="Times New Roman"/>
                <w:b/>
                <w:bCs/>
                <w:color w:val="000000"/>
              </w:rPr>
              <w:t>1,33</w:t>
            </w:r>
          </w:p>
        </w:tc>
        <w:tc>
          <w:tcPr>
            <w:tcW w:w="650"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b/>
                <w:bCs/>
                <w:color w:val="000000"/>
              </w:rPr>
            </w:pPr>
            <w:r w:rsidRPr="00BD3158">
              <w:rPr>
                <w:rFonts w:cs="Times New Roman"/>
                <w:b/>
                <w:bCs/>
                <w:color w:val="000000"/>
              </w:rPr>
              <w:t>1,71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76"/>
              <w:jc w:val="center"/>
              <w:rPr>
                <w:rFonts w:cs="Times New Roman"/>
                <w:b/>
                <w:bCs/>
                <w:color w:val="000000"/>
              </w:rPr>
            </w:pPr>
            <w:r w:rsidRPr="00BD3158">
              <w:rPr>
                <w:rFonts w:cs="Times New Roman"/>
                <w:b/>
                <w:bCs/>
                <w:color w:val="000000"/>
              </w:rPr>
              <w:t>0,43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b/>
                <w:bCs/>
                <w:color w:val="000000"/>
              </w:rPr>
            </w:pPr>
            <w:r w:rsidRPr="00BD3158">
              <w:rPr>
                <w:rFonts w:cs="Times New Roman"/>
                <w:b/>
                <w:bCs/>
                <w:color w:val="000000"/>
              </w:rPr>
              <w:t>3,98</w:t>
            </w:r>
          </w:p>
        </w:tc>
        <w:tc>
          <w:tcPr>
            <w:tcW w:w="566"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78"/>
              <w:jc w:val="center"/>
              <w:rPr>
                <w:rFonts w:cs="Times New Roman"/>
                <w:b/>
                <w:bCs/>
                <w:color w:val="000000"/>
              </w:rPr>
            </w:pPr>
            <w:r w:rsidRPr="00BD3158">
              <w:rPr>
                <w:rFonts w:cs="Times New Roman"/>
                <w:b/>
                <w:bCs/>
                <w:color w:val="000000"/>
              </w:rPr>
              <w:t>4,41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jc w:val="center"/>
              <w:rPr>
                <w:rFonts w:cs="Times New Roman"/>
                <w:b/>
                <w:bCs/>
                <w:color w:val="000000"/>
              </w:rPr>
            </w:pPr>
            <w:r w:rsidRPr="00BD3158">
              <w:rPr>
                <w:rFonts w:cs="Times New Roman"/>
                <w:b/>
                <w:bCs/>
                <w:color w:val="000000"/>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62A50" w:rsidRPr="00BD3158" w:rsidRDefault="00F62A50" w:rsidP="00F62A50">
            <w:pPr>
              <w:ind w:left="-21"/>
              <w:jc w:val="center"/>
              <w:rPr>
                <w:rFonts w:cs="Times New Roman"/>
                <w:b/>
                <w:bCs/>
                <w:color w:val="000000"/>
              </w:rPr>
            </w:pPr>
            <w:r w:rsidRPr="00BD3158">
              <w:rPr>
                <w:rFonts w:cs="Times New Roman"/>
                <w:b/>
                <w:bCs/>
                <w:color w:val="000000"/>
              </w:rPr>
              <w:t>60,32</w:t>
            </w:r>
          </w:p>
        </w:tc>
      </w:tr>
    </w:tbl>
    <w:p w:rsidR="00652304" w:rsidRPr="00652304" w:rsidRDefault="00652304" w:rsidP="00652304"/>
    <w:p w:rsidR="00816626" w:rsidRPr="00605405" w:rsidRDefault="00F14C3E" w:rsidP="00AF3597">
      <w:pPr>
        <w:pStyle w:val="3"/>
      </w:pPr>
      <w:bookmarkStart w:id="25" w:name="_Toc285406343"/>
      <w:bookmarkStart w:id="26" w:name="_Toc323826989"/>
      <w:bookmarkStart w:id="27" w:name="_Toc352159597"/>
      <w:bookmarkStart w:id="28" w:name="_Toc352160086"/>
      <w:bookmarkStart w:id="29" w:name="_Toc9845014"/>
      <w:bookmarkStart w:id="30" w:name="_Toc9859525"/>
      <w:r w:rsidRPr="006411CF">
        <w:t>2.2</w:t>
      </w:r>
      <w:r w:rsidR="00816626" w:rsidRPr="006411CF">
        <w:t xml:space="preserve">.4. </w:t>
      </w:r>
      <w:r w:rsidR="00816626" w:rsidRPr="00605405">
        <w:t xml:space="preserve">Экономический потенциал </w:t>
      </w:r>
      <w:bookmarkEnd w:id="25"/>
      <w:r w:rsidR="00816626" w:rsidRPr="00605405">
        <w:t>поселения</w:t>
      </w:r>
      <w:bookmarkEnd w:id="26"/>
      <w:bookmarkEnd w:id="27"/>
      <w:bookmarkEnd w:id="28"/>
      <w:bookmarkEnd w:id="29"/>
      <w:bookmarkEnd w:id="30"/>
      <w:r w:rsidR="00816626" w:rsidRPr="00605405">
        <w:t xml:space="preserve"> </w:t>
      </w:r>
    </w:p>
    <w:p w:rsidR="00605405" w:rsidRPr="00605405" w:rsidRDefault="00605405" w:rsidP="00605405">
      <w:pPr>
        <w:ind w:firstLine="720"/>
        <w:jc w:val="both"/>
        <w:rPr>
          <w:rFonts w:cs="Times New Roman"/>
        </w:rPr>
      </w:pPr>
      <w:r w:rsidRPr="00605405">
        <w:rPr>
          <w:rFonts w:cs="Times New Roman"/>
        </w:rPr>
        <w:t>Экономика Калининского сельского поселения специализирована на сельском хозяйстве, что максимально соответствует его географическому положению, природным условиям и ресурсам и социально-экономическим особенностям.</w:t>
      </w:r>
    </w:p>
    <w:p w:rsidR="00605405" w:rsidRPr="00605405" w:rsidRDefault="00605405" w:rsidP="00605405">
      <w:pPr>
        <w:pStyle w:val="1fa"/>
        <w:spacing w:line="240" w:lineRule="auto"/>
        <w:rPr>
          <w:rFonts w:eastAsiaTheme="minorHAnsi" w:cs="Times New Roman"/>
          <w:kern w:val="0"/>
          <w:sz w:val="24"/>
          <w:szCs w:val="24"/>
          <w:lang w:eastAsia="en-US"/>
        </w:rPr>
      </w:pPr>
      <w:r w:rsidRPr="00605405">
        <w:rPr>
          <w:rFonts w:eastAsiaTheme="minorHAnsi" w:cs="Times New Roman"/>
          <w:kern w:val="0"/>
          <w:sz w:val="24"/>
          <w:szCs w:val="24"/>
          <w:lang w:eastAsia="en-US"/>
        </w:rPr>
        <w:t>Калининское поселение Цимлянского района входит в восточную природно-экономическую зону сельского хозяйства области, характеризующуюся скотоводческо-зерновой специализацией. Выращиваются пшеница, ячмень, подсолнечник. Разводят овец, коз и птицу. Выход на побережье Цимлянского водохранилища и наличие прудов обусловили развитие рыболовства и рыбоводства. На водохранилище ведется вылов рыбца, сазана, карпа, воблы, леща, подлещика, тарани, белого амура и других пород рыб. В прудах разводят толстолобика, зеркального карпа, белого амура, карася, сазана.</w:t>
      </w:r>
    </w:p>
    <w:p w:rsidR="00605405" w:rsidRPr="00605405" w:rsidRDefault="00605405" w:rsidP="00605405">
      <w:pPr>
        <w:ind w:firstLine="720"/>
        <w:jc w:val="both"/>
        <w:rPr>
          <w:rFonts w:cs="Times New Roman"/>
        </w:rPr>
      </w:pPr>
      <w:r w:rsidRPr="00605405">
        <w:rPr>
          <w:rFonts w:cs="Times New Roman"/>
        </w:rPr>
        <w:t>Для земледелия природно-климатические условия неблагоприятны:</w:t>
      </w:r>
    </w:p>
    <w:p w:rsidR="00605405" w:rsidRPr="00605405" w:rsidRDefault="00605405" w:rsidP="00E71181">
      <w:pPr>
        <w:pStyle w:val="aff7"/>
        <w:widowControl/>
        <w:numPr>
          <w:ilvl w:val="0"/>
          <w:numId w:val="17"/>
        </w:numPr>
        <w:tabs>
          <w:tab w:val="left" w:pos="993"/>
        </w:tabs>
        <w:ind w:left="0" w:firstLine="709"/>
        <w:jc w:val="both"/>
        <w:rPr>
          <w:rFonts w:ascii="Times New Roman" w:eastAsiaTheme="minorHAnsi" w:hAnsi="Times New Roman"/>
          <w:sz w:val="24"/>
        </w:rPr>
      </w:pPr>
      <w:r w:rsidRPr="00605405">
        <w:rPr>
          <w:rFonts w:ascii="Times New Roman" w:eastAsiaTheme="minorHAnsi" w:hAnsi="Times New Roman"/>
          <w:sz w:val="24"/>
        </w:rPr>
        <w:t>маломощные и малопродуктивные каштановые и темно-каштановые почвы, требующие орошения (содержание гумуса в пахотном слое составляет 3,2-3,4%);</w:t>
      </w:r>
    </w:p>
    <w:p w:rsidR="00605405" w:rsidRPr="00605405" w:rsidRDefault="00605405" w:rsidP="00E71181">
      <w:pPr>
        <w:pStyle w:val="aff7"/>
        <w:widowControl/>
        <w:numPr>
          <w:ilvl w:val="0"/>
          <w:numId w:val="17"/>
        </w:numPr>
        <w:tabs>
          <w:tab w:val="left" w:pos="993"/>
        </w:tabs>
        <w:ind w:left="0" w:firstLine="709"/>
        <w:jc w:val="both"/>
        <w:rPr>
          <w:rFonts w:ascii="Times New Roman" w:eastAsiaTheme="minorHAnsi" w:hAnsi="Times New Roman"/>
          <w:sz w:val="24"/>
        </w:rPr>
      </w:pPr>
      <w:r w:rsidRPr="00605405">
        <w:rPr>
          <w:rFonts w:ascii="Times New Roman" w:eastAsiaTheme="minorHAnsi" w:hAnsi="Times New Roman"/>
          <w:sz w:val="24"/>
        </w:rPr>
        <w:t>неустойчивое и недостаточное увлажнение, приводящее к повышенной сухости климата (близкая к минимальной в области годовая сумма осадков – 379мм, коэффициент увлажнения 0,4);</w:t>
      </w:r>
    </w:p>
    <w:p w:rsidR="00605405" w:rsidRPr="00605405" w:rsidRDefault="00605405" w:rsidP="00E71181">
      <w:pPr>
        <w:pStyle w:val="aff7"/>
        <w:widowControl/>
        <w:numPr>
          <w:ilvl w:val="0"/>
          <w:numId w:val="17"/>
        </w:numPr>
        <w:tabs>
          <w:tab w:val="left" w:pos="993"/>
        </w:tabs>
        <w:ind w:left="0" w:firstLine="709"/>
        <w:jc w:val="both"/>
        <w:rPr>
          <w:rFonts w:ascii="Times New Roman" w:eastAsiaTheme="minorHAnsi" w:hAnsi="Times New Roman"/>
          <w:sz w:val="24"/>
        </w:rPr>
      </w:pPr>
      <w:r w:rsidRPr="00605405">
        <w:rPr>
          <w:rFonts w:ascii="Times New Roman" w:eastAsiaTheme="minorHAnsi" w:hAnsi="Times New Roman"/>
          <w:sz w:val="24"/>
        </w:rPr>
        <w:t>влияние различных неблагоприятных метеорологических явлений – таких, как сильные ветры, град, засухи и суховеи, заморозки и гололед.</w:t>
      </w:r>
    </w:p>
    <w:p w:rsidR="00605405" w:rsidRPr="00605405" w:rsidRDefault="00605405" w:rsidP="00605405">
      <w:pPr>
        <w:ind w:firstLine="720"/>
        <w:jc w:val="both"/>
        <w:rPr>
          <w:rFonts w:cs="Times New Roman"/>
        </w:rPr>
      </w:pPr>
      <w:r w:rsidRPr="00605405">
        <w:rPr>
          <w:rFonts w:cs="Times New Roman"/>
        </w:rPr>
        <w:t xml:space="preserve">Чрезмерная эксплуатация почвенного покрова усиливает процессы его деградации, что ведет к уменьшению уровня его плодородия и сокращению площади ценных почв. Поэтому </w:t>
      </w:r>
      <w:r w:rsidRPr="00605405">
        <w:rPr>
          <w:rFonts w:cs="Times New Roman"/>
        </w:rPr>
        <w:lastRenderedPageBreak/>
        <w:t>необходимо проведение комплекса мероприятий, направленных на восстановление почвенного плодородия сельхозугодий.</w:t>
      </w:r>
    </w:p>
    <w:p w:rsidR="00605405" w:rsidRPr="00BD3158" w:rsidRDefault="00605405" w:rsidP="00605405">
      <w:pPr>
        <w:ind w:firstLine="720"/>
        <w:jc w:val="both"/>
        <w:rPr>
          <w:rFonts w:cs="Times New Roman"/>
        </w:rPr>
      </w:pPr>
      <w:r w:rsidRPr="00605405">
        <w:rPr>
          <w:rFonts w:cs="Times New Roman"/>
        </w:rPr>
        <w:t>Общая площадь земельных угодий на 01.11.2009г. составила 32 133га, в том числе пашни – 27 397га, кормовых угодий – 4 711га и многолетних насаждений – 25га (рис. 10). Доминирование в структуре посевных площадей пашни свидетельствует о специализации сельского хозяйства на полеводстве. Площади</w:t>
      </w:r>
      <w:r w:rsidRPr="00BD3158">
        <w:rPr>
          <w:rFonts w:cs="Times New Roman"/>
        </w:rPr>
        <w:t xml:space="preserve"> пашни позволяют обеспечить высокий уровень продовольственной безопасности населения данного поселения по продукции растениеводства (коэффициент обеспеченности пашней на душу населения = 10,52 га/чел.).</w:t>
      </w:r>
    </w:p>
    <w:p w:rsidR="00605405" w:rsidRPr="00BD3158" w:rsidRDefault="00605405" w:rsidP="00605405">
      <w:pPr>
        <w:pStyle w:val="1fa"/>
        <w:spacing w:line="240" w:lineRule="auto"/>
        <w:ind w:firstLine="0"/>
        <w:rPr>
          <w:rFonts w:eastAsiaTheme="minorHAnsi" w:cs="Times New Roman"/>
          <w:kern w:val="0"/>
          <w:sz w:val="24"/>
          <w:szCs w:val="24"/>
          <w:lang w:eastAsia="en-US"/>
        </w:rPr>
      </w:pPr>
      <w:r w:rsidRPr="00BD3158">
        <w:rPr>
          <w:rFonts w:eastAsiaTheme="minorHAnsi" w:cs="Times New Roman"/>
          <w:kern w:val="0"/>
          <w:sz w:val="24"/>
          <w:szCs w:val="24"/>
          <w:lang w:eastAsia="en-US"/>
        </w:rPr>
        <w:t xml:space="preserve">                 </w:t>
      </w:r>
      <w:r w:rsidRPr="00BD3158">
        <w:rPr>
          <w:rFonts w:eastAsiaTheme="minorHAnsi" w:cs="Times New Roman"/>
          <w:noProof/>
          <w:kern w:val="0"/>
          <w:sz w:val="24"/>
          <w:szCs w:val="24"/>
          <w:lang w:eastAsia="ru-RU"/>
        </w:rPr>
        <w:drawing>
          <wp:inline distT="0" distB="0" distL="0" distR="0">
            <wp:extent cx="4954575" cy="2440712"/>
            <wp:effectExtent l="10460" t="6202" r="6380" b="376"/>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605405" w:rsidRPr="00BD3158" w:rsidRDefault="0014443E" w:rsidP="00605405">
      <w:pPr>
        <w:ind w:firstLine="720"/>
        <w:jc w:val="both"/>
        <w:rPr>
          <w:rFonts w:cs="Times New Roman"/>
        </w:rPr>
      </w:pPr>
      <w:r w:rsidRPr="00BD3158">
        <w:rPr>
          <w:rFonts w:cs="Times New Roman"/>
          <w:color w:val="000000"/>
        </w:rPr>
        <w:t xml:space="preserve">Рис. </w:t>
      </w:r>
      <w:r>
        <w:rPr>
          <w:rFonts w:cs="Times New Roman"/>
          <w:color w:val="000000"/>
        </w:rPr>
        <w:t>2.2.4.1</w:t>
      </w:r>
      <w:r w:rsidRPr="00BD3158">
        <w:rPr>
          <w:rFonts w:cs="Times New Roman"/>
          <w:color w:val="000000"/>
        </w:rPr>
        <w:t xml:space="preserve">. </w:t>
      </w:r>
      <w:r w:rsidR="00605405" w:rsidRPr="00BD3158">
        <w:rPr>
          <w:rFonts w:cs="Times New Roman"/>
        </w:rPr>
        <w:t>Структура посевных площадей Калининского сельского поселения</w:t>
      </w:r>
    </w:p>
    <w:p w:rsidR="00605405" w:rsidRDefault="00605405" w:rsidP="00605405">
      <w:pPr>
        <w:ind w:firstLine="709"/>
        <w:jc w:val="both"/>
        <w:rPr>
          <w:rFonts w:cs="Times New Roman"/>
        </w:rPr>
      </w:pPr>
    </w:p>
    <w:p w:rsidR="00605405" w:rsidRPr="00BD3158" w:rsidRDefault="00605405" w:rsidP="00605405">
      <w:pPr>
        <w:ind w:firstLine="709"/>
        <w:jc w:val="both"/>
        <w:rPr>
          <w:rFonts w:cs="Times New Roman"/>
        </w:rPr>
      </w:pPr>
      <w:r w:rsidRPr="00BD3158">
        <w:rPr>
          <w:rFonts w:cs="Times New Roman"/>
        </w:rPr>
        <w:t>Основная доля сельскохозяйственной земли находится в частной собственности сельскохозяйственных предприятий.</w:t>
      </w:r>
    </w:p>
    <w:p w:rsidR="00605405" w:rsidRPr="00BD3158" w:rsidRDefault="00605405" w:rsidP="00605405">
      <w:pPr>
        <w:ind w:firstLine="709"/>
        <w:jc w:val="both"/>
        <w:rPr>
          <w:rFonts w:cs="Times New Roman"/>
        </w:rPr>
      </w:pPr>
      <w:r w:rsidRPr="00BD3158">
        <w:rPr>
          <w:rFonts w:cs="Times New Roman"/>
        </w:rPr>
        <w:t>В структуре отгруженной сельскохозяйственной продукции преобладают зерновые культуры. В последние годы практически не выращиваются технические культуры, в том числе пользующиеся огромным спросом семена  подсолнечника. Это обусловлено активным распространением специфических трудноискоренимых паразитов-сорняков семейства заразиховых, паразитирующих на подсолнечнике.</w:t>
      </w:r>
    </w:p>
    <w:p w:rsidR="00605405" w:rsidRPr="00BD3158" w:rsidRDefault="00605405" w:rsidP="00605405">
      <w:pPr>
        <w:ind w:firstLine="709"/>
        <w:jc w:val="both"/>
        <w:rPr>
          <w:rFonts w:cs="Times New Roman"/>
        </w:rPr>
      </w:pPr>
      <w:r w:rsidRPr="00BD3158">
        <w:rPr>
          <w:rFonts w:cs="Times New Roman"/>
        </w:rPr>
        <w:t xml:space="preserve">Весьма скромные показатели демонстрирует поселение в животноводческом секторе. Динамика роста поголовья скота и птицы и валового производства продукции животноводства Калининского с.п. (табл.7).  </w:t>
      </w:r>
    </w:p>
    <w:p w:rsidR="00AF3597" w:rsidRPr="00BD3158" w:rsidRDefault="00AF3597" w:rsidP="00AF359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2.2.4.1</w:t>
      </w:r>
    </w:p>
    <w:p w:rsidR="00605405" w:rsidRPr="00BD3158" w:rsidRDefault="00605405" w:rsidP="00605405">
      <w:pPr>
        <w:pStyle w:val="aff7"/>
        <w:rPr>
          <w:rFonts w:ascii="Times New Roman" w:eastAsiaTheme="minorHAnsi" w:hAnsi="Times New Roman"/>
          <w:b/>
        </w:rPr>
      </w:pPr>
      <w:r w:rsidRPr="00BD3158">
        <w:rPr>
          <w:rFonts w:ascii="Times New Roman" w:eastAsiaTheme="minorHAnsi" w:hAnsi="Times New Roman"/>
          <w:b/>
        </w:rPr>
        <w:t>Развитие животноводческого сектора в Калининском сельском поселении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418"/>
        <w:gridCol w:w="1417"/>
        <w:gridCol w:w="1418"/>
        <w:gridCol w:w="1417"/>
        <w:gridCol w:w="1418"/>
      </w:tblGrid>
      <w:tr w:rsidR="00605405" w:rsidRPr="00BD3158" w:rsidTr="00BE25AB">
        <w:trPr>
          <w:trHeight w:val="353"/>
        </w:trPr>
        <w:tc>
          <w:tcPr>
            <w:tcW w:w="2977" w:type="dxa"/>
          </w:tcPr>
          <w:p w:rsidR="00605405" w:rsidRPr="00BD3158" w:rsidRDefault="00605405" w:rsidP="00BE25AB">
            <w:pPr>
              <w:jc w:val="both"/>
              <w:rPr>
                <w:rFonts w:cs="Times New Roman"/>
              </w:rPr>
            </w:pPr>
          </w:p>
        </w:tc>
        <w:tc>
          <w:tcPr>
            <w:tcW w:w="1418" w:type="dxa"/>
            <w:vAlign w:val="center"/>
          </w:tcPr>
          <w:p w:rsidR="00605405" w:rsidRPr="00BD3158" w:rsidRDefault="00605405" w:rsidP="00BE25AB">
            <w:pPr>
              <w:ind w:left="-108" w:right="-108"/>
              <w:jc w:val="center"/>
              <w:rPr>
                <w:rFonts w:cs="Times New Roman"/>
              </w:rPr>
            </w:pPr>
            <w:r w:rsidRPr="00BD3158">
              <w:rPr>
                <w:rFonts w:cs="Times New Roman"/>
              </w:rPr>
              <w:t>Ед. изм.</w:t>
            </w:r>
          </w:p>
        </w:tc>
        <w:tc>
          <w:tcPr>
            <w:tcW w:w="1417" w:type="dxa"/>
            <w:vAlign w:val="center"/>
          </w:tcPr>
          <w:p w:rsidR="00605405" w:rsidRPr="00BD3158" w:rsidRDefault="00605405" w:rsidP="00BE25AB">
            <w:pPr>
              <w:jc w:val="center"/>
              <w:rPr>
                <w:rFonts w:cs="Times New Roman"/>
              </w:rPr>
            </w:pPr>
            <w:r w:rsidRPr="00BD3158">
              <w:rPr>
                <w:rFonts w:cs="Times New Roman"/>
              </w:rPr>
              <w:t>2007г.</w:t>
            </w:r>
          </w:p>
        </w:tc>
        <w:tc>
          <w:tcPr>
            <w:tcW w:w="1418" w:type="dxa"/>
            <w:vAlign w:val="center"/>
          </w:tcPr>
          <w:p w:rsidR="00605405" w:rsidRPr="00BD3158" w:rsidRDefault="00605405" w:rsidP="00BE25AB">
            <w:pPr>
              <w:jc w:val="center"/>
              <w:rPr>
                <w:rFonts w:cs="Times New Roman"/>
              </w:rPr>
            </w:pPr>
            <w:r w:rsidRPr="00BD3158">
              <w:rPr>
                <w:rFonts w:cs="Times New Roman"/>
              </w:rPr>
              <w:t>2008г.</w:t>
            </w:r>
          </w:p>
        </w:tc>
        <w:tc>
          <w:tcPr>
            <w:tcW w:w="1417" w:type="dxa"/>
            <w:vAlign w:val="center"/>
          </w:tcPr>
          <w:p w:rsidR="00605405" w:rsidRPr="00BD3158" w:rsidRDefault="00605405" w:rsidP="00BE25AB">
            <w:pPr>
              <w:jc w:val="center"/>
              <w:rPr>
                <w:rFonts w:cs="Times New Roman"/>
              </w:rPr>
            </w:pPr>
            <w:r w:rsidRPr="00BD3158">
              <w:rPr>
                <w:rFonts w:cs="Times New Roman"/>
              </w:rPr>
              <w:t>2009г.</w:t>
            </w:r>
          </w:p>
        </w:tc>
        <w:tc>
          <w:tcPr>
            <w:tcW w:w="1418" w:type="dxa"/>
            <w:vAlign w:val="center"/>
          </w:tcPr>
          <w:p w:rsidR="00605405" w:rsidRPr="00BD3158" w:rsidRDefault="00605405" w:rsidP="00BE25AB">
            <w:pPr>
              <w:jc w:val="center"/>
              <w:rPr>
                <w:rFonts w:cs="Times New Roman"/>
              </w:rPr>
            </w:pPr>
            <w:r w:rsidRPr="00BD3158">
              <w:rPr>
                <w:rFonts w:cs="Times New Roman"/>
              </w:rPr>
              <w:t>2010г.</w:t>
            </w:r>
          </w:p>
        </w:tc>
      </w:tr>
      <w:tr w:rsidR="00605405" w:rsidRPr="00BD3158" w:rsidTr="00BE25AB">
        <w:trPr>
          <w:trHeight w:val="303"/>
        </w:trPr>
        <w:tc>
          <w:tcPr>
            <w:tcW w:w="2977" w:type="dxa"/>
            <w:vAlign w:val="center"/>
          </w:tcPr>
          <w:p w:rsidR="00605405" w:rsidRPr="00BD3158" w:rsidRDefault="00605405" w:rsidP="00BE25AB">
            <w:pPr>
              <w:jc w:val="both"/>
              <w:rPr>
                <w:rFonts w:cs="Times New Roman"/>
              </w:rPr>
            </w:pPr>
            <w:r w:rsidRPr="00BD3158">
              <w:rPr>
                <w:rFonts w:cs="Times New Roman"/>
              </w:rPr>
              <w:t>крупный рогатый скот (КРС)</w:t>
            </w:r>
          </w:p>
        </w:tc>
        <w:tc>
          <w:tcPr>
            <w:tcW w:w="1418" w:type="dxa"/>
            <w:vAlign w:val="center"/>
          </w:tcPr>
          <w:p w:rsidR="00605405" w:rsidRPr="00BD3158" w:rsidRDefault="00605405" w:rsidP="00BE25AB">
            <w:pPr>
              <w:jc w:val="center"/>
              <w:rPr>
                <w:rFonts w:cs="Times New Roman"/>
              </w:rPr>
            </w:pPr>
            <w:r w:rsidRPr="00BD3158">
              <w:rPr>
                <w:rFonts w:cs="Times New Roman"/>
              </w:rPr>
              <w:t>гол.</w:t>
            </w:r>
          </w:p>
        </w:tc>
        <w:tc>
          <w:tcPr>
            <w:tcW w:w="1417" w:type="dxa"/>
            <w:vAlign w:val="center"/>
          </w:tcPr>
          <w:p w:rsidR="00605405" w:rsidRPr="00BD3158" w:rsidRDefault="00605405" w:rsidP="00BE25AB">
            <w:pPr>
              <w:jc w:val="center"/>
              <w:rPr>
                <w:rFonts w:cs="Times New Roman"/>
              </w:rPr>
            </w:pPr>
            <w:r w:rsidRPr="00BD3158">
              <w:rPr>
                <w:rFonts w:cs="Times New Roman"/>
              </w:rPr>
              <w:t>887</w:t>
            </w:r>
          </w:p>
        </w:tc>
        <w:tc>
          <w:tcPr>
            <w:tcW w:w="1418" w:type="dxa"/>
            <w:vAlign w:val="center"/>
          </w:tcPr>
          <w:p w:rsidR="00605405" w:rsidRPr="00BD3158" w:rsidRDefault="00605405" w:rsidP="00BE25AB">
            <w:pPr>
              <w:jc w:val="center"/>
              <w:rPr>
                <w:rFonts w:cs="Times New Roman"/>
              </w:rPr>
            </w:pPr>
            <w:r w:rsidRPr="00BD3158">
              <w:rPr>
                <w:rFonts w:cs="Times New Roman"/>
              </w:rPr>
              <w:t>1085</w:t>
            </w:r>
          </w:p>
        </w:tc>
        <w:tc>
          <w:tcPr>
            <w:tcW w:w="1417" w:type="dxa"/>
            <w:vAlign w:val="center"/>
          </w:tcPr>
          <w:p w:rsidR="00605405" w:rsidRPr="00BD3158" w:rsidRDefault="00605405" w:rsidP="00BE25AB">
            <w:pPr>
              <w:jc w:val="center"/>
              <w:rPr>
                <w:rFonts w:cs="Times New Roman"/>
              </w:rPr>
            </w:pPr>
            <w:r w:rsidRPr="00BD3158">
              <w:rPr>
                <w:rFonts w:cs="Times New Roman"/>
              </w:rPr>
              <w:t>1067</w:t>
            </w:r>
          </w:p>
        </w:tc>
        <w:tc>
          <w:tcPr>
            <w:tcW w:w="1418" w:type="dxa"/>
            <w:vAlign w:val="center"/>
          </w:tcPr>
          <w:p w:rsidR="00605405" w:rsidRPr="00BD3158" w:rsidRDefault="00605405" w:rsidP="00BE25AB">
            <w:pPr>
              <w:jc w:val="center"/>
              <w:rPr>
                <w:rFonts w:cs="Times New Roman"/>
              </w:rPr>
            </w:pPr>
            <w:r w:rsidRPr="00BD3158">
              <w:rPr>
                <w:rFonts w:cs="Times New Roman"/>
              </w:rPr>
              <w:t>1302</w:t>
            </w:r>
          </w:p>
        </w:tc>
      </w:tr>
      <w:tr w:rsidR="00605405" w:rsidRPr="00BD3158" w:rsidTr="00BE25AB">
        <w:trPr>
          <w:trHeight w:val="303"/>
        </w:trPr>
        <w:tc>
          <w:tcPr>
            <w:tcW w:w="2977" w:type="dxa"/>
            <w:vAlign w:val="center"/>
          </w:tcPr>
          <w:p w:rsidR="00605405" w:rsidRPr="00BD3158" w:rsidRDefault="00605405" w:rsidP="00BE25AB">
            <w:pPr>
              <w:jc w:val="both"/>
              <w:rPr>
                <w:rFonts w:cs="Times New Roman"/>
              </w:rPr>
            </w:pPr>
            <w:r w:rsidRPr="00BD3158">
              <w:rPr>
                <w:rFonts w:cs="Times New Roman"/>
              </w:rPr>
              <w:t>свиньи</w:t>
            </w:r>
          </w:p>
        </w:tc>
        <w:tc>
          <w:tcPr>
            <w:tcW w:w="1418" w:type="dxa"/>
            <w:vAlign w:val="center"/>
          </w:tcPr>
          <w:p w:rsidR="00605405" w:rsidRPr="00BD3158" w:rsidRDefault="00605405" w:rsidP="00BE25AB">
            <w:pPr>
              <w:jc w:val="center"/>
              <w:rPr>
                <w:rFonts w:cs="Times New Roman"/>
              </w:rPr>
            </w:pPr>
            <w:r w:rsidRPr="00BD3158">
              <w:rPr>
                <w:rFonts w:cs="Times New Roman"/>
              </w:rPr>
              <w:t>гол.</w:t>
            </w:r>
          </w:p>
        </w:tc>
        <w:tc>
          <w:tcPr>
            <w:tcW w:w="1417" w:type="dxa"/>
            <w:vAlign w:val="center"/>
          </w:tcPr>
          <w:p w:rsidR="00605405" w:rsidRPr="00BD3158" w:rsidRDefault="00605405" w:rsidP="00BE25AB">
            <w:pPr>
              <w:jc w:val="center"/>
              <w:rPr>
                <w:rFonts w:cs="Times New Roman"/>
              </w:rPr>
            </w:pPr>
            <w:r w:rsidRPr="00BD3158">
              <w:rPr>
                <w:rFonts w:cs="Times New Roman"/>
              </w:rPr>
              <w:t>2625</w:t>
            </w:r>
          </w:p>
        </w:tc>
        <w:tc>
          <w:tcPr>
            <w:tcW w:w="1418" w:type="dxa"/>
            <w:vAlign w:val="center"/>
          </w:tcPr>
          <w:p w:rsidR="00605405" w:rsidRPr="00BD3158" w:rsidRDefault="00605405" w:rsidP="00BE25AB">
            <w:pPr>
              <w:jc w:val="center"/>
              <w:rPr>
                <w:rFonts w:cs="Times New Roman"/>
              </w:rPr>
            </w:pPr>
            <w:r w:rsidRPr="00BD3158">
              <w:rPr>
                <w:rFonts w:cs="Times New Roman"/>
              </w:rPr>
              <w:t>2055</w:t>
            </w:r>
          </w:p>
        </w:tc>
        <w:tc>
          <w:tcPr>
            <w:tcW w:w="1417" w:type="dxa"/>
            <w:vAlign w:val="center"/>
          </w:tcPr>
          <w:p w:rsidR="00605405" w:rsidRPr="00BD3158" w:rsidRDefault="00605405" w:rsidP="00BE25AB">
            <w:pPr>
              <w:jc w:val="center"/>
              <w:rPr>
                <w:rFonts w:cs="Times New Roman"/>
              </w:rPr>
            </w:pPr>
            <w:r w:rsidRPr="00BD3158">
              <w:rPr>
                <w:rFonts w:cs="Times New Roman"/>
              </w:rPr>
              <w:t>1787</w:t>
            </w:r>
          </w:p>
        </w:tc>
        <w:tc>
          <w:tcPr>
            <w:tcW w:w="1418" w:type="dxa"/>
            <w:vAlign w:val="center"/>
          </w:tcPr>
          <w:p w:rsidR="00605405" w:rsidRPr="00BD3158" w:rsidRDefault="00605405" w:rsidP="00BE25AB">
            <w:pPr>
              <w:jc w:val="center"/>
              <w:rPr>
                <w:rFonts w:cs="Times New Roman"/>
              </w:rPr>
            </w:pPr>
            <w:r w:rsidRPr="00BD3158">
              <w:rPr>
                <w:rFonts w:cs="Times New Roman"/>
              </w:rPr>
              <w:t>968</w:t>
            </w:r>
          </w:p>
        </w:tc>
      </w:tr>
      <w:tr w:rsidR="00605405" w:rsidRPr="00BD3158" w:rsidTr="00BE25AB">
        <w:trPr>
          <w:trHeight w:val="303"/>
        </w:trPr>
        <w:tc>
          <w:tcPr>
            <w:tcW w:w="2977" w:type="dxa"/>
            <w:vAlign w:val="center"/>
          </w:tcPr>
          <w:p w:rsidR="00605405" w:rsidRPr="00BD3158" w:rsidRDefault="00605405" w:rsidP="00BE25AB">
            <w:pPr>
              <w:jc w:val="both"/>
              <w:rPr>
                <w:rFonts w:cs="Times New Roman"/>
              </w:rPr>
            </w:pPr>
            <w:r w:rsidRPr="00BD3158">
              <w:rPr>
                <w:rFonts w:cs="Times New Roman"/>
              </w:rPr>
              <w:t>овцы и козы</w:t>
            </w:r>
          </w:p>
        </w:tc>
        <w:tc>
          <w:tcPr>
            <w:tcW w:w="1418" w:type="dxa"/>
            <w:vAlign w:val="center"/>
          </w:tcPr>
          <w:p w:rsidR="00605405" w:rsidRPr="00BD3158" w:rsidRDefault="00605405" w:rsidP="00BE25AB">
            <w:pPr>
              <w:jc w:val="center"/>
              <w:rPr>
                <w:rFonts w:cs="Times New Roman"/>
              </w:rPr>
            </w:pPr>
            <w:r w:rsidRPr="00BD3158">
              <w:rPr>
                <w:rFonts w:cs="Times New Roman"/>
              </w:rPr>
              <w:t>гол.</w:t>
            </w:r>
          </w:p>
        </w:tc>
        <w:tc>
          <w:tcPr>
            <w:tcW w:w="1417" w:type="dxa"/>
            <w:vAlign w:val="center"/>
          </w:tcPr>
          <w:p w:rsidR="00605405" w:rsidRPr="00BD3158" w:rsidRDefault="00605405" w:rsidP="00BE25AB">
            <w:pPr>
              <w:jc w:val="center"/>
              <w:rPr>
                <w:rFonts w:cs="Times New Roman"/>
              </w:rPr>
            </w:pPr>
            <w:r w:rsidRPr="00BD3158">
              <w:rPr>
                <w:rFonts w:cs="Times New Roman"/>
              </w:rPr>
              <w:t>398</w:t>
            </w:r>
          </w:p>
        </w:tc>
        <w:tc>
          <w:tcPr>
            <w:tcW w:w="1418" w:type="dxa"/>
            <w:vAlign w:val="center"/>
          </w:tcPr>
          <w:p w:rsidR="00605405" w:rsidRPr="00BD3158" w:rsidRDefault="00605405" w:rsidP="00BE25AB">
            <w:pPr>
              <w:jc w:val="center"/>
              <w:rPr>
                <w:rFonts w:cs="Times New Roman"/>
              </w:rPr>
            </w:pPr>
            <w:r w:rsidRPr="00BD3158">
              <w:rPr>
                <w:rFonts w:cs="Times New Roman"/>
              </w:rPr>
              <w:t>209</w:t>
            </w:r>
          </w:p>
        </w:tc>
        <w:tc>
          <w:tcPr>
            <w:tcW w:w="1417" w:type="dxa"/>
            <w:vAlign w:val="center"/>
          </w:tcPr>
          <w:p w:rsidR="00605405" w:rsidRPr="00BD3158" w:rsidRDefault="00605405" w:rsidP="00BE25AB">
            <w:pPr>
              <w:jc w:val="center"/>
              <w:rPr>
                <w:rFonts w:cs="Times New Roman"/>
              </w:rPr>
            </w:pPr>
            <w:r w:rsidRPr="00BD3158">
              <w:rPr>
                <w:rFonts w:cs="Times New Roman"/>
              </w:rPr>
              <w:t>215</w:t>
            </w:r>
          </w:p>
        </w:tc>
        <w:tc>
          <w:tcPr>
            <w:tcW w:w="1418" w:type="dxa"/>
            <w:vAlign w:val="center"/>
          </w:tcPr>
          <w:p w:rsidR="00605405" w:rsidRPr="00BD3158" w:rsidRDefault="00605405" w:rsidP="00BE25AB">
            <w:pPr>
              <w:jc w:val="center"/>
              <w:rPr>
                <w:rFonts w:cs="Times New Roman"/>
              </w:rPr>
            </w:pPr>
            <w:r w:rsidRPr="00BD3158">
              <w:rPr>
                <w:rFonts w:cs="Times New Roman"/>
              </w:rPr>
              <w:t>280</w:t>
            </w:r>
          </w:p>
        </w:tc>
      </w:tr>
      <w:tr w:rsidR="00605405" w:rsidRPr="00BD3158" w:rsidTr="00BE25AB">
        <w:trPr>
          <w:trHeight w:val="303"/>
        </w:trPr>
        <w:tc>
          <w:tcPr>
            <w:tcW w:w="2977" w:type="dxa"/>
            <w:vAlign w:val="center"/>
          </w:tcPr>
          <w:p w:rsidR="00605405" w:rsidRPr="00BD3158" w:rsidRDefault="00605405" w:rsidP="00BE25AB">
            <w:pPr>
              <w:jc w:val="both"/>
              <w:rPr>
                <w:rFonts w:cs="Times New Roman"/>
              </w:rPr>
            </w:pPr>
            <w:r w:rsidRPr="00BD3158">
              <w:rPr>
                <w:rFonts w:cs="Times New Roman"/>
              </w:rPr>
              <w:t>лошади</w:t>
            </w:r>
          </w:p>
        </w:tc>
        <w:tc>
          <w:tcPr>
            <w:tcW w:w="1418" w:type="dxa"/>
            <w:vAlign w:val="center"/>
          </w:tcPr>
          <w:p w:rsidR="00605405" w:rsidRPr="00BD3158" w:rsidRDefault="00605405" w:rsidP="00BE25AB">
            <w:pPr>
              <w:jc w:val="center"/>
              <w:rPr>
                <w:rFonts w:cs="Times New Roman"/>
              </w:rPr>
            </w:pPr>
            <w:r w:rsidRPr="00BD3158">
              <w:rPr>
                <w:rFonts w:cs="Times New Roman"/>
              </w:rPr>
              <w:t>гол.</w:t>
            </w:r>
          </w:p>
        </w:tc>
        <w:tc>
          <w:tcPr>
            <w:tcW w:w="1417" w:type="dxa"/>
            <w:vAlign w:val="center"/>
          </w:tcPr>
          <w:p w:rsidR="00605405" w:rsidRPr="00BD3158" w:rsidRDefault="00605405" w:rsidP="00BE25AB">
            <w:pPr>
              <w:jc w:val="center"/>
              <w:rPr>
                <w:rFonts w:cs="Times New Roman"/>
              </w:rPr>
            </w:pPr>
            <w:r w:rsidRPr="00BD3158">
              <w:rPr>
                <w:rFonts w:cs="Times New Roman"/>
              </w:rPr>
              <w:t>26</w:t>
            </w:r>
          </w:p>
        </w:tc>
        <w:tc>
          <w:tcPr>
            <w:tcW w:w="1418" w:type="dxa"/>
            <w:vAlign w:val="center"/>
          </w:tcPr>
          <w:p w:rsidR="00605405" w:rsidRPr="00BD3158" w:rsidRDefault="00605405" w:rsidP="00BE25AB">
            <w:pPr>
              <w:jc w:val="center"/>
              <w:rPr>
                <w:rFonts w:cs="Times New Roman"/>
              </w:rPr>
            </w:pPr>
            <w:r w:rsidRPr="00BD3158">
              <w:rPr>
                <w:rFonts w:cs="Times New Roman"/>
              </w:rPr>
              <w:t>18</w:t>
            </w:r>
          </w:p>
        </w:tc>
        <w:tc>
          <w:tcPr>
            <w:tcW w:w="1417" w:type="dxa"/>
            <w:vAlign w:val="center"/>
          </w:tcPr>
          <w:p w:rsidR="00605405" w:rsidRPr="00BD3158" w:rsidRDefault="00605405" w:rsidP="00BE25AB">
            <w:pPr>
              <w:jc w:val="center"/>
              <w:rPr>
                <w:rFonts w:cs="Times New Roman"/>
              </w:rPr>
            </w:pPr>
            <w:r w:rsidRPr="00BD3158">
              <w:rPr>
                <w:rFonts w:cs="Times New Roman"/>
              </w:rPr>
              <w:t>22</w:t>
            </w:r>
          </w:p>
        </w:tc>
        <w:tc>
          <w:tcPr>
            <w:tcW w:w="1418" w:type="dxa"/>
            <w:vAlign w:val="center"/>
          </w:tcPr>
          <w:p w:rsidR="00605405" w:rsidRPr="00BD3158" w:rsidRDefault="00605405" w:rsidP="00BE25AB">
            <w:pPr>
              <w:jc w:val="center"/>
              <w:rPr>
                <w:rFonts w:cs="Times New Roman"/>
              </w:rPr>
            </w:pPr>
            <w:r w:rsidRPr="00BD3158">
              <w:rPr>
                <w:rFonts w:cs="Times New Roman"/>
              </w:rPr>
              <w:t>15</w:t>
            </w:r>
          </w:p>
        </w:tc>
      </w:tr>
      <w:tr w:rsidR="00605405" w:rsidRPr="00BD3158" w:rsidTr="00BE25AB">
        <w:trPr>
          <w:trHeight w:val="303"/>
        </w:trPr>
        <w:tc>
          <w:tcPr>
            <w:tcW w:w="2977" w:type="dxa"/>
            <w:vAlign w:val="center"/>
          </w:tcPr>
          <w:p w:rsidR="00605405" w:rsidRPr="00BD3158" w:rsidRDefault="00605405" w:rsidP="00BE25AB">
            <w:pPr>
              <w:jc w:val="both"/>
              <w:rPr>
                <w:rFonts w:cs="Times New Roman"/>
              </w:rPr>
            </w:pPr>
            <w:r w:rsidRPr="00BD3158">
              <w:rPr>
                <w:rFonts w:cs="Times New Roman"/>
              </w:rPr>
              <w:t>птица</w:t>
            </w:r>
          </w:p>
        </w:tc>
        <w:tc>
          <w:tcPr>
            <w:tcW w:w="1418" w:type="dxa"/>
            <w:vAlign w:val="center"/>
          </w:tcPr>
          <w:p w:rsidR="00605405" w:rsidRPr="00BD3158" w:rsidRDefault="00605405" w:rsidP="00BE25AB">
            <w:pPr>
              <w:jc w:val="center"/>
              <w:rPr>
                <w:rFonts w:cs="Times New Roman"/>
              </w:rPr>
            </w:pPr>
            <w:r w:rsidRPr="00BD3158">
              <w:rPr>
                <w:rFonts w:cs="Times New Roman"/>
              </w:rPr>
              <w:t>гол.</w:t>
            </w:r>
          </w:p>
        </w:tc>
        <w:tc>
          <w:tcPr>
            <w:tcW w:w="1417" w:type="dxa"/>
            <w:vAlign w:val="center"/>
          </w:tcPr>
          <w:p w:rsidR="00605405" w:rsidRPr="00BD3158" w:rsidRDefault="00605405" w:rsidP="00BE25AB">
            <w:pPr>
              <w:jc w:val="center"/>
              <w:rPr>
                <w:rFonts w:cs="Times New Roman"/>
              </w:rPr>
            </w:pPr>
            <w:r w:rsidRPr="00BD3158">
              <w:rPr>
                <w:rFonts w:cs="Times New Roman"/>
              </w:rPr>
              <w:t>9320</w:t>
            </w:r>
          </w:p>
        </w:tc>
        <w:tc>
          <w:tcPr>
            <w:tcW w:w="1418" w:type="dxa"/>
            <w:vAlign w:val="center"/>
          </w:tcPr>
          <w:p w:rsidR="00605405" w:rsidRPr="00BD3158" w:rsidRDefault="00605405" w:rsidP="00BE25AB">
            <w:pPr>
              <w:jc w:val="center"/>
              <w:rPr>
                <w:rFonts w:cs="Times New Roman"/>
              </w:rPr>
            </w:pPr>
            <w:r w:rsidRPr="00BD3158">
              <w:rPr>
                <w:rFonts w:cs="Times New Roman"/>
              </w:rPr>
              <w:t>8221</w:t>
            </w:r>
          </w:p>
        </w:tc>
        <w:tc>
          <w:tcPr>
            <w:tcW w:w="1417" w:type="dxa"/>
            <w:vAlign w:val="center"/>
          </w:tcPr>
          <w:p w:rsidR="00605405" w:rsidRPr="00BD3158" w:rsidRDefault="00605405" w:rsidP="00BE25AB">
            <w:pPr>
              <w:jc w:val="center"/>
              <w:rPr>
                <w:rFonts w:cs="Times New Roman"/>
              </w:rPr>
            </w:pPr>
            <w:r w:rsidRPr="00BD3158">
              <w:rPr>
                <w:rFonts w:cs="Times New Roman"/>
              </w:rPr>
              <w:t>8543</w:t>
            </w:r>
          </w:p>
        </w:tc>
        <w:tc>
          <w:tcPr>
            <w:tcW w:w="1418" w:type="dxa"/>
            <w:vAlign w:val="center"/>
          </w:tcPr>
          <w:p w:rsidR="00605405" w:rsidRPr="00BD3158" w:rsidRDefault="00605405" w:rsidP="00BE25AB">
            <w:pPr>
              <w:jc w:val="center"/>
              <w:rPr>
                <w:rFonts w:cs="Times New Roman"/>
              </w:rPr>
            </w:pPr>
            <w:r w:rsidRPr="00BD3158">
              <w:rPr>
                <w:rFonts w:cs="Times New Roman"/>
              </w:rPr>
              <w:t>7888</w:t>
            </w:r>
          </w:p>
        </w:tc>
      </w:tr>
    </w:tbl>
    <w:p w:rsidR="00605405" w:rsidRPr="00BD3158" w:rsidRDefault="00605405" w:rsidP="00605405">
      <w:pPr>
        <w:ind w:firstLine="709"/>
        <w:jc w:val="both"/>
        <w:rPr>
          <w:rFonts w:cs="Times New Roman"/>
        </w:rPr>
      </w:pPr>
      <w:r w:rsidRPr="00BD3158">
        <w:rPr>
          <w:rFonts w:cs="Times New Roman"/>
        </w:rPr>
        <w:t>Значительный прирост наблюдается в поголовье крупного рогатого скота (на 46,7% за 2007-2010гг.). Среди негативных тенденций выделяется падение поголовья свиней – более чем в 2,5 раза, что связано с охватившей восток Ростовской области волной вирусной эпидемии африканской чумы, сократившей инвестиционный потенциал отрасли. Так же зафиксировано снижение поголовья овец и коз – на 29,7% и птицы – на 15,4%.</w:t>
      </w:r>
    </w:p>
    <w:p w:rsidR="00605405" w:rsidRPr="00BD3158" w:rsidRDefault="00605405" w:rsidP="00605405">
      <w:pPr>
        <w:ind w:firstLine="709"/>
        <w:jc w:val="both"/>
        <w:rPr>
          <w:rFonts w:cs="Times New Roman"/>
        </w:rPr>
      </w:pPr>
      <w:r w:rsidRPr="00BD3158">
        <w:rPr>
          <w:rFonts w:cs="Times New Roman"/>
        </w:rPr>
        <w:t xml:space="preserve">Количественная оценка субъектов сельского хозяйства данного поселения по состоянию на 01.01.2009г. в разрезе его населенных пунктов приведена в таблице 8. </w:t>
      </w:r>
    </w:p>
    <w:p w:rsidR="00AF3597" w:rsidRPr="00BD3158" w:rsidRDefault="00AF3597" w:rsidP="00AF3597">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2.2.4.2</w:t>
      </w:r>
    </w:p>
    <w:p w:rsidR="00605405" w:rsidRPr="00932DA7" w:rsidRDefault="00605405" w:rsidP="00605405">
      <w:pPr>
        <w:jc w:val="center"/>
        <w:rPr>
          <w:rFonts w:cs="Times New Roman"/>
        </w:rPr>
      </w:pPr>
      <w:r w:rsidRPr="00932DA7">
        <w:rPr>
          <w:rFonts w:cs="Times New Roman"/>
        </w:rPr>
        <w:t>Субъекты сельского хозяйства в Калининском с.п. на 01.01.09г.</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418"/>
        <w:gridCol w:w="1417"/>
        <w:gridCol w:w="1276"/>
        <w:gridCol w:w="1417"/>
        <w:gridCol w:w="1560"/>
      </w:tblGrid>
      <w:tr w:rsidR="00605405" w:rsidRPr="00BD3158" w:rsidTr="00BE25AB">
        <w:trPr>
          <w:cantSplit/>
          <w:trHeight w:val="519"/>
        </w:trPr>
        <w:tc>
          <w:tcPr>
            <w:tcW w:w="2977" w:type="dxa"/>
            <w:vAlign w:val="center"/>
          </w:tcPr>
          <w:p w:rsidR="00605405" w:rsidRPr="00BD3158" w:rsidRDefault="00605405" w:rsidP="00BE25AB">
            <w:pPr>
              <w:jc w:val="center"/>
              <w:rPr>
                <w:rFonts w:cs="Times New Roman"/>
              </w:rPr>
            </w:pPr>
          </w:p>
        </w:tc>
        <w:tc>
          <w:tcPr>
            <w:tcW w:w="1418" w:type="dxa"/>
            <w:vAlign w:val="center"/>
          </w:tcPr>
          <w:p w:rsidR="00605405" w:rsidRPr="00BD3158" w:rsidRDefault="00605405" w:rsidP="00BE25AB">
            <w:pPr>
              <w:jc w:val="center"/>
              <w:rPr>
                <w:rFonts w:cs="Times New Roman"/>
              </w:rPr>
            </w:pPr>
            <w:r w:rsidRPr="00BD3158">
              <w:rPr>
                <w:rFonts w:cs="Times New Roman"/>
              </w:rPr>
              <w:t>ст.Кали-нинская</w:t>
            </w:r>
          </w:p>
        </w:tc>
        <w:tc>
          <w:tcPr>
            <w:tcW w:w="1417" w:type="dxa"/>
            <w:vAlign w:val="center"/>
          </w:tcPr>
          <w:p w:rsidR="00605405" w:rsidRPr="00BD3158" w:rsidRDefault="00605405" w:rsidP="00BE25AB">
            <w:pPr>
              <w:jc w:val="center"/>
              <w:rPr>
                <w:rFonts w:cs="Times New Roman"/>
              </w:rPr>
            </w:pPr>
            <w:r w:rsidRPr="00BD3158">
              <w:rPr>
                <w:rFonts w:cs="Times New Roman"/>
              </w:rPr>
              <w:t>х.Анто-нов</w:t>
            </w:r>
          </w:p>
        </w:tc>
        <w:tc>
          <w:tcPr>
            <w:tcW w:w="1276" w:type="dxa"/>
            <w:vAlign w:val="center"/>
          </w:tcPr>
          <w:p w:rsidR="00605405" w:rsidRPr="00BD3158" w:rsidRDefault="00605405" w:rsidP="00BE25AB">
            <w:pPr>
              <w:jc w:val="center"/>
              <w:rPr>
                <w:rFonts w:cs="Times New Roman"/>
              </w:rPr>
            </w:pPr>
            <w:r w:rsidRPr="00BD3158">
              <w:rPr>
                <w:rFonts w:cs="Times New Roman"/>
              </w:rPr>
              <w:t>ст. Тер-новская</w:t>
            </w:r>
          </w:p>
        </w:tc>
        <w:tc>
          <w:tcPr>
            <w:tcW w:w="1417" w:type="dxa"/>
            <w:vAlign w:val="center"/>
          </w:tcPr>
          <w:p w:rsidR="00605405" w:rsidRPr="00BD3158" w:rsidRDefault="00605405" w:rsidP="00BE25AB">
            <w:pPr>
              <w:jc w:val="center"/>
              <w:rPr>
                <w:rFonts w:cs="Times New Roman"/>
              </w:rPr>
            </w:pPr>
            <w:r w:rsidRPr="00BD3158">
              <w:rPr>
                <w:rFonts w:cs="Times New Roman"/>
              </w:rPr>
              <w:t>х.Карна-уховский</w:t>
            </w:r>
          </w:p>
        </w:tc>
        <w:tc>
          <w:tcPr>
            <w:tcW w:w="1560" w:type="dxa"/>
            <w:vAlign w:val="center"/>
          </w:tcPr>
          <w:p w:rsidR="00605405" w:rsidRPr="00BD3158" w:rsidRDefault="00605405" w:rsidP="00BE25AB">
            <w:pPr>
              <w:jc w:val="center"/>
              <w:rPr>
                <w:rFonts w:cs="Times New Roman"/>
              </w:rPr>
            </w:pPr>
            <w:r w:rsidRPr="00BD3158">
              <w:rPr>
                <w:rFonts w:cs="Times New Roman"/>
              </w:rPr>
              <w:t>Всего</w:t>
            </w:r>
          </w:p>
        </w:tc>
      </w:tr>
      <w:tr w:rsidR="00605405" w:rsidRPr="00BD3158" w:rsidTr="00BE25AB">
        <w:trPr>
          <w:cantSplit/>
          <w:trHeight w:val="515"/>
        </w:trPr>
        <w:tc>
          <w:tcPr>
            <w:tcW w:w="2977" w:type="dxa"/>
            <w:vAlign w:val="center"/>
          </w:tcPr>
          <w:p w:rsidR="00605405" w:rsidRPr="00BD3158" w:rsidRDefault="00605405" w:rsidP="00BE25AB">
            <w:pPr>
              <w:ind w:left="34"/>
              <w:jc w:val="center"/>
              <w:rPr>
                <w:rFonts w:cs="Times New Roman"/>
              </w:rPr>
            </w:pPr>
            <w:r w:rsidRPr="00BD3158">
              <w:rPr>
                <w:rFonts w:cs="Times New Roman"/>
              </w:rPr>
              <w:t>Личные подсобные</w:t>
            </w:r>
          </w:p>
          <w:p w:rsidR="00605405" w:rsidRPr="00BD3158" w:rsidRDefault="00605405" w:rsidP="00BE25AB">
            <w:pPr>
              <w:ind w:left="34"/>
              <w:jc w:val="center"/>
              <w:rPr>
                <w:rFonts w:cs="Times New Roman"/>
              </w:rPr>
            </w:pPr>
            <w:r w:rsidRPr="00BD3158">
              <w:rPr>
                <w:rFonts w:cs="Times New Roman"/>
              </w:rPr>
              <w:t>хозяйства (ЛПХ) / площадь с/х земель</w:t>
            </w:r>
          </w:p>
        </w:tc>
        <w:tc>
          <w:tcPr>
            <w:tcW w:w="1418" w:type="dxa"/>
            <w:vAlign w:val="center"/>
          </w:tcPr>
          <w:p w:rsidR="00605405" w:rsidRPr="00BD3158" w:rsidRDefault="00605405" w:rsidP="00BE25AB">
            <w:pPr>
              <w:ind w:left="414" w:hanging="357"/>
              <w:jc w:val="center"/>
              <w:rPr>
                <w:rFonts w:cs="Times New Roman"/>
              </w:rPr>
            </w:pPr>
            <w:r w:rsidRPr="00BD3158">
              <w:rPr>
                <w:rFonts w:cs="Times New Roman"/>
              </w:rPr>
              <w:t>426 / 57,6</w:t>
            </w:r>
          </w:p>
        </w:tc>
        <w:tc>
          <w:tcPr>
            <w:tcW w:w="1417" w:type="dxa"/>
            <w:vAlign w:val="center"/>
          </w:tcPr>
          <w:p w:rsidR="00605405" w:rsidRPr="00BD3158" w:rsidRDefault="00605405" w:rsidP="00BE25AB">
            <w:pPr>
              <w:jc w:val="center"/>
              <w:rPr>
                <w:rFonts w:cs="Times New Roman"/>
              </w:rPr>
            </w:pPr>
            <w:r w:rsidRPr="00BD3158">
              <w:rPr>
                <w:rFonts w:cs="Times New Roman"/>
              </w:rPr>
              <w:t>329 /17,2</w:t>
            </w:r>
          </w:p>
        </w:tc>
        <w:tc>
          <w:tcPr>
            <w:tcW w:w="1276" w:type="dxa"/>
            <w:vAlign w:val="center"/>
          </w:tcPr>
          <w:p w:rsidR="00605405" w:rsidRPr="00BD3158" w:rsidRDefault="00605405" w:rsidP="00BE25AB">
            <w:pPr>
              <w:ind w:left="57"/>
              <w:jc w:val="center"/>
              <w:rPr>
                <w:rFonts w:cs="Times New Roman"/>
              </w:rPr>
            </w:pPr>
            <w:r w:rsidRPr="00BD3158">
              <w:rPr>
                <w:rFonts w:cs="Times New Roman"/>
              </w:rPr>
              <w:t>188 /25,9</w:t>
            </w:r>
          </w:p>
        </w:tc>
        <w:tc>
          <w:tcPr>
            <w:tcW w:w="1417" w:type="dxa"/>
            <w:vAlign w:val="center"/>
          </w:tcPr>
          <w:p w:rsidR="00605405" w:rsidRPr="00BD3158" w:rsidRDefault="00605405" w:rsidP="00BE25AB">
            <w:pPr>
              <w:ind w:left="414" w:hanging="357"/>
              <w:jc w:val="center"/>
              <w:rPr>
                <w:rFonts w:cs="Times New Roman"/>
              </w:rPr>
            </w:pPr>
            <w:r w:rsidRPr="00BD3158">
              <w:rPr>
                <w:rFonts w:cs="Times New Roman"/>
              </w:rPr>
              <w:t>84 / 11,6</w:t>
            </w:r>
          </w:p>
        </w:tc>
        <w:tc>
          <w:tcPr>
            <w:tcW w:w="1560" w:type="dxa"/>
            <w:vAlign w:val="center"/>
          </w:tcPr>
          <w:p w:rsidR="00605405" w:rsidRPr="00BD3158" w:rsidRDefault="00605405" w:rsidP="00BE25AB">
            <w:pPr>
              <w:ind w:left="-108"/>
              <w:jc w:val="center"/>
              <w:rPr>
                <w:rFonts w:cs="Times New Roman"/>
              </w:rPr>
            </w:pPr>
            <w:r w:rsidRPr="00BD3158">
              <w:rPr>
                <w:rFonts w:cs="Times New Roman"/>
              </w:rPr>
              <w:t>1027 / 112,3</w:t>
            </w:r>
          </w:p>
        </w:tc>
      </w:tr>
      <w:tr w:rsidR="00605405" w:rsidRPr="00BD3158" w:rsidTr="00BE25AB">
        <w:trPr>
          <w:cantSplit/>
          <w:trHeight w:val="515"/>
        </w:trPr>
        <w:tc>
          <w:tcPr>
            <w:tcW w:w="2977" w:type="dxa"/>
            <w:vAlign w:val="center"/>
          </w:tcPr>
          <w:p w:rsidR="00605405" w:rsidRPr="00BD3158" w:rsidRDefault="00605405" w:rsidP="00BE25AB">
            <w:pPr>
              <w:ind w:left="34"/>
              <w:jc w:val="center"/>
              <w:rPr>
                <w:rFonts w:cs="Times New Roman"/>
              </w:rPr>
            </w:pPr>
            <w:r w:rsidRPr="00BD3158">
              <w:rPr>
                <w:rFonts w:cs="Times New Roman"/>
              </w:rPr>
              <w:t>Крестьянско-фермерские хозяйства (КФХ) и ИП / площадь с/х земель</w:t>
            </w:r>
          </w:p>
        </w:tc>
        <w:tc>
          <w:tcPr>
            <w:tcW w:w="1418" w:type="dxa"/>
            <w:vAlign w:val="center"/>
          </w:tcPr>
          <w:p w:rsidR="00605405" w:rsidRPr="00BD3158" w:rsidRDefault="00605405" w:rsidP="00BE25AB">
            <w:pPr>
              <w:ind w:left="414" w:hanging="357"/>
              <w:jc w:val="center"/>
              <w:rPr>
                <w:rFonts w:cs="Times New Roman"/>
              </w:rPr>
            </w:pPr>
            <w:r w:rsidRPr="00BD3158">
              <w:rPr>
                <w:rFonts w:cs="Times New Roman"/>
              </w:rPr>
              <w:t>3 / 463,6</w:t>
            </w:r>
          </w:p>
        </w:tc>
        <w:tc>
          <w:tcPr>
            <w:tcW w:w="1417" w:type="dxa"/>
            <w:vAlign w:val="center"/>
          </w:tcPr>
          <w:p w:rsidR="00605405" w:rsidRPr="00BD3158" w:rsidRDefault="00605405" w:rsidP="00BE25AB">
            <w:pPr>
              <w:ind w:left="414" w:hanging="357"/>
              <w:jc w:val="center"/>
              <w:rPr>
                <w:rFonts w:cs="Times New Roman"/>
              </w:rPr>
            </w:pPr>
            <w:r w:rsidRPr="00BD3158">
              <w:rPr>
                <w:rFonts w:cs="Times New Roman"/>
              </w:rPr>
              <w:t>5 / 543,2</w:t>
            </w:r>
          </w:p>
        </w:tc>
        <w:tc>
          <w:tcPr>
            <w:tcW w:w="1276" w:type="dxa"/>
            <w:vAlign w:val="center"/>
          </w:tcPr>
          <w:p w:rsidR="00605405" w:rsidRPr="00BD3158" w:rsidRDefault="00605405" w:rsidP="00BE25AB">
            <w:pPr>
              <w:ind w:left="414" w:hanging="357"/>
              <w:jc w:val="center"/>
              <w:rPr>
                <w:rFonts w:cs="Times New Roman"/>
              </w:rPr>
            </w:pPr>
            <w:r w:rsidRPr="00BD3158">
              <w:rPr>
                <w:rFonts w:cs="Times New Roman"/>
              </w:rPr>
              <w:t>3 / 620,3</w:t>
            </w:r>
          </w:p>
        </w:tc>
        <w:tc>
          <w:tcPr>
            <w:tcW w:w="1417" w:type="dxa"/>
            <w:vAlign w:val="center"/>
          </w:tcPr>
          <w:p w:rsidR="00605405" w:rsidRPr="00BD3158" w:rsidRDefault="00605405" w:rsidP="00BE25AB">
            <w:pPr>
              <w:ind w:left="414" w:hanging="357"/>
              <w:jc w:val="center"/>
              <w:rPr>
                <w:rFonts w:cs="Times New Roman"/>
              </w:rPr>
            </w:pPr>
            <w:r w:rsidRPr="00BD3158">
              <w:rPr>
                <w:rFonts w:cs="Times New Roman"/>
              </w:rPr>
              <w:t>1 / 123,5</w:t>
            </w:r>
          </w:p>
        </w:tc>
        <w:tc>
          <w:tcPr>
            <w:tcW w:w="1560" w:type="dxa"/>
            <w:vAlign w:val="center"/>
          </w:tcPr>
          <w:p w:rsidR="00605405" w:rsidRPr="00BD3158" w:rsidRDefault="00605405" w:rsidP="00BE25AB">
            <w:pPr>
              <w:ind w:left="-108"/>
              <w:jc w:val="center"/>
              <w:rPr>
                <w:rFonts w:cs="Times New Roman"/>
              </w:rPr>
            </w:pPr>
            <w:r w:rsidRPr="00BD3158">
              <w:rPr>
                <w:rFonts w:cs="Times New Roman"/>
              </w:rPr>
              <w:t>12 / 1750,6</w:t>
            </w:r>
          </w:p>
        </w:tc>
      </w:tr>
      <w:tr w:rsidR="00605405" w:rsidRPr="00BD3158" w:rsidTr="00BE25AB">
        <w:trPr>
          <w:cantSplit/>
          <w:trHeight w:val="467"/>
        </w:trPr>
        <w:tc>
          <w:tcPr>
            <w:tcW w:w="2977" w:type="dxa"/>
            <w:vAlign w:val="center"/>
          </w:tcPr>
          <w:p w:rsidR="00605405" w:rsidRPr="00BD3158" w:rsidRDefault="00605405" w:rsidP="00BE25AB">
            <w:pPr>
              <w:ind w:left="34"/>
              <w:jc w:val="center"/>
              <w:rPr>
                <w:rFonts w:cs="Times New Roman"/>
              </w:rPr>
            </w:pPr>
            <w:r w:rsidRPr="00BD3158">
              <w:rPr>
                <w:rFonts w:cs="Times New Roman"/>
              </w:rPr>
              <w:t>Коллективные хозяйства (КХ) / площадь с/х земель</w:t>
            </w:r>
          </w:p>
        </w:tc>
        <w:tc>
          <w:tcPr>
            <w:tcW w:w="1418" w:type="dxa"/>
            <w:vAlign w:val="center"/>
          </w:tcPr>
          <w:p w:rsidR="00605405" w:rsidRPr="00BD3158" w:rsidRDefault="00605405" w:rsidP="00BE25AB">
            <w:pPr>
              <w:ind w:left="414" w:hanging="357"/>
              <w:jc w:val="center"/>
              <w:rPr>
                <w:rFonts w:cs="Times New Roman"/>
              </w:rPr>
            </w:pPr>
            <w:r w:rsidRPr="00BD3158">
              <w:rPr>
                <w:rFonts w:cs="Times New Roman"/>
              </w:rPr>
              <w:t>1 / 9097</w:t>
            </w:r>
          </w:p>
        </w:tc>
        <w:tc>
          <w:tcPr>
            <w:tcW w:w="1417" w:type="dxa"/>
            <w:vAlign w:val="center"/>
          </w:tcPr>
          <w:p w:rsidR="00605405" w:rsidRPr="00BD3158" w:rsidRDefault="00605405" w:rsidP="00BE25AB">
            <w:pPr>
              <w:jc w:val="center"/>
              <w:rPr>
                <w:rFonts w:cs="Times New Roman"/>
              </w:rPr>
            </w:pPr>
            <w:r w:rsidRPr="00BD3158">
              <w:rPr>
                <w:rFonts w:cs="Times New Roman"/>
              </w:rPr>
              <w:t>1/13569,4</w:t>
            </w:r>
          </w:p>
        </w:tc>
        <w:tc>
          <w:tcPr>
            <w:tcW w:w="1276" w:type="dxa"/>
            <w:vAlign w:val="center"/>
          </w:tcPr>
          <w:p w:rsidR="00605405" w:rsidRPr="00BD3158" w:rsidRDefault="00605405" w:rsidP="00BE25AB">
            <w:pPr>
              <w:ind w:left="57"/>
              <w:jc w:val="center"/>
              <w:rPr>
                <w:rFonts w:cs="Times New Roman"/>
              </w:rPr>
            </w:pPr>
            <w:r w:rsidRPr="00BD3158">
              <w:rPr>
                <w:rFonts w:cs="Times New Roman"/>
              </w:rPr>
              <w:t>4 /4637,1</w:t>
            </w:r>
          </w:p>
        </w:tc>
        <w:tc>
          <w:tcPr>
            <w:tcW w:w="1417" w:type="dxa"/>
            <w:vAlign w:val="center"/>
          </w:tcPr>
          <w:p w:rsidR="00605405" w:rsidRPr="00BD3158" w:rsidRDefault="00605405" w:rsidP="00BE25AB">
            <w:pPr>
              <w:ind w:left="414" w:hanging="357"/>
              <w:jc w:val="center"/>
              <w:rPr>
                <w:rFonts w:cs="Times New Roman"/>
              </w:rPr>
            </w:pPr>
            <w:r w:rsidRPr="00BD3158">
              <w:rPr>
                <w:rFonts w:cs="Times New Roman"/>
              </w:rPr>
              <w:t>-</w:t>
            </w:r>
          </w:p>
        </w:tc>
        <w:tc>
          <w:tcPr>
            <w:tcW w:w="1560" w:type="dxa"/>
            <w:vAlign w:val="center"/>
          </w:tcPr>
          <w:p w:rsidR="00605405" w:rsidRPr="00BD3158" w:rsidRDefault="00605405" w:rsidP="00BE25AB">
            <w:pPr>
              <w:ind w:left="-108"/>
              <w:jc w:val="center"/>
              <w:rPr>
                <w:rFonts w:cs="Times New Roman"/>
              </w:rPr>
            </w:pPr>
            <w:r w:rsidRPr="00BD3158">
              <w:rPr>
                <w:rFonts w:cs="Times New Roman"/>
              </w:rPr>
              <w:t>6 / 27303,5</w:t>
            </w:r>
          </w:p>
        </w:tc>
      </w:tr>
    </w:tbl>
    <w:p w:rsidR="00605405" w:rsidRPr="00BD3158" w:rsidRDefault="00605405" w:rsidP="00605405">
      <w:pPr>
        <w:ind w:firstLine="709"/>
        <w:jc w:val="both"/>
        <w:rPr>
          <w:rFonts w:cs="Times New Roman"/>
        </w:rPr>
      </w:pPr>
      <w:r w:rsidRPr="00BD3158">
        <w:rPr>
          <w:rFonts w:cs="Times New Roman"/>
        </w:rPr>
        <w:t xml:space="preserve">Основные данные по сельскохозяйственным организациям представлены в таблице 9. Наиболее крупными предприятиями в поселении являются ЗАО «Антоновское» и ООО «Калининское». На них занято более 200 работников. Имеется тенденция к сокращению численности персонала. </w:t>
      </w:r>
    </w:p>
    <w:p w:rsidR="00AF3597" w:rsidRPr="00BD3158" w:rsidRDefault="00AF3597" w:rsidP="00AF359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2.2.4.3</w:t>
      </w:r>
    </w:p>
    <w:p w:rsidR="00605405" w:rsidRPr="00932DA7" w:rsidRDefault="00605405" w:rsidP="00605405">
      <w:pPr>
        <w:jc w:val="center"/>
        <w:rPr>
          <w:rFonts w:cs="Times New Roman"/>
        </w:rPr>
      </w:pPr>
      <w:r w:rsidRPr="00932DA7">
        <w:rPr>
          <w:rFonts w:cs="Times New Roman"/>
        </w:rPr>
        <w:t>Сельскохозяйственные предприятия Калининского с.п. на 01.01.2010г.</w:t>
      </w:r>
    </w:p>
    <w:tbl>
      <w:tblPr>
        <w:tblW w:w="46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3552"/>
        <w:gridCol w:w="2583"/>
        <w:gridCol w:w="2488"/>
      </w:tblGrid>
      <w:tr w:rsidR="00605405" w:rsidRPr="00BD3158" w:rsidTr="00BE25AB">
        <w:trPr>
          <w:trHeight w:val="531"/>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 п/п</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Наименование</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ФИО руководителя</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Площадь с/х угодий</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ЗАО «Антоновское»</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Яковенко О.А.</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13 569,4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ООО «Калининское»</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Яковенко О.А.</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9 097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3</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ООО «Надежда»</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Шередеко И.В.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2 202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4</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ООО «Полевод»</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Гуляев И.В.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1 721,5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5</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ООО «Терновское»</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Сайферлинг В.М.</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434,6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6</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ООО «Залив»</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Сычев А.Н.</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273,6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7</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 xml:space="preserve"> ООО «Донец»</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Крохин Ю.Н.</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128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8</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Маркина Л.П. гл. КХ</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Маркина Л.П.</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733,5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9</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Маркин А.В. гл. КХ</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Маркин А.В.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385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10</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КФХ «Рубин»</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Сбитнев В.С.</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361,1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11</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Холодков А.А.</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Холодков А.А.</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276,9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12</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Сазонов В.В. гл. КХ</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Сазонов В.В.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226,4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13</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 xml:space="preserve">КХ «Исток» </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Чатоян М.Т.</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193,9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14</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КФХ «Герань»</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Михаил Н.В.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113,1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15</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КХ «Молот»</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Продан Н.И.</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82 га</w:t>
            </w:r>
          </w:p>
        </w:tc>
      </w:tr>
      <w:tr w:rsidR="00605405" w:rsidRPr="00BD3158" w:rsidTr="00BE25AB">
        <w:trPr>
          <w:trHeight w:val="287"/>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16</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КХ «Памир»</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Скиба А.Н.</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54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17</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Акопян А.М.</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Акопян А.М.</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267,2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18</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Кузнецов В.А. гл. КХ</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Кузнецов В.А.</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168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19</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Авилов В.Н.</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Авилов В.Н.</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166,3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20</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Линник А.М.</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Линник А.М.</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140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21</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Ананьев А.А.</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Ананьев А.А.</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124,6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22</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Береза В.И.</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Береза В.И.</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91,3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23</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Дуваров Н.В.</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Дуваров Н.В.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81 га</w:t>
            </w:r>
          </w:p>
        </w:tc>
      </w:tr>
      <w:tr w:rsidR="00605405" w:rsidRPr="00BD3158" w:rsidTr="00BE25AB">
        <w:trPr>
          <w:trHeight w:val="259"/>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24</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Реутин Г.А.</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Реутин Г.А.</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100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25</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Дударев Р.Г.</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Дударев Р.Г.</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12 га</w:t>
            </w:r>
          </w:p>
        </w:tc>
      </w:tr>
      <w:tr w:rsidR="00605405" w:rsidRPr="00BD3158" w:rsidTr="00BE25AB">
        <w:trPr>
          <w:trHeight w:val="273"/>
          <w:jc w:val="center"/>
        </w:trPr>
        <w:tc>
          <w:tcPr>
            <w:tcW w:w="4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26</w:t>
            </w:r>
          </w:p>
        </w:tc>
        <w:tc>
          <w:tcPr>
            <w:tcW w:w="187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ИП Зайцев С.В.</w:t>
            </w:r>
          </w:p>
        </w:tc>
        <w:tc>
          <w:tcPr>
            <w:tcW w:w="1360"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Зайцев С.В.</w:t>
            </w:r>
          </w:p>
        </w:tc>
        <w:tc>
          <w:tcPr>
            <w:tcW w:w="1311" w:type="pct"/>
          </w:tcPr>
          <w:p w:rsidR="00605405" w:rsidRPr="00BD3158" w:rsidRDefault="00605405" w:rsidP="00BE25AB">
            <w:pPr>
              <w:pStyle w:val="afffffff5"/>
              <w:jc w:val="both"/>
              <w:rPr>
                <w:rFonts w:eastAsiaTheme="minorHAnsi"/>
                <w:b w:val="0"/>
                <w:lang w:eastAsia="en-US"/>
              </w:rPr>
            </w:pPr>
            <w:r w:rsidRPr="00BD3158">
              <w:rPr>
                <w:rFonts w:eastAsiaTheme="minorHAnsi"/>
                <w:b w:val="0"/>
                <w:lang w:eastAsia="en-US"/>
              </w:rPr>
              <w:t>272,6 га</w:t>
            </w:r>
          </w:p>
        </w:tc>
      </w:tr>
    </w:tbl>
    <w:p w:rsidR="00605405" w:rsidRPr="00BD3158" w:rsidRDefault="00605405" w:rsidP="00605405">
      <w:pPr>
        <w:ind w:firstLine="709"/>
        <w:jc w:val="both"/>
        <w:rPr>
          <w:rFonts w:cs="Times New Roman"/>
        </w:rPr>
      </w:pPr>
    </w:p>
    <w:p w:rsidR="00605405" w:rsidRPr="00BD3158" w:rsidRDefault="00605405" w:rsidP="00605405">
      <w:pPr>
        <w:ind w:firstLine="709"/>
        <w:jc w:val="both"/>
        <w:rPr>
          <w:rFonts w:cs="Times New Roman"/>
        </w:rPr>
      </w:pPr>
      <w:r w:rsidRPr="00BD3158">
        <w:rPr>
          <w:rFonts w:cs="Times New Roman"/>
        </w:rPr>
        <w:lastRenderedPageBreak/>
        <w:t>Среднегодовая численность занятых в сельскохозяйственном производстве в 2010г. составила 362 человека или 71,3% занятых во всех отраслях экономической деятельности поселения.</w:t>
      </w:r>
    </w:p>
    <w:p w:rsidR="00605405" w:rsidRPr="00BD3158" w:rsidRDefault="00605405" w:rsidP="00605405">
      <w:pPr>
        <w:ind w:firstLine="709"/>
        <w:jc w:val="both"/>
        <w:rPr>
          <w:rFonts w:cs="Times New Roman"/>
        </w:rPr>
      </w:pPr>
      <w:r w:rsidRPr="00BD3158">
        <w:rPr>
          <w:rFonts w:cs="Times New Roman"/>
        </w:rPr>
        <w:t>Сельскохозяйственный профиль экономики Калининского поселения обусловил становление и динамичное развитие сектора личного подсобного хозяйства. Основные показатели развития личных подсобных хозяйств представлены в таблице…. В сравнении со средними показателями посевной площади, поголовья скота и птицы в хозяйствах на душу населения Цимлянского района и Ростовской области в целом, Калининское поселение располагает достаточно мощным сектором ЛПХ.</w:t>
      </w:r>
    </w:p>
    <w:p w:rsidR="00AF3597" w:rsidRPr="00BD3158" w:rsidRDefault="00AF3597" w:rsidP="00AF359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2.2.4.4</w:t>
      </w:r>
    </w:p>
    <w:p w:rsidR="00605405" w:rsidRPr="00932DA7" w:rsidRDefault="00605405" w:rsidP="00605405">
      <w:pPr>
        <w:jc w:val="center"/>
        <w:rPr>
          <w:rFonts w:cs="Times New Roman"/>
        </w:rPr>
      </w:pPr>
      <w:r w:rsidRPr="00932DA7">
        <w:rPr>
          <w:rFonts w:cs="Times New Roman"/>
        </w:rPr>
        <w:t>Сельское хозяйство в личных подсобных хозяйствах населения</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2"/>
        <w:gridCol w:w="1659"/>
        <w:gridCol w:w="1335"/>
        <w:gridCol w:w="1335"/>
        <w:gridCol w:w="1335"/>
        <w:gridCol w:w="1335"/>
      </w:tblGrid>
      <w:tr w:rsidR="00605405" w:rsidRPr="00BD3158" w:rsidTr="00BE25AB">
        <w:trPr>
          <w:trHeight w:val="377"/>
        </w:trPr>
        <w:tc>
          <w:tcPr>
            <w:tcW w:w="0" w:type="auto"/>
            <w:vAlign w:val="center"/>
            <w:hideMark/>
          </w:tcPr>
          <w:p w:rsidR="00605405" w:rsidRPr="00BD3158" w:rsidRDefault="00605405" w:rsidP="00BE25AB">
            <w:pPr>
              <w:jc w:val="center"/>
              <w:rPr>
                <w:rFonts w:cs="Times New Roman"/>
              </w:rPr>
            </w:pPr>
            <w:r w:rsidRPr="00BD3158">
              <w:rPr>
                <w:rFonts w:cs="Times New Roman"/>
              </w:rPr>
              <w:t>Показатели</w:t>
            </w:r>
          </w:p>
        </w:tc>
        <w:tc>
          <w:tcPr>
            <w:tcW w:w="1659" w:type="dxa"/>
            <w:vAlign w:val="center"/>
            <w:hideMark/>
          </w:tcPr>
          <w:p w:rsidR="00605405" w:rsidRPr="00BD3158" w:rsidRDefault="00605405" w:rsidP="00BE25AB">
            <w:pPr>
              <w:jc w:val="center"/>
              <w:rPr>
                <w:rFonts w:cs="Times New Roman"/>
              </w:rPr>
            </w:pPr>
            <w:r w:rsidRPr="00BD3158">
              <w:rPr>
                <w:rFonts w:cs="Times New Roman"/>
              </w:rPr>
              <w:t>Ед. измерения</w:t>
            </w:r>
          </w:p>
        </w:tc>
        <w:tc>
          <w:tcPr>
            <w:tcW w:w="1335" w:type="dxa"/>
            <w:vAlign w:val="center"/>
            <w:hideMark/>
          </w:tcPr>
          <w:p w:rsidR="00605405" w:rsidRPr="00BD3158" w:rsidRDefault="00605405" w:rsidP="00BE25AB">
            <w:pPr>
              <w:jc w:val="center"/>
              <w:rPr>
                <w:rFonts w:cs="Times New Roman"/>
              </w:rPr>
            </w:pPr>
            <w:r w:rsidRPr="00BD3158">
              <w:rPr>
                <w:rFonts w:cs="Times New Roman"/>
              </w:rPr>
              <w:t>2006</w:t>
            </w:r>
          </w:p>
        </w:tc>
        <w:tc>
          <w:tcPr>
            <w:tcW w:w="1335" w:type="dxa"/>
            <w:vAlign w:val="center"/>
            <w:hideMark/>
          </w:tcPr>
          <w:p w:rsidR="00605405" w:rsidRPr="00BD3158" w:rsidRDefault="00605405" w:rsidP="00BE25AB">
            <w:pPr>
              <w:jc w:val="center"/>
              <w:rPr>
                <w:rFonts w:cs="Times New Roman"/>
              </w:rPr>
            </w:pPr>
            <w:r w:rsidRPr="00BD3158">
              <w:rPr>
                <w:rFonts w:cs="Times New Roman"/>
              </w:rPr>
              <w:t>2007</w:t>
            </w:r>
          </w:p>
        </w:tc>
        <w:tc>
          <w:tcPr>
            <w:tcW w:w="1335" w:type="dxa"/>
            <w:vAlign w:val="center"/>
            <w:hideMark/>
          </w:tcPr>
          <w:p w:rsidR="00605405" w:rsidRPr="00BD3158" w:rsidRDefault="00605405" w:rsidP="00BE25AB">
            <w:pPr>
              <w:jc w:val="center"/>
              <w:rPr>
                <w:rFonts w:cs="Times New Roman"/>
              </w:rPr>
            </w:pPr>
            <w:r w:rsidRPr="00BD3158">
              <w:rPr>
                <w:rFonts w:cs="Times New Roman"/>
              </w:rPr>
              <w:t>2008</w:t>
            </w:r>
          </w:p>
        </w:tc>
        <w:tc>
          <w:tcPr>
            <w:tcW w:w="1335" w:type="dxa"/>
            <w:vAlign w:val="center"/>
            <w:hideMark/>
          </w:tcPr>
          <w:p w:rsidR="00605405" w:rsidRPr="00BD3158" w:rsidRDefault="00605405" w:rsidP="00BE25AB">
            <w:pPr>
              <w:jc w:val="center"/>
              <w:rPr>
                <w:rFonts w:cs="Times New Roman"/>
              </w:rPr>
            </w:pPr>
            <w:r w:rsidRPr="00BD3158">
              <w:rPr>
                <w:rFonts w:cs="Times New Roman"/>
              </w:rPr>
              <w:t>2009</w:t>
            </w:r>
          </w:p>
        </w:tc>
      </w:tr>
      <w:tr w:rsidR="00605405" w:rsidRPr="00BD3158" w:rsidTr="00BE25AB">
        <w:trPr>
          <w:trHeight w:val="462"/>
        </w:trPr>
        <w:tc>
          <w:tcPr>
            <w:tcW w:w="10101" w:type="dxa"/>
            <w:gridSpan w:val="6"/>
            <w:vAlign w:val="center"/>
            <w:hideMark/>
          </w:tcPr>
          <w:p w:rsidR="00605405" w:rsidRPr="00BD3158" w:rsidRDefault="00605405" w:rsidP="00BE25AB">
            <w:pPr>
              <w:jc w:val="center"/>
              <w:rPr>
                <w:rFonts w:cs="Times New Roman"/>
              </w:rPr>
            </w:pPr>
            <w:r w:rsidRPr="00BD3158">
              <w:rPr>
                <w:rFonts w:cs="Times New Roman"/>
              </w:rPr>
              <w:t>Посевная площадь сельскохозяйственных культур в хозяйствах населения</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Всего</w:t>
            </w:r>
          </w:p>
        </w:tc>
        <w:tc>
          <w:tcPr>
            <w:tcW w:w="1659" w:type="dxa"/>
            <w:vAlign w:val="center"/>
            <w:hideMark/>
          </w:tcPr>
          <w:p w:rsidR="00605405" w:rsidRPr="00BD3158" w:rsidRDefault="00605405" w:rsidP="00BE25AB">
            <w:pPr>
              <w:jc w:val="center"/>
              <w:rPr>
                <w:rFonts w:cs="Times New Roman"/>
              </w:rPr>
            </w:pPr>
            <w:r w:rsidRPr="00BD3158">
              <w:rPr>
                <w:rFonts w:cs="Times New Roman"/>
              </w:rPr>
              <w:t>гектар</w:t>
            </w:r>
          </w:p>
        </w:tc>
        <w:tc>
          <w:tcPr>
            <w:tcW w:w="1335" w:type="dxa"/>
            <w:vAlign w:val="center"/>
            <w:hideMark/>
          </w:tcPr>
          <w:p w:rsidR="00605405" w:rsidRPr="00BD3158" w:rsidRDefault="00605405" w:rsidP="00BE25AB">
            <w:pPr>
              <w:jc w:val="center"/>
              <w:rPr>
                <w:rFonts w:cs="Times New Roman"/>
              </w:rPr>
            </w:pPr>
            <w:r w:rsidRPr="00BD3158">
              <w:rPr>
                <w:rFonts w:cs="Times New Roman"/>
              </w:rPr>
              <w:t>88</w:t>
            </w:r>
          </w:p>
        </w:tc>
        <w:tc>
          <w:tcPr>
            <w:tcW w:w="1335" w:type="dxa"/>
            <w:vAlign w:val="center"/>
            <w:hideMark/>
          </w:tcPr>
          <w:p w:rsidR="00605405" w:rsidRPr="00BD3158" w:rsidRDefault="00605405" w:rsidP="00BE25AB">
            <w:pPr>
              <w:jc w:val="center"/>
              <w:rPr>
                <w:rFonts w:cs="Times New Roman"/>
              </w:rPr>
            </w:pPr>
            <w:r w:rsidRPr="00BD3158">
              <w:rPr>
                <w:rFonts w:cs="Times New Roman"/>
              </w:rPr>
              <w:t>88</w:t>
            </w:r>
          </w:p>
        </w:tc>
        <w:tc>
          <w:tcPr>
            <w:tcW w:w="1335" w:type="dxa"/>
            <w:vAlign w:val="center"/>
            <w:hideMark/>
          </w:tcPr>
          <w:p w:rsidR="00605405" w:rsidRPr="00BD3158" w:rsidRDefault="00605405" w:rsidP="00BE25AB">
            <w:pPr>
              <w:jc w:val="center"/>
              <w:rPr>
                <w:rFonts w:cs="Times New Roman"/>
              </w:rPr>
            </w:pPr>
            <w:r w:rsidRPr="00BD3158">
              <w:rPr>
                <w:rFonts w:cs="Times New Roman"/>
              </w:rPr>
              <w:t>53</w:t>
            </w:r>
          </w:p>
        </w:tc>
        <w:tc>
          <w:tcPr>
            <w:tcW w:w="1335" w:type="dxa"/>
            <w:vAlign w:val="center"/>
            <w:hideMark/>
          </w:tcPr>
          <w:p w:rsidR="00605405" w:rsidRPr="00BD3158" w:rsidRDefault="00605405" w:rsidP="00BE25AB">
            <w:pPr>
              <w:jc w:val="center"/>
              <w:rPr>
                <w:rFonts w:cs="Times New Roman"/>
              </w:rPr>
            </w:pPr>
            <w:r w:rsidRPr="00BD3158">
              <w:rPr>
                <w:rFonts w:cs="Times New Roman"/>
              </w:rPr>
              <w:t>103</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Картофель</w:t>
            </w:r>
          </w:p>
        </w:tc>
        <w:tc>
          <w:tcPr>
            <w:tcW w:w="1659" w:type="dxa"/>
            <w:vAlign w:val="center"/>
            <w:hideMark/>
          </w:tcPr>
          <w:p w:rsidR="00605405" w:rsidRPr="00BD3158" w:rsidRDefault="00605405" w:rsidP="00BE25AB">
            <w:pPr>
              <w:jc w:val="center"/>
              <w:rPr>
                <w:rFonts w:cs="Times New Roman"/>
              </w:rPr>
            </w:pPr>
            <w:r w:rsidRPr="00BD3158">
              <w:rPr>
                <w:rFonts w:cs="Times New Roman"/>
              </w:rPr>
              <w:t>гектар</w:t>
            </w:r>
          </w:p>
        </w:tc>
        <w:tc>
          <w:tcPr>
            <w:tcW w:w="1335" w:type="dxa"/>
            <w:vAlign w:val="center"/>
            <w:hideMark/>
          </w:tcPr>
          <w:p w:rsidR="00605405" w:rsidRPr="00BD3158" w:rsidRDefault="00605405" w:rsidP="00BE25AB">
            <w:pPr>
              <w:jc w:val="center"/>
              <w:rPr>
                <w:rFonts w:cs="Times New Roman"/>
              </w:rPr>
            </w:pPr>
            <w:r w:rsidRPr="00BD3158">
              <w:rPr>
                <w:rFonts w:cs="Times New Roman"/>
              </w:rPr>
              <w:t>65</w:t>
            </w:r>
          </w:p>
        </w:tc>
        <w:tc>
          <w:tcPr>
            <w:tcW w:w="1335" w:type="dxa"/>
            <w:vAlign w:val="center"/>
            <w:hideMark/>
          </w:tcPr>
          <w:p w:rsidR="00605405" w:rsidRPr="00BD3158" w:rsidRDefault="00605405" w:rsidP="00BE25AB">
            <w:pPr>
              <w:jc w:val="center"/>
              <w:rPr>
                <w:rFonts w:cs="Times New Roman"/>
              </w:rPr>
            </w:pPr>
            <w:r w:rsidRPr="00BD3158">
              <w:rPr>
                <w:rFonts w:cs="Times New Roman"/>
              </w:rPr>
              <w:t>65</w:t>
            </w:r>
          </w:p>
        </w:tc>
        <w:tc>
          <w:tcPr>
            <w:tcW w:w="1335" w:type="dxa"/>
            <w:vAlign w:val="center"/>
            <w:hideMark/>
          </w:tcPr>
          <w:p w:rsidR="00605405" w:rsidRPr="00BD3158" w:rsidRDefault="00605405" w:rsidP="00BE25AB">
            <w:pPr>
              <w:jc w:val="center"/>
              <w:rPr>
                <w:rFonts w:cs="Times New Roman"/>
              </w:rPr>
            </w:pPr>
            <w:r w:rsidRPr="00BD3158">
              <w:rPr>
                <w:rFonts w:cs="Times New Roman"/>
              </w:rPr>
              <w:t>33</w:t>
            </w:r>
          </w:p>
        </w:tc>
        <w:tc>
          <w:tcPr>
            <w:tcW w:w="1335" w:type="dxa"/>
            <w:vAlign w:val="center"/>
            <w:hideMark/>
          </w:tcPr>
          <w:p w:rsidR="00605405" w:rsidRPr="00BD3158" w:rsidRDefault="00605405" w:rsidP="00BE25AB">
            <w:pPr>
              <w:jc w:val="center"/>
              <w:rPr>
                <w:rFonts w:cs="Times New Roman"/>
              </w:rPr>
            </w:pPr>
            <w:r w:rsidRPr="00BD3158">
              <w:rPr>
                <w:rFonts w:cs="Times New Roman"/>
              </w:rPr>
              <w:t>83</w:t>
            </w:r>
          </w:p>
        </w:tc>
      </w:tr>
      <w:tr w:rsidR="00605405" w:rsidRPr="00BD3158" w:rsidTr="00BE25AB">
        <w:trPr>
          <w:trHeight w:val="597"/>
        </w:trPr>
        <w:tc>
          <w:tcPr>
            <w:tcW w:w="0" w:type="auto"/>
            <w:vAlign w:val="center"/>
            <w:hideMark/>
          </w:tcPr>
          <w:p w:rsidR="00605405" w:rsidRPr="00BD3158" w:rsidRDefault="00605405" w:rsidP="00BE25AB">
            <w:pPr>
              <w:jc w:val="center"/>
              <w:rPr>
                <w:rFonts w:cs="Times New Roman"/>
              </w:rPr>
            </w:pPr>
            <w:r w:rsidRPr="00BD3158">
              <w:rPr>
                <w:rFonts w:cs="Times New Roman"/>
              </w:rPr>
              <w:t>Овощи открытого и закрытого грунта</w:t>
            </w:r>
          </w:p>
        </w:tc>
        <w:tc>
          <w:tcPr>
            <w:tcW w:w="1659" w:type="dxa"/>
            <w:vAlign w:val="center"/>
            <w:hideMark/>
          </w:tcPr>
          <w:p w:rsidR="00605405" w:rsidRPr="00BD3158" w:rsidRDefault="00605405" w:rsidP="00BE25AB">
            <w:pPr>
              <w:jc w:val="center"/>
              <w:rPr>
                <w:rFonts w:cs="Times New Roman"/>
              </w:rPr>
            </w:pPr>
            <w:r w:rsidRPr="00BD3158">
              <w:rPr>
                <w:rFonts w:cs="Times New Roman"/>
              </w:rPr>
              <w:t>гектар</w:t>
            </w:r>
          </w:p>
        </w:tc>
        <w:tc>
          <w:tcPr>
            <w:tcW w:w="1335" w:type="dxa"/>
            <w:vAlign w:val="center"/>
            <w:hideMark/>
          </w:tcPr>
          <w:p w:rsidR="00605405" w:rsidRPr="00BD3158" w:rsidRDefault="00605405" w:rsidP="00BE25AB">
            <w:pPr>
              <w:jc w:val="center"/>
              <w:rPr>
                <w:rFonts w:cs="Times New Roman"/>
              </w:rPr>
            </w:pPr>
            <w:r w:rsidRPr="00BD3158">
              <w:rPr>
                <w:rFonts w:cs="Times New Roman"/>
              </w:rPr>
              <w:t>23</w:t>
            </w:r>
          </w:p>
        </w:tc>
        <w:tc>
          <w:tcPr>
            <w:tcW w:w="1335" w:type="dxa"/>
            <w:vAlign w:val="center"/>
            <w:hideMark/>
          </w:tcPr>
          <w:p w:rsidR="00605405" w:rsidRPr="00BD3158" w:rsidRDefault="00605405" w:rsidP="00BE25AB">
            <w:pPr>
              <w:jc w:val="center"/>
              <w:rPr>
                <w:rFonts w:cs="Times New Roman"/>
              </w:rPr>
            </w:pPr>
            <w:r w:rsidRPr="00BD3158">
              <w:rPr>
                <w:rFonts w:cs="Times New Roman"/>
              </w:rPr>
              <w:t>23</w:t>
            </w:r>
          </w:p>
        </w:tc>
        <w:tc>
          <w:tcPr>
            <w:tcW w:w="1335" w:type="dxa"/>
            <w:vAlign w:val="center"/>
            <w:hideMark/>
          </w:tcPr>
          <w:p w:rsidR="00605405" w:rsidRPr="00BD3158" w:rsidRDefault="00605405" w:rsidP="00BE25AB">
            <w:pPr>
              <w:jc w:val="center"/>
              <w:rPr>
                <w:rFonts w:cs="Times New Roman"/>
              </w:rPr>
            </w:pPr>
            <w:r w:rsidRPr="00BD3158">
              <w:rPr>
                <w:rFonts w:cs="Times New Roman"/>
              </w:rPr>
              <w:t>20</w:t>
            </w:r>
          </w:p>
        </w:tc>
        <w:tc>
          <w:tcPr>
            <w:tcW w:w="1335" w:type="dxa"/>
            <w:vAlign w:val="center"/>
            <w:hideMark/>
          </w:tcPr>
          <w:p w:rsidR="00605405" w:rsidRPr="00BD3158" w:rsidRDefault="00605405" w:rsidP="00BE25AB">
            <w:pPr>
              <w:jc w:val="center"/>
              <w:rPr>
                <w:rFonts w:cs="Times New Roman"/>
              </w:rPr>
            </w:pPr>
            <w:r w:rsidRPr="00BD3158">
              <w:rPr>
                <w:rFonts w:cs="Times New Roman"/>
              </w:rPr>
              <w:t>20</w:t>
            </w:r>
          </w:p>
        </w:tc>
      </w:tr>
      <w:tr w:rsidR="00605405" w:rsidRPr="00BD3158" w:rsidTr="00BE25AB">
        <w:trPr>
          <w:trHeight w:val="379"/>
        </w:trPr>
        <w:tc>
          <w:tcPr>
            <w:tcW w:w="10101" w:type="dxa"/>
            <w:gridSpan w:val="6"/>
            <w:vAlign w:val="center"/>
            <w:hideMark/>
          </w:tcPr>
          <w:p w:rsidR="00605405" w:rsidRPr="00BD3158" w:rsidRDefault="00605405" w:rsidP="00BE25AB">
            <w:pPr>
              <w:jc w:val="center"/>
              <w:rPr>
                <w:rFonts w:cs="Times New Roman"/>
              </w:rPr>
            </w:pPr>
            <w:r w:rsidRPr="00BD3158">
              <w:rPr>
                <w:rFonts w:cs="Times New Roman"/>
              </w:rPr>
              <w:t>Поголовье скота и птицы в хозяйствах населения</w:t>
            </w:r>
          </w:p>
        </w:tc>
      </w:tr>
      <w:tr w:rsidR="00605405" w:rsidRPr="00BD3158" w:rsidTr="00BE25AB">
        <w:trPr>
          <w:trHeight w:val="613"/>
        </w:trPr>
        <w:tc>
          <w:tcPr>
            <w:tcW w:w="0" w:type="auto"/>
            <w:vAlign w:val="center"/>
            <w:hideMark/>
          </w:tcPr>
          <w:p w:rsidR="00605405" w:rsidRPr="00BD3158" w:rsidRDefault="00605405" w:rsidP="00BE25AB">
            <w:pPr>
              <w:jc w:val="center"/>
              <w:rPr>
                <w:rFonts w:cs="Times New Roman"/>
              </w:rPr>
            </w:pPr>
            <w:r w:rsidRPr="00BD3158">
              <w:rPr>
                <w:rFonts w:cs="Times New Roman"/>
              </w:rPr>
              <w:t>Крупный рогатый скот, всего</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715</w:t>
            </w:r>
          </w:p>
        </w:tc>
        <w:tc>
          <w:tcPr>
            <w:tcW w:w="1335" w:type="dxa"/>
            <w:vAlign w:val="center"/>
            <w:hideMark/>
          </w:tcPr>
          <w:p w:rsidR="00605405" w:rsidRPr="00BD3158" w:rsidRDefault="00605405" w:rsidP="00BE25AB">
            <w:pPr>
              <w:jc w:val="center"/>
              <w:rPr>
                <w:rFonts w:cs="Times New Roman"/>
              </w:rPr>
            </w:pPr>
            <w:r w:rsidRPr="00BD3158">
              <w:rPr>
                <w:rFonts w:cs="Times New Roman"/>
              </w:rPr>
              <w:t>779</w:t>
            </w:r>
          </w:p>
        </w:tc>
        <w:tc>
          <w:tcPr>
            <w:tcW w:w="1335" w:type="dxa"/>
            <w:vAlign w:val="center"/>
            <w:hideMark/>
          </w:tcPr>
          <w:p w:rsidR="00605405" w:rsidRPr="00BD3158" w:rsidRDefault="00605405" w:rsidP="00BE25AB">
            <w:pPr>
              <w:jc w:val="center"/>
              <w:rPr>
                <w:rFonts w:cs="Times New Roman"/>
              </w:rPr>
            </w:pPr>
            <w:r w:rsidRPr="00BD3158">
              <w:rPr>
                <w:rFonts w:cs="Times New Roman"/>
              </w:rPr>
              <w:t>1085</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в т.ч. коровы</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368</w:t>
            </w:r>
          </w:p>
        </w:tc>
        <w:tc>
          <w:tcPr>
            <w:tcW w:w="1335" w:type="dxa"/>
            <w:vAlign w:val="center"/>
            <w:hideMark/>
          </w:tcPr>
          <w:p w:rsidR="00605405" w:rsidRPr="00BD3158" w:rsidRDefault="00605405" w:rsidP="00BE25AB">
            <w:pPr>
              <w:jc w:val="center"/>
              <w:rPr>
                <w:rFonts w:cs="Times New Roman"/>
              </w:rPr>
            </w:pPr>
            <w:r w:rsidRPr="00BD3158">
              <w:rPr>
                <w:rFonts w:cs="Times New Roman"/>
              </w:rPr>
              <w:t>512</w:t>
            </w:r>
          </w:p>
        </w:tc>
        <w:tc>
          <w:tcPr>
            <w:tcW w:w="1335" w:type="dxa"/>
            <w:vAlign w:val="center"/>
            <w:hideMark/>
          </w:tcPr>
          <w:p w:rsidR="00605405" w:rsidRPr="00BD3158" w:rsidRDefault="00605405" w:rsidP="00BE25AB">
            <w:pPr>
              <w:jc w:val="center"/>
              <w:rPr>
                <w:rFonts w:cs="Times New Roman"/>
              </w:rPr>
            </w:pPr>
            <w:r w:rsidRPr="00BD3158">
              <w:rPr>
                <w:rFonts w:cs="Times New Roman"/>
              </w:rPr>
              <w:t>571</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Свиньи</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1805</w:t>
            </w:r>
          </w:p>
        </w:tc>
        <w:tc>
          <w:tcPr>
            <w:tcW w:w="1335" w:type="dxa"/>
            <w:vAlign w:val="center"/>
            <w:hideMark/>
          </w:tcPr>
          <w:p w:rsidR="00605405" w:rsidRPr="00BD3158" w:rsidRDefault="00605405" w:rsidP="00BE25AB">
            <w:pPr>
              <w:jc w:val="center"/>
              <w:rPr>
                <w:rFonts w:cs="Times New Roman"/>
              </w:rPr>
            </w:pPr>
            <w:r w:rsidRPr="00BD3158">
              <w:rPr>
                <w:rFonts w:cs="Times New Roman"/>
              </w:rPr>
              <w:t>2507</w:t>
            </w:r>
          </w:p>
        </w:tc>
        <w:tc>
          <w:tcPr>
            <w:tcW w:w="1335" w:type="dxa"/>
            <w:vAlign w:val="center"/>
            <w:hideMark/>
          </w:tcPr>
          <w:p w:rsidR="00605405" w:rsidRPr="00BD3158" w:rsidRDefault="00605405" w:rsidP="00BE25AB">
            <w:pPr>
              <w:jc w:val="center"/>
              <w:rPr>
                <w:rFonts w:cs="Times New Roman"/>
              </w:rPr>
            </w:pPr>
            <w:r w:rsidRPr="00BD3158">
              <w:rPr>
                <w:rFonts w:cs="Times New Roman"/>
              </w:rPr>
              <w:t>2055</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Овцы</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79</w:t>
            </w:r>
          </w:p>
        </w:tc>
        <w:tc>
          <w:tcPr>
            <w:tcW w:w="1335" w:type="dxa"/>
            <w:vAlign w:val="center"/>
            <w:hideMark/>
          </w:tcPr>
          <w:p w:rsidR="00605405" w:rsidRPr="00BD3158" w:rsidRDefault="00605405" w:rsidP="00BE25AB">
            <w:pPr>
              <w:jc w:val="center"/>
              <w:rPr>
                <w:rFonts w:cs="Times New Roman"/>
              </w:rPr>
            </w:pPr>
            <w:r w:rsidRPr="00BD3158">
              <w:rPr>
                <w:rFonts w:cs="Times New Roman"/>
              </w:rPr>
              <w:t>112</w:t>
            </w:r>
          </w:p>
        </w:tc>
        <w:tc>
          <w:tcPr>
            <w:tcW w:w="1335" w:type="dxa"/>
            <w:vAlign w:val="center"/>
            <w:hideMark/>
          </w:tcPr>
          <w:p w:rsidR="00605405" w:rsidRPr="00BD3158" w:rsidRDefault="00605405" w:rsidP="00BE25AB">
            <w:pPr>
              <w:jc w:val="center"/>
              <w:rPr>
                <w:rFonts w:cs="Times New Roman"/>
              </w:rPr>
            </w:pPr>
            <w:r w:rsidRPr="00BD3158">
              <w:rPr>
                <w:rFonts w:cs="Times New Roman"/>
              </w:rPr>
              <w:t>137</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Козы</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121</w:t>
            </w:r>
          </w:p>
        </w:tc>
        <w:tc>
          <w:tcPr>
            <w:tcW w:w="1335" w:type="dxa"/>
            <w:vAlign w:val="center"/>
            <w:hideMark/>
          </w:tcPr>
          <w:p w:rsidR="00605405" w:rsidRPr="00BD3158" w:rsidRDefault="00605405" w:rsidP="00BE25AB">
            <w:pPr>
              <w:jc w:val="center"/>
              <w:rPr>
                <w:rFonts w:cs="Times New Roman"/>
              </w:rPr>
            </w:pPr>
            <w:r w:rsidRPr="00BD3158">
              <w:rPr>
                <w:rFonts w:cs="Times New Roman"/>
              </w:rPr>
              <w:t>75</w:t>
            </w:r>
          </w:p>
        </w:tc>
        <w:tc>
          <w:tcPr>
            <w:tcW w:w="1335" w:type="dxa"/>
            <w:vAlign w:val="center"/>
            <w:hideMark/>
          </w:tcPr>
          <w:p w:rsidR="00605405" w:rsidRPr="00BD3158" w:rsidRDefault="00605405" w:rsidP="00BE25AB">
            <w:pPr>
              <w:jc w:val="center"/>
              <w:rPr>
                <w:rFonts w:cs="Times New Roman"/>
              </w:rPr>
            </w:pPr>
            <w:r w:rsidRPr="00BD3158">
              <w:rPr>
                <w:rFonts w:cs="Times New Roman"/>
              </w:rPr>
              <w:t>78</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315"/>
        </w:trPr>
        <w:tc>
          <w:tcPr>
            <w:tcW w:w="0" w:type="auto"/>
            <w:vAlign w:val="center"/>
            <w:hideMark/>
          </w:tcPr>
          <w:p w:rsidR="00605405" w:rsidRPr="00BD3158" w:rsidRDefault="00605405" w:rsidP="00BE25AB">
            <w:pPr>
              <w:jc w:val="center"/>
              <w:rPr>
                <w:rFonts w:cs="Times New Roman"/>
              </w:rPr>
            </w:pPr>
            <w:r w:rsidRPr="00BD3158">
              <w:rPr>
                <w:rFonts w:cs="Times New Roman"/>
              </w:rPr>
              <w:t>Птица</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9019</w:t>
            </w:r>
          </w:p>
        </w:tc>
        <w:tc>
          <w:tcPr>
            <w:tcW w:w="1335" w:type="dxa"/>
            <w:vAlign w:val="center"/>
            <w:hideMark/>
          </w:tcPr>
          <w:p w:rsidR="00605405" w:rsidRPr="00BD3158" w:rsidRDefault="00605405" w:rsidP="00BE25AB">
            <w:pPr>
              <w:jc w:val="center"/>
              <w:rPr>
                <w:rFonts w:cs="Times New Roman"/>
              </w:rPr>
            </w:pPr>
            <w:r w:rsidRPr="00BD3158">
              <w:rPr>
                <w:rFonts w:cs="Times New Roman"/>
              </w:rPr>
              <w:t>8730</w:t>
            </w:r>
          </w:p>
        </w:tc>
        <w:tc>
          <w:tcPr>
            <w:tcW w:w="1335" w:type="dxa"/>
            <w:vAlign w:val="center"/>
            <w:hideMark/>
          </w:tcPr>
          <w:p w:rsidR="00605405" w:rsidRPr="00BD3158" w:rsidRDefault="00605405" w:rsidP="00BE25AB">
            <w:pPr>
              <w:jc w:val="center"/>
              <w:rPr>
                <w:rFonts w:cs="Times New Roman"/>
              </w:rPr>
            </w:pPr>
            <w:r w:rsidRPr="00BD3158">
              <w:rPr>
                <w:rFonts w:cs="Times New Roman"/>
              </w:rPr>
              <w:t>8221</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299"/>
        </w:trPr>
        <w:tc>
          <w:tcPr>
            <w:tcW w:w="0" w:type="auto"/>
            <w:vAlign w:val="center"/>
            <w:hideMark/>
          </w:tcPr>
          <w:p w:rsidR="00605405" w:rsidRPr="00BD3158" w:rsidRDefault="00605405" w:rsidP="00BE25AB">
            <w:pPr>
              <w:jc w:val="center"/>
              <w:rPr>
                <w:rFonts w:cs="Times New Roman"/>
              </w:rPr>
            </w:pPr>
            <w:r w:rsidRPr="00BD3158">
              <w:rPr>
                <w:rFonts w:cs="Times New Roman"/>
              </w:rPr>
              <w:t>Лошади</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25</w:t>
            </w:r>
          </w:p>
        </w:tc>
        <w:tc>
          <w:tcPr>
            <w:tcW w:w="1335" w:type="dxa"/>
            <w:vAlign w:val="center"/>
            <w:hideMark/>
          </w:tcPr>
          <w:p w:rsidR="00605405" w:rsidRPr="00BD3158" w:rsidRDefault="00605405" w:rsidP="00BE25AB">
            <w:pPr>
              <w:jc w:val="center"/>
              <w:rPr>
                <w:rFonts w:cs="Times New Roman"/>
              </w:rPr>
            </w:pPr>
            <w:r w:rsidRPr="00BD3158">
              <w:rPr>
                <w:rFonts w:cs="Times New Roman"/>
              </w:rPr>
              <w:t>22</w:t>
            </w:r>
          </w:p>
        </w:tc>
        <w:tc>
          <w:tcPr>
            <w:tcW w:w="1335" w:type="dxa"/>
            <w:vAlign w:val="center"/>
            <w:hideMark/>
          </w:tcPr>
          <w:p w:rsidR="00605405" w:rsidRPr="00BD3158" w:rsidRDefault="00605405" w:rsidP="00BE25AB">
            <w:pPr>
              <w:jc w:val="center"/>
              <w:rPr>
                <w:rFonts w:cs="Times New Roman"/>
              </w:rPr>
            </w:pPr>
            <w:r w:rsidRPr="00BD3158">
              <w:rPr>
                <w:rFonts w:cs="Times New Roman"/>
              </w:rPr>
              <w:t>18</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r w:rsidR="00605405" w:rsidRPr="00BD3158" w:rsidTr="00BE25AB">
        <w:trPr>
          <w:trHeight w:val="299"/>
        </w:trPr>
        <w:tc>
          <w:tcPr>
            <w:tcW w:w="0" w:type="auto"/>
            <w:vAlign w:val="center"/>
            <w:hideMark/>
          </w:tcPr>
          <w:p w:rsidR="00605405" w:rsidRPr="00BD3158" w:rsidRDefault="00605405" w:rsidP="00BE25AB">
            <w:pPr>
              <w:jc w:val="center"/>
              <w:rPr>
                <w:rFonts w:cs="Times New Roman"/>
              </w:rPr>
            </w:pPr>
            <w:r w:rsidRPr="00BD3158">
              <w:rPr>
                <w:rFonts w:cs="Times New Roman"/>
              </w:rPr>
              <w:t>Кролики</w:t>
            </w:r>
          </w:p>
        </w:tc>
        <w:tc>
          <w:tcPr>
            <w:tcW w:w="1659" w:type="dxa"/>
            <w:vAlign w:val="center"/>
            <w:hideMark/>
          </w:tcPr>
          <w:p w:rsidR="00605405" w:rsidRPr="00BD3158" w:rsidRDefault="00605405" w:rsidP="00BE25AB">
            <w:pPr>
              <w:jc w:val="center"/>
              <w:rPr>
                <w:rFonts w:cs="Times New Roman"/>
              </w:rPr>
            </w:pPr>
            <w:r w:rsidRPr="00BD3158">
              <w:rPr>
                <w:rFonts w:cs="Times New Roman"/>
              </w:rPr>
              <w:t>голова</w:t>
            </w:r>
          </w:p>
        </w:tc>
        <w:tc>
          <w:tcPr>
            <w:tcW w:w="1335" w:type="dxa"/>
            <w:vAlign w:val="center"/>
            <w:hideMark/>
          </w:tcPr>
          <w:p w:rsidR="00605405" w:rsidRPr="00BD3158" w:rsidRDefault="00605405" w:rsidP="00BE25AB">
            <w:pPr>
              <w:jc w:val="center"/>
              <w:rPr>
                <w:rFonts w:cs="Times New Roman"/>
              </w:rPr>
            </w:pPr>
            <w:r w:rsidRPr="00BD3158">
              <w:rPr>
                <w:rFonts w:cs="Times New Roman"/>
              </w:rPr>
              <w:t>110</w:t>
            </w:r>
          </w:p>
        </w:tc>
        <w:tc>
          <w:tcPr>
            <w:tcW w:w="1335" w:type="dxa"/>
            <w:vAlign w:val="center"/>
            <w:hideMark/>
          </w:tcPr>
          <w:p w:rsidR="00605405" w:rsidRPr="00BD3158" w:rsidRDefault="00605405" w:rsidP="00BE25AB">
            <w:pPr>
              <w:jc w:val="center"/>
              <w:rPr>
                <w:rFonts w:cs="Times New Roman"/>
              </w:rPr>
            </w:pPr>
            <w:r w:rsidRPr="00BD3158">
              <w:rPr>
                <w:rFonts w:cs="Times New Roman"/>
              </w:rPr>
              <w:t>65</w:t>
            </w:r>
          </w:p>
        </w:tc>
        <w:tc>
          <w:tcPr>
            <w:tcW w:w="1335" w:type="dxa"/>
            <w:vAlign w:val="center"/>
            <w:hideMark/>
          </w:tcPr>
          <w:p w:rsidR="00605405" w:rsidRPr="00BD3158" w:rsidRDefault="00605405" w:rsidP="00BE25AB">
            <w:pPr>
              <w:jc w:val="center"/>
              <w:rPr>
                <w:rFonts w:cs="Times New Roman"/>
              </w:rPr>
            </w:pPr>
            <w:r w:rsidRPr="00BD3158">
              <w:rPr>
                <w:rFonts w:cs="Times New Roman"/>
              </w:rPr>
              <w:t>57</w:t>
            </w:r>
          </w:p>
        </w:tc>
        <w:tc>
          <w:tcPr>
            <w:tcW w:w="1335" w:type="dxa"/>
            <w:vAlign w:val="center"/>
            <w:hideMark/>
          </w:tcPr>
          <w:p w:rsidR="00605405" w:rsidRPr="00BD3158" w:rsidRDefault="00605405" w:rsidP="00BE25AB">
            <w:pPr>
              <w:jc w:val="center"/>
              <w:rPr>
                <w:rFonts w:cs="Times New Roman"/>
              </w:rPr>
            </w:pPr>
            <w:r w:rsidRPr="00BD3158">
              <w:rPr>
                <w:rFonts w:cs="Times New Roman"/>
              </w:rPr>
              <w:t>Нет данных</w:t>
            </w:r>
          </w:p>
        </w:tc>
      </w:tr>
    </w:tbl>
    <w:p w:rsidR="00605405" w:rsidRPr="00BD3158" w:rsidRDefault="00605405" w:rsidP="00605405">
      <w:pPr>
        <w:pStyle w:val="afffffff4"/>
        <w:spacing w:line="240" w:lineRule="auto"/>
        <w:rPr>
          <w:rFonts w:eastAsiaTheme="minorHAnsi"/>
          <w:sz w:val="24"/>
          <w:szCs w:val="24"/>
          <w:lang w:eastAsia="en-US"/>
        </w:rPr>
      </w:pPr>
    </w:p>
    <w:p w:rsidR="00605405" w:rsidRPr="00BD3158" w:rsidRDefault="00605405" w:rsidP="00605405">
      <w:pPr>
        <w:pStyle w:val="afffffff4"/>
        <w:spacing w:line="240" w:lineRule="auto"/>
        <w:rPr>
          <w:rFonts w:eastAsiaTheme="minorHAnsi"/>
          <w:sz w:val="24"/>
          <w:szCs w:val="24"/>
          <w:lang w:eastAsia="en-US"/>
        </w:rPr>
      </w:pPr>
      <w:r w:rsidRPr="00BD3158">
        <w:rPr>
          <w:rFonts w:eastAsiaTheme="minorHAnsi"/>
          <w:sz w:val="24"/>
          <w:szCs w:val="24"/>
          <w:lang w:eastAsia="en-US"/>
        </w:rPr>
        <w:t>В настоящее время роль личных подсобных хозяйств в жизни населения Калининского поселения существенна. Значительная часть трудоспособного населения занята исключительно в личном подсобном секторе. Личный сектор развивается стабильно и его роль в производстве сельхозпродуктов сохранится.</w:t>
      </w:r>
    </w:p>
    <w:p w:rsidR="00605405" w:rsidRPr="00BD3158" w:rsidRDefault="00605405" w:rsidP="00605405">
      <w:pPr>
        <w:pStyle w:val="afffffff4"/>
        <w:spacing w:line="240" w:lineRule="auto"/>
        <w:rPr>
          <w:rFonts w:eastAsiaTheme="minorHAnsi"/>
          <w:sz w:val="24"/>
          <w:szCs w:val="24"/>
          <w:lang w:eastAsia="en-US"/>
        </w:rPr>
      </w:pPr>
      <w:r w:rsidRPr="00BD3158">
        <w:rPr>
          <w:rFonts w:eastAsiaTheme="minorHAnsi"/>
          <w:sz w:val="24"/>
          <w:szCs w:val="24"/>
          <w:lang w:eastAsia="en-US"/>
        </w:rPr>
        <w:t>Динамика инвестиций в основной капитал за счет средств муниципального бюджета до 2008г. имеет восходящий тренд (таблица 11), что не соответствует общероссийским показателям, на которые повлиял финансовый кризис, отразившийся на общем сокращении бюджетных расходов.</w:t>
      </w:r>
    </w:p>
    <w:p w:rsidR="00605405" w:rsidRPr="00BD3158" w:rsidRDefault="00605405" w:rsidP="00605405">
      <w:pPr>
        <w:ind w:firstLine="709"/>
        <w:jc w:val="right"/>
        <w:rPr>
          <w:rFonts w:cs="Times New Roman"/>
        </w:rPr>
      </w:pPr>
    </w:p>
    <w:p w:rsidR="00605405" w:rsidRPr="00BD3158" w:rsidRDefault="00605405" w:rsidP="00605405">
      <w:pPr>
        <w:ind w:firstLine="709"/>
        <w:jc w:val="right"/>
        <w:rPr>
          <w:rFonts w:cs="Times New Roman"/>
        </w:rPr>
      </w:pPr>
    </w:p>
    <w:p w:rsidR="00605405" w:rsidRPr="00BD3158" w:rsidRDefault="00605405" w:rsidP="00605405">
      <w:pPr>
        <w:ind w:firstLine="709"/>
        <w:jc w:val="right"/>
        <w:rPr>
          <w:rFonts w:cs="Times New Roman"/>
        </w:rPr>
      </w:pPr>
    </w:p>
    <w:p w:rsidR="00932DA7" w:rsidRDefault="00932DA7" w:rsidP="00AF3597">
      <w:pPr>
        <w:autoSpaceDE w:val="0"/>
        <w:autoSpaceDN w:val="0"/>
        <w:adjustRightInd w:val="0"/>
        <w:ind w:firstLine="709"/>
        <w:jc w:val="right"/>
        <w:rPr>
          <w:rFonts w:cs="Times New Roman"/>
        </w:rPr>
      </w:pPr>
    </w:p>
    <w:p w:rsidR="00AF3597" w:rsidRPr="00BD3158" w:rsidRDefault="00AF3597" w:rsidP="00AF3597">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2.2.4.5</w:t>
      </w:r>
    </w:p>
    <w:p w:rsidR="00605405" w:rsidRPr="00BD3158" w:rsidRDefault="00605405" w:rsidP="00605405">
      <w:pPr>
        <w:ind w:firstLine="709"/>
        <w:jc w:val="center"/>
        <w:rPr>
          <w:rFonts w:cs="Times New Roman"/>
          <w:b/>
        </w:rPr>
      </w:pPr>
      <w:r w:rsidRPr="00BD3158">
        <w:rPr>
          <w:rFonts w:cs="Times New Roman"/>
          <w:b/>
        </w:rPr>
        <w:t>Инвестиции в основной капитал Калининского с.п., тыс. руб.</w:t>
      </w:r>
    </w:p>
    <w:tbl>
      <w:tblPr>
        <w:tblW w:w="4998"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676"/>
        <w:gridCol w:w="1134"/>
        <w:gridCol w:w="991"/>
        <w:gridCol w:w="1146"/>
      </w:tblGrid>
      <w:tr w:rsidR="00605405" w:rsidRPr="00BD3158" w:rsidTr="00BE25AB">
        <w:trPr>
          <w:trHeight w:val="143"/>
          <w:jc w:val="center"/>
        </w:trPr>
        <w:tc>
          <w:tcPr>
            <w:tcW w:w="3356" w:type="pct"/>
            <w:tcBorders>
              <w:top w:val="single" w:sz="8" w:space="0" w:color="000000"/>
              <w:left w:val="single" w:sz="8" w:space="0" w:color="000000"/>
              <w:bottom w:val="single" w:sz="8" w:space="0" w:color="000000"/>
              <w:right w:val="single" w:sz="8" w:space="0" w:color="000000"/>
            </w:tcBorders>
            <w:vAlign w:val="center"/>
            <w:hideMark/>
          </w:tcPr>
          <w:p w:rsidR="00605405" w:rsidRPr="00BD3158" w:rsidRDefault="00605405" w:rsidP="00BE25AB">
            <w:pPr>
              <w:jc w:val="center"/>
              <w:rPr>
                <w:rFonts w:cs="Times New Roman"/>
              </w:rPr>
            </w:pPr>
            <w:r w:rsidRPr="00BD3158">
              <w:rPr>
                <w:rFonts w:cs="Times New Roman"/>
              </w:rPr>
              <w:t>Показатель</w:t>
            </w:r>
          </w:p>
        </w:tc>
        <w:tc>
          <w:tcPr>
            <w:tcW w:w="570" w:type="pct"/>
            <w:tcBorders>
              <w:top w:val="single" w:sz="8" w:space="0" w:color="000000"/>
              <w:left w:val="single" w:sz="8" w:space="0" w:color="000000"/>
              <w:bottom w:val="single" w:sz="8" w:space="0" w:color="000000"/>
              <w:right w:val="single" w:sz="8" w:space="0" w:color="000000"/>
            </w:tcBorders>
            <w:vAlign w:val="center"/>
            <w:hideMark/>
          </w:tcPr>
          <w:p w:rsidR="00605405" w:rsidRPr="00BD3158" w:rsidRDefault="00605405" w:rsidP="00BE25AB">
            <w:pPr>
              <w:jc w:val="center"/>
              <w:rPr>
                <w:rFonts w:cs="Times New Roman"/>
              </w:rPr>
            </w:pPr>
            <w:r w:rsidRPr="00BD3158">
              <w:rPr>
                <w:rFonts w:cs="Times New Roman"/>
              </w:rPr>
              <w:t>2006</w:t>
            </w:r>
          </w:p>
        </w:tc>
        <w:tc>
          <w:tcPr>
            <w:tcW w:w="498" w:type="pct"/>
            <w:tcBorders>
              <w:top w:val="single" w:sz="8" w:space="0" w:color="000000"/>
              <w:left w:val="single" w:sz="8" w:space="0" w:color="000000"/>
              <w:bottom w:val="single" w:sz="8" w:space="0" w:color="000000"/>
              <w:right w:val="single" w:sz="8" w:space="0" w:color="000000"/>
            </w:tcBorders>
          </w:tcPr>
          <w:p w:rsidR="00605405" w:rsidRPr="00BD3158" w:rsidRDefault="00605405" w:rsidP="00BE25AB">
            <w:pPr>
              <w:jc w:val="center"/>
              <w:rPr>
                <w:rFonts w:cs="Times New Roman"/>
              </w:rPr>
            </w:pPr>
            <w:r w:rsidRPr="00BD3158">
              <w:rPr>
                <w:rFonts w:cs="Times New Roman"/>
              </w:rPr>
              <w:t>2007</w:t>
            </w:r>
          </w:p>
        </w:tc>
        <w:tc>
          <w:tcPr>
            <w:tcW w:w="576" w:type="pct"/>
            <w:tcBorders>
              <w:top w:val="single" w:sz="8" w:space="0" w:color="000000"/>
              <w:left w:val="single" w:sz="8" w:space="0" w:color="000000"/>
              <w:bottom w:val="single" w:sz="8" w:space="0" w:color="000000"/>
              <w:right w:val="single" w:sz="8" w:space="0" w:color="000000"/>
            </w:tcBorders>
            <w:vAlign w:val="center"/>
            <w:hideMark/>
          </w:tcPr>
          <w:p w:rsidR="00605405" w:rsidRPr="00BD3158" w:rsidRDefault="00605405" w:rsidP="00BE25AB">
            <w:pPr>
              <w:jc w:val="center"/>
              <w:rPr>
                <w:rFonts w:cs="Times New Roman"/>
              </w:rPr>
            </w:pPr>
            <w:r w:rsidRPr="00BD3158">
              <w:rPr>
                <w:rFonts w:cs="Times New Roman"/>
              </w:rPr>
              <w:t>2008</w:t>
            </w:r>
          </w:p>
        </w:tc>
      </w:tr>
      <w:tr w:rsidR="00605405" w:rsidRPr="00BD3158" w:rsidTr="00BE25AB">
        <w:trPr>
          <w:trHeight w:val="419"/>
          <w:jc w:val="center"/>
        </w:trPr>
        <w:tc>
          <w:tcPr>
            <w:tcW w:w="3356" w:type="pct"/>
            <w:tcBorders>
              <w:top w:val="single" w:sz="8" w:space="0" w:color="000000"/>
              <w:left w:val="single" w:sz="8" w:space="0" w:color="000000"/>
              <w:bottom w:val="single" w:sz="8" w:space="0" w:color="000000"/>
              <w:right w:val="single" w:sz="8" w:space="0" w:color="000000"/>
            </w:tcBorders>
            <w:vAlign w:val="center"/>
            <w:hideMark/>
          </w:tcPr>
          <w:p w:rsidR="00605405" w:rsidRPr="00BD3158" w:rsidRDefault="00605405" w:rsidP="00BE25AB">
            <w:pPr>
              <w:jc w:val="both"/>
              <w:rPr>
                <w:rFonts w:cs="Times New Roman"/>
              </w:rPr>
            </w:pPr>
            <w:r w:rsidRPr="00BD3158">
              <w:rPr>
                <w:rFonts w:cs="Times New Roman"/>
              </w:rPr>
              <w:t>Инвестиции в основной капитал за счет средств муниципального бюджета</w:t>
            </w:r>
          </w:p>
        </w:tc>
        <w:tc>
          <w:tcPr>
            <w:tcW w:w="570" w:type="pct"/>
            <w:tcBorders>
              <w:top w:val="single" w:sz="8" w:space="0" w:color="000000"/>
              <w:left w:val="single" w:sz="8" w:space="0" w:color="000000"/>
              <w:bottom w:val="single" w:sz="8" w:space="0" w:color="000000"/>
              <w:right w:val="single" w:sz="8" w:space="0" w:color="000000"/>
            </w:tcBorders>
            <w:vAlign w:val="center"/>
            <w:hideMark/>
          </w:tcPr>
          <w:p w:rsidR="00605405" w:rsidRPr="00BD3158" w:rsidRDefault="00605405" w:rsidP="00BE25AB">
            <w:pPr>
              <w:jc w:val="center"/>
              <w:rPr>
                <w:rFonts w:cs="Times New Roman"/>
              </w:rPr>
            </w:pPr>
            <w:r w:rsidRPr="00BD3158">
              <w:rPr>
                <w:rFonts w:cs="Times New Roman"/>
              </w:rPr>
              <w:t>577</w:t>
            </w:r>
          </w:p>
        </w:tc>
        <w:tc>
          <w:tcPr>
            <w:tcW w:w="498" w:type="pct"/>
            <w:tcBorders>
              <w:top w:val="single" w:sz="8" w:space="0" w:color="000000"/>
              <w:left w:val="single" w:sz="8" w:space="0" w:color="000000"/>
              <w:bottom w:val="single" w:sz="8" w:space="0" w:color="000000"/>
              <w:right w:val="single" w:sz="8" w:space="0" w:color="000000"/>
            </w:tcBorders>
            <w:vAlign w:val="center"/>
          </w:tcPr>
          <w:p w:rsidR="00605405" w:rsidRPr="00BD3158" w:rsidRDefault="00605405" w:rsidP="00BE25AB">
            <w:pPr>
              <w:jc w:val="center"/>
              <w:rPr>
                <w:rFonts w:cs="Times New Roman"/>
              </w:rPr>
            </w:pPr>
            <w:r w:rsidRPr="00BD3158">
              <w:rPr>
                <w:rFonts w:cs="Times New Roman"/>
              </w:rPr>
              <w:t>866</w:t>
            </w:r>
          </w:p>
        </w:tc>
        <w:tc>
          <w:tcPr>
            <w:tcW w:w="576" w:type="pct"/>
            <w:tcBorders>
              <w:top w:val="single" w:sz="8" w:space="0" w:color="000000"/>
              <w:left w:val="single" w:sz="8" w:space="0" w:color="000000"/>
              <w:bottom w:val="single" w:sz="8" w:space="0" w:color="000000"/>
              <w:right w:val="single" w:sz="8" w:space="0" w:color="000000"/>
            </w:tcBorders>
            <w:vAlign w:val="center"/>
            <w:hideMark/>
          </w:tcPr>
          <w:p w:rsidR="00605405" w:rsidRPr="00BD3158" w:rsidRDefault="00605405" w:rsidP="00BE25AB">
            <w:pPr>
              <w:jc w:val="center"/>
              <w:rPr>
                <w:rFonts w:cs="Times New Roman"/>
              </w:rPr>
            </w:pPr>
            <w:r w:rsidRPr="00BD3158">
              <w:rPr>
                <w:rFonts w:cs="Times New Roman"/>
              </w:rPr>
              <w:t>2130</w:t>
            </w:r>
          </w:p>
        </w:tc>
      </w:tr>
    </w:tbl>
    <w:p w:rsidR="00605405" w:rsidRPr="00BD3158" w:rsidRDefault="00605405" w:rsidP="00605405">
      <w:pPr>
        <w:ind w:firstLine="708"/>
        <w:jc w:val="both"/>
        <w:rPr>
          <w:rFonts w:cs="Times New Roman"/>
        </w:rPr>
      </w:pPr>
    </w:p>
    <w:p w:rsidR="00605405" w:rsidRPr="00BD3158" w:rsidRDefault="00605405" w:rsidP="00605405">
      <w:pPr>
        <w:ind w:firstLine="708"/>
        <w:jc w:val="both"/>
        <w:rPr>
          <w:rFonts w:cs="Times New Roman"/>
        </w:rPr>
      </w:pPr>
      <w:r w:rsidRPr="00BD3158">
        <w:rPr>
          <w:rFonts w:cs="Times New Roman"/>
        </w:rPr>
        <w:t>Однако финансовый кризис затронул другую отрасль народного хозяйства поселения – строительство. В 2009г. в Калининском с.п. зарегистрирован обвал в секторе строительства жилья (рис. …): было построено 250 кв.м общей площади жилья, что ниже, чем в 2008г. на 45,5%; а в среднем составило 0,09 кв.м жилья на одного жителя (тогда как среднеобластной уровень – 0,5 кв.м жилья на человека).</w:t>
      </w:r>
    </w:p>
    <w:p w:rsidR="00605405" w:rsidRPr="00BD3158" w:rsidRDefault="00605405" w:rsidP="00605405">
      <w:pPr>
        <w:jc w:val="both"/>
        <w:rPr>
          <w:rFonts w:cs="Times New Roman"/>
        </w:rPr>
      </w:pPr>
      <w:r w:rsidRPr="00BD3158">
        <w:rPr>
          <w:rFonts w:cs="Times New Roman"/>
          <w:noProof/>
          <w:lang w:eastAsia="ru-RU"/>
        </w:rPr>
        <w:drawing>
          <wp:inline distT="0" distB="0" distL="0" distR="0">
            <wp:extent cx="6272825" cy="2634454"/>
            <wp:effectExtent l="19050" t="0" r="13675"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605405" w:rsidRPr="00BD3158" w:rsidRDefault="0014443E" w:rsidP="00605405">
      <w:pPr>
        <w:jc w:val="center"/>
        <w:rPr>
          <w:rFonts w:cs="Times New Roman"/>
        </w:rPr>
      </w:pPr>
      <w:r w:rsidRPr="00BD3158">
        <w:rPr>
          <w:rFonts w:cs="Times New Roman"/>
          <w:color w:val="000000"/>
        </w:rPr>
        <w:t xml:space="preserve">Рис. </w:t>
      </w:r>
      <w:r>
        <w:rPr>
          <w:rFonts w:cs="Times New Roman"/>
          <w:color w:val="000000"/>
        </w:rPr>
        <w:t>2.2.4.2</w:t>
      </w:r>
      <w:r w:rsidRPr="00BD3158">
        <w:rPr>
          <w:rFonts w:cs="Times New Roman"/>
          <w:color w:val="000000"/>
        </w:rPr>
        <w:t>.</w:t>
      </w:r>
      <w:r w:rsidR="00605405" w:rsidRPr="00BD3158">
        <w:rPr>
          <w:rFonts w:cs="Times New Roman"/>
        </w:rPr>
        <w:t xml:space="preserve"> Динамика строительства жилья в Калининском сельском поселении</w:t>
      </w:r>
    </w:p>
    <w:p w:rsidR="00605405" w:rsidRDefault="00605405" w:rsidP="00605405">
      <w:pPr>
        <w:autoSpaceDE w:val="0"/>
        <w:autoSpaceDN w:val="0"/>
        <w:adjustRightInd w:val="0"/>
        <w:ind w:firstLine="709"/>
        <w:jc w:val="both"/>
        <w:rPr>
          <w:rFonts w:cs="Times New Roman"/>
        </w:rPr>
      </w:pPr>
    </w:p>
    <w:p w:rsidR="00605405" w:rsidRPr="00605405" w:rsidRDefault="00605405" w:rsidP="00605405">
      <w:pPr>
        <w:autoSpaceDE w:val="0"/>
        <w:autoSpaceDN w:val="0"/>
        <w:adjustRightInd w:val="0"/>
        <w:ind w:firstLine="709"/>
        <w:jc w:val="both"/>
        <w:rPr>
          <w:rFonts w:cs="Times New Roman"/>
        </w:rPr>
      </w:pPr>
      <w:r w:rsidRPr="00605405">
        <w:rPr>
          <w:rFonts w:cs="Times New Roman"/>
        </w:rPr>
        <w:t>Позитивные процессы наблюдаются в секторе малого предпринимательства. Количество малых предприятий стабильно возрастает, на данный момент в поселении их порядка 50. Дальнейшее становление и развитие малого предпринимательства определит укрепление среднего класса в Калининском с.п. Это обуславливает объективную необходимость создания благоприятной предпринимательской среды, способствующей как активизации деятельности существующих малых предприятий в поселении, так и созданию новых субъектов.</w:t>
      </w:r>
    </w:p>
    <w:p w:rsidR="00605405" w:rsidRPr="00605405" w:rsidRDefault="00605405" w:rsidP="00605405">
      <w:pPr>
        <w:pStyle w:val="aff7"/>
        <w:ind w:firstLine="709"/>
        <w:rPr>
          <w:rFonts w:ascii="Times New Roman" w:eastAsiaTheme="minorHAnsi" w:hAnsi="Times New Roman"/>
          <w:sz w:val="24"/>
        </w:rPr>
      </w:pPr>
      <w:r w:rsidRPr="00605405">
        <w:rPr>
          <w:rFonts w:ascii="Times New Roman" w:eastAsiaTheme="minorHAnsi" w:hAnsi="Times New Roman"/>
          <w:sz w:val="24"/>
        </w:rPr>
        <w:t>Специализация экономики поселения на сельском хозяйстве более всего соответствует сложившимся макро- и микроэкономическим факторам. Поэтому генпланом предполагается сохранение сельскохозяйственного направления в качестве ведущего сектора развития экономики Калининского сельского поселения и на расчетный срок предусматривается создание дополнительных условий для интенсивного роста показателей сельскохозяйственного производства, это:</w:t>
      </w:r>
    </w:p>
    <w:p w:rsidR="00605405" w:rsidRPr="00BD3158" w:rsidRDefault="00605405" w:rsidP="00E71181">
      <w:pPr>
        <w:pStyle w:val="af1"/>
        <w:numPr>
          <w:ilvl w:val="0"/>
          <w:numId w:val="16"/>
        </w:numPr>
        <w:tabs>
          <w:tab w:val="left" w:pos="993"/>
        </w:tabs>
        <w:ind w:left="0" w:firstLine="709"/>
        <w:contextualSpacing/>
        <w:jc w:val="both"/>
        <w:rPr>
          <w:rFonts w:cs="Times New Roman"/>
        </w:rPr>
      </w:pPr>
      <w:r w:rsidRPr="00605405">
        <w:rPr>
          <w:rFonts w:cs="Times New Roman"/>
        </w:rPr>
        <w:t>Временное уменьшение посевов подсолнечника (в целях решения проблем его заражений), увеличение посевов высокобелковых культур (сои, гороха, фасоли и др.), многолетних трав, новых кормовых культур, применение их в севооборотах, увеличение доли технических культур (рапса</w:t>
      </w:r>
      <w:r w:rsidRPr="00BD3158">
        <w:rPr>
          <w:rFonts w:cs="Times New Roman"/>
        </w:rPr>
        <w:t>, горчицы, льна-кудряша).</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t>Проведение мероприятий, направленных на восстановление почвенного плодородия сельхозугодий.</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t>Обводнение пастбищ (артезианские колодцы, скважины, водопои).</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t>Активизация борьбы с опустыниванием ландшафта (комплекс мер: высаживание лесополос, сокращение пашен, обводнение пастбищ).</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lastRenderedPageBreak/>
        <w:t>Ограничение выпаса скота до научно рекомендованных норм плотности поголовья на 1га (1 овца на 1га), чередование используемых пастбищ, обводнение пастбищ.</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t>Борьба с сорняками, прополка, провокационные посевы культур, стимулирующих прорастание семян заразихи и их уборка до созревания семян подсолнечника, обработка посевов гербицидами.</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t>Селекция животных в целях повышения качества их генофонда.</w:t>
      </w:r>
    </w:p>
    <w:p w:rsidR="00605405" w:rsidRPr="00BD3158" w:rsidRDefault="00605405" w:rsidP="00E71181">
      <w:pPr>
        <w:numPr>
          <w:ilvl w:val="0"/>
          <w:numId w:val="16"/>
        </w:numPr>
        <w:autoSpaceDE w:val="0"/>
        <w:autoSpaceDN w:val="0"/>
        <w:adjustRightInd w:val="0"/>
        <w:ind w:left="0" w:firstLine="709"/>
        <w:jc w:val="both"/>
        <w:rPr>
          <w:rFonts w:cs="Times New Roman"/>
        </w:rPr>
      </w:pPr>
      <w:r w:rsidRPr="00BD3158">
        <w:rPr>
          <w:rFonts w:cs="Times New Roman"/>
        </w:rPr>
        <w:t>Развитие материально-технической базы, в том числе создание сервисного центра по обслуживанию предприятий АПК (ремонт сельхозтехники, торговля запасными частями, минеральными удобрениями и ядохимикатами).</w:t>
      </w:r>
    </w:p>
    <w:p w:rsidR="00605405" w:rsidRPr="00BD3158" w:rsidRDefault="00605405" w:rsidP="00E71181">
      <w:pPr>
        <w:pStyle w:val="af1"/>
        <w:numPr>
          <w:ilvl w:val="0"/>
          <w:numId w:val="16"/>
        </w:numPr>
        <w:ind w:left="0" w:firstLine="709"/>
        <w:contextualSpacing/>
        <w:jc w:val="both"/>
        <w:rPr>
          <w:rFonts w:cs="Times New Roman"/>
        </w:rPr>
      </w:pPr>
      <w:r w:rsidRPr="00BD3158">
        <w:rPr>
          <w:rFonts w:cs="Times New Roman"/>
        </w:rPr>
        <w:t>Строительство новых животноводческих помещений, хранилищ, холодильных емкостей, складов. Реконструкция ветхих помещений, оборудования. Переоборудование под хранилища пустующих построек.</w:t>
      </w:r>
    </w:p>
    <w:p w:rsidR="00605405" w:rsidRPr="00BD3158" w:rsidRDefault="00605405" w:rsidP="00605405">
      <w:pPr>
        <w:autoSpaceDE w:val="0"/>
        <w:autoSpaceDN w:val="0"/>
        <w:adjustRightInd w:val="0"/>
        <w:ind w:firstLine="709"/>
        <w:jc w:val="both"/>
        <w:rPr>
          <w:rFonts w:cs="Times New Roman"/>
        </w:rPr>
      </w:pPr>
      <w:r w:rsidRPr="00BD3158">
        <w:rPr>
          <w:rFonts w:cs="Times New Roman"/>
        </w:rPr>
        <w:t>Так же экономически востребовано на перспективу ориентирование рыбных хозяйств Калининского сельского поселения на рыбзаводы г.Цимлянска и освоение ими первых стадий рыбопереработки (засолка, копчение и заморозка рыбы).</w:t>
      </w:r>
    </w:p>
    <w:p w:rsidR="00605405" w:rsidRPr="00BD3158" w:rsidRDefault="00605405" w:rsidP="00605405">
      <w:pPr>
        <w:pStyle w:val="afffffff4"/>
        <w:spacing w:line="240" w:lineRule="auto"/>
        <w:rPr>
          <w:rFonts w:eastAsiaTheme="minorHAnsi"/>
          <w:sz w:val="24"/>
          <w:szCs w:val="24"/>
          <w:lang w:eastAsia="en-US"/>
        </w:rPr>
      </w:pPr>
      <w:r w:rsidRPr="00BD3158">
        <w:rPr>
          <w:rFonts w:eastAsiaTheme="minorHAnsi"/>
          <w:sz w:val="24"/>
          <w:szCs w:val="24"/>
          <w:lang w:eastAsia="en-US"/>
        </w:rPr>
        <w:t>В целом перспективы экономического роста Калининского сельского поселения связаны с укреплением имеющейся сельскохозяйственной базы на основе эффективной кооперации крестьянско-фермерских хозяйств, повышением производительности труда в сельскохозяйственном производстве и качественным развитием сферы услуг, строительства и связи.</w:t>
      </w:r>
    </w:p>
    <w:p w:rsidR="00652304" w:rsidRPr="00652304" w:rsidRDefault="00652304" w:rsidP="00652304"/>
    <w:p w:rsidR="00D118E2" w:rsidRDefault="00D118E2" w:rsidP="00AF3597">
      <w:pPr>
        <w:pStyle w:val="3"/>
      </w:pPr>
      <w:bookmarkStart w:id="31" w:name="_Toc9845015"/>
      <w:bookmarkStart w:id="32" w:name="_Toc9859526"/>
      <w:bookmarkStart w:id="33" w:name="_Toc285406348"/>
      <w:bookmarkStart w:id="34" w:name="_Toc323826992"/>
      <w:bookmarkStart w:id="35" w:name="_Toc352159599"/>
      <w:bookmarkStart w:id="36" w:name="_Toc352160088"/>
      <w:r>
        <w:t>2</w:t>
      </w:r>
      <w:r w:rsidRPr="0090697D">
        <w:t>.</w:t>
      </w:r>
      <w:r>
        <w:t>2</w:t>
      </w:r>
      <w:r w:rsidRPr="0090697D">
        <w:t>.</w:t>
      </w:r>
      <w:r>
        <w:t>5</w:t>
      </w:r>
      <w:r w:rsidRPr="0090697D">
        <w:t xml:space="preserve"> </w:t>
      </w:r>
      <w:r w:rsidR="000A7D77" w:rsidRPr="0090697D">
        <w:t xml:space="preserve">Существующее состояние и перспективы развития </w:t>
      </w:r>
      <w:r w:rsidR="000A7D77">
        <w:t>транспортной</w:t>
      </w:r>
      <w:r w:rsidR="000A7D77" w:rsidRPr="0090697D">
        <w:t xml:space="preserve"> инфраструктуры поселения</w:t>
      </w:r>
      <w:bookmarkEnd w:id="31"/>
      <w:bookmarkEnd w:id="32"/>
    </w:p>
    <w:p w:rsidR="000D433B" w:rsidRPr="00932DA7" w:rsidRDefault="000D433B" w:rsidP="000D433B">
      <w:pPr>
        <w:autoSpaceDE w:val="0"/>
        <w:autoSpaceDN w:val="0"/>
        <w:adjustRightInd w:val="0"/>
        <w:jc w:val="center"/>
        <w:rPr>
          <w:rFonts w:cs="Times New Roman"/>
          <w:b/>
        </w:rPr>
      </w:pPr>
      <w:r w:rsidRPr="00932DA7">
        <w:rPr>
          <w:rFonts w:cs="Times New Roman"/>
          <w:b/>
        </w:rPr>
        <w:t>Автомобильный транспорт</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Через Калининское сельское поселение  проходит автомобильная дорога регионального значения: «г.Цимлянск (от а/д г.Морозовск-г.Цимлянск-г.Волгодонск) – г.Суровикино Волгоградской обл. (до границы Волгоградской обл.). А также от региональной автодороги  к ст.Калининская подходит автодорога-подъезд межмуниципального значения.   </w:t>
      </w:r>
    </w:p>
    <w:p w:rsidR="000D433B" w:rsidRPr="00BD3158" w:rsidRDefault="000D433B" w:rsidP="000D433B">
      <w:pPr>
        <w:jc w:val="both"/>
        <w:rPr>
          <w:rFonts w:cs="Times New Roman"/>
        </w:rPr>
      </w:pPr>
      <w:r w:rsidRPr="00BD3158">
        <w:rPr>
          <w:rFonts w:cs="Times New Roman"/>
        </w:rPr>
        <w:t xml:space="preserve">         В границах поселения осуществляются автомобильные транспортные связи с районным центром и соседними районами. Основу транспортной сети составляют дороги регионального, межмуниципального и местного значения.         Населенные пункты соединяются автодорогами с твердым и грунтовым покрытием. </w:t>
      </w:r>
    </w:p>
    <w:p w:rsidR="000D433B" w:rsidRPr="00BD3158" w:rsidRDefault="000D433B" w:rsidP="000D433B">
      <w:pPr>
        <w:jc w:val="both"/>
        <w:rPr>
          <w:rFonts w:cs="Times New Roman"/>
        </w:rPr>
      </w:pPr>
      <w:r w:rsidRPr="00BD3158">
        <w:rPr>
          <w:rFonts w:cs="Times New Roman"/>
        </w:rPr>
        <w:t xml:space="preserve">        Улично-дорожная сеть  на территории поселения формируется во взаимной увязке с системой улиц и дорог, обслуживающих соседние населенные пункты  с внешними транспортными связями. </w:t>
      </w:r>
    </w:p>
    <w:p w:rsidR="000D433B" w:rsidRPr="00BD3158" w:rsidRDefault="000D433B" w:rsidP="000D433B">
      <w:pPr>
        <w:jc w:val="both"/>
        <w:rPr>
          <w:rFonts w:cs="Times New Roman"/>
        </w:rPr>
      </w:pPr>
      <w:r w:rsidRPr="00BD3158">
        <w:rPr>
          <w:rFonts w:cs="Times New Roman"/>
        </w:rPr>
        <w:t xml:space="preserve">        Транспортное обслуживание населения Калининского сельского поселения осуществляется транзитным маршрутом общественного транспорта (автобус): </w:t>
      </w:r>
    </w:p>
    <w:p w:rsidR="000D433B" w:rsidRPr="00BD3158" w:rsidRDefault="000D433B" w:rsidP="000D433B">
      <w:pPr>
        <w:ind w:firstLine="709"/>
        <w:jc w:val="both"/>
        <w:rPr>
          <w:rFonts w:cs="Times New Roman"/>
        </w:rPr>
      </w:pPr>
      <w:r w:rsidRPr="00BD3158">
        <w:rPr>
          <w:rFonts w:cs="Times New Roman"/>
        </w:rPr>
        <w:t>г.Цимлянск – ст.Терновская - х.Антонов – ст.Новоцимлянская – х. Ремизов – х.Богатырёв – ст.Калининская – х.Антонов – ст.Терновская – г.Цимлянск.</w:t>
      </w:r>
    </w:p>
    <w:p w:rsidR="000D433B" w:rsidRPr="00BD3158" w:rsidRDefault="000D433B" w:rsidP="000D433B">
      <w:pPr>
        <w:ind w:left="-142"/>
        <w:jc w:val="center"/>
        <w:rPr>
          <w:rFonts w:cs="Times New Roman"/>
          <w:i/>
        </w:rPr>
      </w:pPr>
      <w:r w:rsidRPr="00BD3158">
        <w:rPr>
          <w:rFonts w:cs="Times New Roman"/>
          <w:i/>
        </w:rPr>
        <w:t>Проектное предложение</w:t>
      </w:r>
    </w:p>
    <w:p w:rsidR="000D433B" w:rsidRPr="00BD3158" w:rsidRDefault="000D433B" w:rsidP="000D433B">
      <w:pPr>
        <w:jc w:val="both"/>
        <w:rPr>
          <w:rFonts w:cs="Times New Roman"/>
        </w:rPr>
      </w:pPr>
      <w:r w:rsidRPr="00BD3158">
        <w:rPr>
          <w:rFonts w:cs="Times New Roman"/>
        </w:rPr>
        <w:t xml:space="preserve">      Проектом принимаются сложившиеся внешние  транспортные связи. Предлагается добавить в маршрут общественного транспорта заезд в ст.Калининскую по прямому направлению из х.Антонов.</w:t>
      </w:r>
    </w:p>
    <w:p w:rsidR="000D433B" w:rsidRPr="00BD3158" w:rsidRDefault="000D433B" w:rsidP="000D433B">
      <w:pPr>
        <w:jc w:val="both"/>
        <w:rPr>
          <w:rFonts w:cs="Times New Roman"/>
        </w:rPr>
      </w:pPr>
      <w:r w:rsidRPr="00BD3158">
        <w:rPr>
          <w:rFonts w:cs="Times New Roman"/>
        </w:rPr>
        <w:t xml:space="preserve">      Транспортная схема Калининского сельского поселения выполнена в соответствии со схемой территориального планирования Ростовской области.</w:t>
      </w:r>
    </w:p>
    <w:p w:rsidR="000D433B" w:rsidRPr="00BD3158" w:rsidRDefault="000D433B" w:rsidP="000D433B">
      <w:pPr>
        <w:jc w:val="both"/>
        <w:rPr>
          <w:rFonts w:cs="Times New Roman"/>
        </w:rPr>
      </w:pPr>
      <w:r w:rsidRPr="00BD3158">
        <w:rPr>
          <w:rFonts w:cs="Times New Roman"/>
        </w:rPr>
        <w:t xml:space="preserve">       При проектировании  улично- дорожной сети учитывалась ориентация на преимущественное использование легковых автомобилей, а также обслуживание жилых зон общественным транспортом.</w:t>
      </w:r>
    </w:p>
    <w:p w:rsidR="000D433B" w:rsidRPr="00BD3158" w:rsidRDefault="000D433B" w:rsidP="000D433B">
      <w:pPr>
        <w:jc w:val="both"/>
        <w:rPr>
          <w:rFonts w:cs="Times New Roman"/>
        </w:rPr>
      </w:pPr>
      <w:r w:rsidRPr="00BD3158">
        <w:rPr>
          <w:rFonts w:cs="Times New Roman"/>
          <w:color w:val="4F81BD"/>
        </w:rPr>
        <w:lastRenderedPageBreak/>
        <w:t xml:space="preserve">       </w:t>
      </w:r>
      <w:r w:rsidRPr="00BD3158">
        <w:rPr>
          <w:rFonts w:cs="Times New Roman"/>
        </w:rPr>
        <w:t xml:space="preserve">Проектные решения направлены на оптимизацию уличной сети, исключение движения грузового транспорта по жилым улицам, сохранение в общественном центре пешеходной зоны, определение оптимального маршрута общественного транспорта, а также создания условий для удобного передвижения инвалидов. </w:t>
      </w:r>
    </w:p>
    <w:p w:rsidR="000D433B" w:rsidRPr="00BD3158" w:rsidRDefault="000D433B" w:rsidP="000D433B">
      <w:pPr>
        <w:tabs>
          <w:tab w:val="left" w:pos="0"/>
          <w:tab w:val="left" w:pos="15"/>
          <w:tab w:val="left" w:pos="30"/>
        </w:tabs>
        <w:jc w:val="both"/>
        <w:rPr>
          <w:rFonts w:cs="Times New Roman"/>
        </w:rPr>
      </w:pPr>
      <w:r w:rsidRPr="00BD3158">
        <w:rPr>
          <w:rFonts w:cs="Times New Roman"/>
          <w:u w:val="single"/>
        </w:rPr>
        <w:t xml:space="preserve">На расчетный срок </w:t>
      </w:r>
      <w:r w:rsidRPr="00BD3158">
        <w:rPr>
          <w:rFonts w:cs="Times New Roman"/>
        </w:rPr>
        <w:t>предусматривается:</w:t>
      </w:r>
    </w:p>
    <w:p w:rsidR="000D433B" w:rsidRPr="00BD3158" w:rsidRDefault="000D433B" w:rsidP="000D433B">
      <w:pPr>
        <w:pStyle w:val="afffffff4"/>
        <w:spacing w:line="240" w:lineRule="auto"/>
        <w:ind w:firstLine="0"/>
        <w:outlineLvl w:val="0"/>
        <w:rPr>
          <w:sz w:val="24"/>
          <w:szCs w:val="24"/>
        </w:rPr>
      </w:pPr>
      <w:r w:rsidRPr="00BD3158">
        <w:rPr>
          <w:sz w:val="24"/>
          <w:szCs w:val="24"/>
        </w:rPr>
        <w:t>Новое строительство:  Модернизация транспортной инфраструктуры предусматривает строительство в поселках новых дорог местного значения, осуществляющих кратчайшую связь с дорогой регионального значения «Цимлянск – Суровикино».</w:t>
      </w:r>
      <w:r w:rsidRPr="00BD3158">
        <w:rPr>
          <w:sz w:val="24"/>
          <w:szCs w:val="24"/>
        </w:rPr>
        <w:tab/>
        <w:t xml:space="preserve"> </w:t>
      </w:r>
    </w:p>
    <w:p w:rsidR="000D433B" w:rsidRPr="00BD3158" w:rsidRDefault="000D433B" w:rsidP="000D433B">
      <w:pPr>
        <w:jc w:val="both"/>
        <w:rPr>
          <w:rFonts w:cs="Times New Roman"/>
        </w:rPr>
      </w:pPr>
      <w:r w:rsidRPr="00BD3158">
        <w:rPr>
          <w:rFonts w:cs="Times New Roman"/>
        </w:rPr>
        <w:t>Местная сеть:</w:t>
      </w:r>
    </w:p>
    <w:p w:rsidR="000D433B" w:rsidRPr="00BD3158" w:rsidRDefault="000D433B" w:rsidP="000D433B">
      <w:pPr>
        <w:jc w:val="both"/>
        <w:rPr>
          <w:rFonts w:cs="Times New Roman"/>
        </w:rPr>
      </w:pPr>
      <w:r w:rsidRPr="00BD3158">
        <w:rPr>
          <w:rFonts w:cs="Times New Roman"/>
        </w:rPr>
        <w:t xml:space="preserve">В пределах существующей застройки предлагается </w:t>
      </w:r>
      <w:r w:rsidRPr="00BD3158">
        <w:rPr>
          <w:rFonts w:cs="Times New Roman"/>
          <w:i/>
          <w:iCs/>
        </w:rPr>
        <w:t>реконструкция</w:t>
      </w:r>
      <w:r w:rsidRPr="00BD3158">
        <w:rPr>
          <w:rFonts w:cs="Times New Roman"/>
        </w:rPr>
        <w:t xml:space="preserve"> местных улиц и проездов с целью приведения их технических параметров к нормативным: с заменой грунтощебеночного покрытия на асфальтобетонное. Проектом предлагается  новое строительство улиц и дорог  в проектируемых жилых кварталах.                                                                                                                                                                                                                                                                                                                                                                                                                                                                                                                                                                                                                                                                                                                                                                                                                                                                                                                                                                                                                                                                                                                                                                                                                                                                                                                                                                                                                                                                                                                                                                                                                                                                                                                                                                                                                                                                                                                                                                                                                                                                                                                                                                                                                                                                                                                                                                                                                                                                                                                                                                                                                                                                                                                                                                                                                                                                                                                                                                                                                                                                                                                                                                                                                                                                                                                                                                                                                                                                                                                                                                                                                                               </w:t>
      </w:r>
    </w:p>
    <w:p w:rsidR="000D433B" w:rsidRPr="00BD3158" w:rsidRDefault="000D433B" w:rsidP="000D433B">
      <w:pPr>
        <w:jc w:val="both"/>
        <w:rPr>
          <w:rFonts w:cs="Times New Roman"/>
        </w:rPr>
      </w:pPr>
      <w:r w:rsidRPr="00BD3158">
        <w:rPr>
          <w:rFonts w:cs="Times New Roman"/>
        </w:rPr>
        <w:t>Плотность автомобильных дорог в населенных пунктах будет составлять от 1,8 до 2,5 км/кв.км, что соответствует нормативным значениям.</w:t>
      </w:r>
    </w:p>
    <w:p w:rsidR="000D433B" w:rsidRPr="00932DA7" w:rsidRDefault="000D433B" w:rsidP="000D433B">
      <w:pPr>
        <w:jc w:val="center"/>
        <w:rPr>
          <w:rFonts w:cs="Times New Roman"/>
          <w:b/>
        </w:rPr>
      </w:pPr>
      <w:r w:rsidRPr="00932DA7">
        <w:rPr>
          <w:rFonts w:cs="Times New Roman"/>
          <w:b/>
        </w:rPr>
        <w:t>Внутрипоселковый общественный транспорт</w:t>
      </w:r>
    </w:p>
    <w:p w:rsidR="000D433B" w:rsidRPr="00BD3158" w:rsidRDefault="000D433B" w:rsidP="000D433B">
      <w:pPr>
        <w:jc w:val="both"/>
        <w:rPr>
          <w:rFonts w:cs="Times New Roman"/>
          <w:color w:val="FF0000"/>
        </w:rPr>
      </w:pPr>
      <w:r w:rsidRPr="00BD3158">
        <w:rPr>
          <w:rFonts w:cs="Times New Roman"/>
        </w:rPr>
        <w:t xml:space="preserve">Внутрипоселковый  общественный транспорт на сегодняшний день отсутствует. </w:t>
      </w:r>
    </w:p>
    <w:p w:rsidR="000D433B" w:rsidRPr="00BD3158" w:rsidRDefault="000D433B" w:rsidP="000D433B">
      <w:pPr>
        <w:pStyle w:val="afffffff6"/>
        <w:spacing w:line="240" w:lineRule="auto"/>
        <w:outlineLvl w:val="0"/>
        <w:rPr>
          <w:b w:val="0"/>
          <w:i/>
          <w:sz w:val="24"/>
          <w:szCs w:val="24"/>
        </w:rPr>
      </w:pPr>
      <w:r w:rsidRPr="00BD3158">
        <w:rPr>
          <w:b w:val="0"/>
          <w:i/>
          <w:sz w:val="24"/>
          <w:szCs w:val="24"/>
        </w:rPr>
        <w:t>Улично-дорожная сеть</w:t>
      </w:r>
    </w:p>
    <w:p w:rsidR="000D433B" w:rsidRPr="00BD3158" w:rsidRDefault="000D433B" w:rsidP="000D433B">
      <w:pPr>
        <w:pStyle w:val="afffffff4"/>
        <w:spacing w:line="240" w:lineRule="auto"/>
        <w:rPr>
          <w:sz w:val="24"/>
          <w:szCs w:val="24"/>
        </w:rPr>
      </w:pPr>
      <w:r w:rsidRPr="00BD3158">
        <w:rPr>
          <w:i/>
          <w:color w:val="000000"/>
          <w:sz w:val="24"/>
          <w:szCs w:val="24"/>
        </w:rPr>
        <w:t>Станица Калининская.</w:t>
      </w:r>
      <w:r w:rsidRPr="00BD3158">
        <w:rPr>
          <w:color w:val="4F81BD"/>
          <w:sz w:val="24"/>
          <w:szCs w:val="24"/>
        </w:rPr>
        <w:t xml:space="preserve"> </w:t>
      </w:r>
      <w:r w:rsidRPr="00BD3158">
        <w:rPr>
          <w:sz w:val="24"/>
          <w:szCs w:val="24"/>
        </w:rPr>
        <w:t>Существующая улично-дорожная сеть имеет преимущественно прямоугольную структуру, которая делит селитебную территорию на ряд кварталов и полукварталов.</w:t>
      </w:r>
      <w:r w:rsidRPr="00BD3158">
        <w:rPr>
          <w:i/>
          <w:color w:val="000000"/>
          <w:sz w:val="24"/>
          <w:szCs w:val="24"/>
        </w:rPr>
        <w:t xml:space="preserve"> </w:t>
      </w:r>
    </w:p>
    <w:p w:rsidR="000D433B" w:rsidRPr="00BD3158" w:rsidRDefault="000D433B" w:rsidP="000D433B">
      <w:pPr>
        <w:ind w:right="141" w:firstLine="570"/>
        <w:jc w:val="both"/>
        <w:rPr>
          <w:rFonts w:cs="Times New Roman"/>
          <w:color w:val="000000"/>
        </w:rPr>
      </w:pPr>
      <w:r w:rsidRPr="00BD3158">
        <w:rPr>
          <w:rFonts w:cs="Times New Roman"/>
          <w:color w:val="000000"/>
        </w:rPr>
        <w:t xml:space="preserve">Станица Калининская является центром всего поселения и имеет слабо развитую транспортную инфраструктуру, относительную доступность и возможность взаимодействия населения с другими селениями. </w:t>
      </w:r>
      <w:r w:rsidRPr="00BD3158">
        <w:rPr>
          <w:rFonts w:cs="Times New Roman"/>
        </w:rPr>
        <w:t>Главная улица хутора  – ул.Центральная.</w:t>
      </w:r>
    </w:p>
    <w:p w:rsidR="000D433B" w:rsidRPr="00BD3158" w:rsidRDefault="000D433B" w:rsidP="000D433B">
      <w:pPr>
        <w:pStyle w:val="afffffff4"/>
        <w:spacing w:line="240" w:lineRule="auto"/>
        <w:rPr>
          <w:sz w:val="24"/>
          <w:szCs w:val="24"/>
        </w:rPr>
      </w:pPr>
      <w:r w:rsidRPr="00BD3158">
        <w:rPr>
          <w:i/>
          <w:sz w:val="24"/>
          <w:szCs w:val="24"/>
        </w:rPr>
        <w:t>Хутор Карнауховский</w:t>
      </w:r>
      <w:r w:rsidRPr="00BD3158">
        <w:rPr>
          <w:sz w:val="24"/>
          <w:szCs w:val="24"/>
        </w:rPr>
        <w:t xml:space="preserve">. В х.Карнауховский планировка представлена несколькими кварталами, главная улица – ул.Центральная, повторяющая изгиб берега. </w:t>
      </w:r>
    </w:p>
    <w:p w:rsidR="000D433B" w:rsidRPr="00BD3158" w:rsidRDefault="000D433B" w:rsidP="000D433B">
      <w:pPr>
        <w:pStyle w:val="afffffff4"/>
        <w:spacing w:line="240" w:lineRule="auto"/>
        <w:rPr>
          <w:sz w:val="24"/>
          <w:szCs w:val="24"/>
        </w:rPr>
      </w:pPr>
      <w:r w:rsidRPr="00BD3158">
        <w:rPr>
          <w:i/>
          <w:sz w:val="24"/>
          <w:szCs w:val="24"/>
        </w:rPr>
        <w:t>Хутор Антонов</w:t>
      </w:r>
      <w:r w:rsidRPr="00BD3158">
        <w:rPr>
          <w:sz w:val="24"/>
          <w:szCs w:val="24"/>
        </w:rPr>
        <w:t>. В х.Антонов существующая улично-дорожная сеть имеет преимущественно прямоугольную структуру, которая делит селитебную территорию на ряд кварталов.</w:t>
      </w:r>
      <w:r w:rsidRPr="00BD3158">
        <w:rPr>
          <w:i/>
          <w:color w:val="000000"/>
          <w:sz w:val="24"/>
          <w:szCs w:val="24"/>
        </w:rPr>
        <w:t xml:space="preserve"> </w:t>
      </w:r>
    </w:p>
    <w:p w:rsidR="000D433B" w:rsidRPr="00BD3158" w:rsidRDefault="000D433B" w:rsidP="000D433B">
      <w:pPr>
        <w:pStyle w:val="afffffff4"/>
        <w:spacing w:line="240" w:lineRule="auto"/>
        <w:rPr>
          <w:color w:val="000000"/>
          <w:sz w:val="24"/>
          <w:szCs w:val="24"/>
        </w:rPr>
      </w:pPr>
      <w:r w:rsidRPr="00BD3158">
        <w:rPr>
          <w:sz w:val="24"/>
          <w:szCs w:val="24"/>
        </w:rPr>
        <w:t xml:space="preserve">  Главная улица - ул.Речная, ул.Школьная.</w:t>
      </w:r>
      <w:r w:rsidRPr="00BD3158">
        <w:rPr>
          <w:color w:val="000000"/>
          <w:sz w:val="24"/>
          <w:szCs w:val="24"/>
        </w:rPr>
        <w:t xml:space="preserve"> </w:t>
      </w:r>
    </w:p>
    <w:p w:rsidR="000D433B" w:rsidRPr="00BD3158" w:rsidRDefault="000D433B" w:rsidP="000D433B">
      <w:pPr>
        <w:pStyle w:val="afffffff4"/>
        <w:spacing w:line="240" w:lineRule="auto"/>
        <w:outlineLvl w:val="0"/>
        <w:rPr>
          <w:sz w:val="24"/>
          <w:szCs w:val="24"/>
        </w:rPr>
      </w:pPr>
      <w:r w:rsidRPr="00BD3158">
        <w:rPr>
          <w:i/>
          <w:sz w:val="24"/>
          <w:szCs w:val="24"/>
        </w:rPr>
        <w:t xml:space="preserve">Станица Терновская. </w:t>
      </w:r>
      <w:r w:rsidRPr="00BD3158">
        <w:rPr>
          <w:sz w:val="24"/>
          <w:szCs w:val="24"/>
        </w:rPr>
        <w:t xml:space="preserve">В ст.Терновская  улично-дорожная сеть имеет вытянутую прямоугольную систему, расположенную вдоль берега водохранилища. Главная улица хутора  – ул.Центральная. </w:t>
      </w:r>
    </w:p>
    <w:p w:rsidR="000D433B" w:rsidRPr="00932DA7" w:rsidRDefault="000D433B" w:rsidP="000D433B">
      <w:pPr>
        <w:jc w:val="center"/>
        <w:rPr>
          <w:rFonts w:cs="Times New Roman"/>
          <w:b/>
        </w:rPr>
      </w:pPr>
      <w:r w:rsidRPr="00932DA7">
        <w:rPr>
          <w:rFonts w:cs="Times New Roman"/>
          <w:b/>
        </w:rPr>
        <w:t>Велосипедное и пешеходное сообщение</w:t>
      </w:r>
    </w:p>
    <w:p w:rsidR="00932DA7" w:rsidRDefault="000D433B" w:rsidP="00932DA7">
      <w:pPr>
        <w:jc w:val="both"/>
        <w:rPr>
          <w:rFonts w:cs="Times New Roman"/>
        </w:rPr>
      </w:pPr>
      <w:r w:rsidRPr="00BD3158">
        <w:rPr>
          <w:rFonts w:cs="Times New Roman"/>
        </w:rPr>
        <w:t xml:space="preserve">       Генпланом предусмотрено создание в населенных пунктах зон отдыха, спортивных площадок, которые будут связаны с жилой застройкой      пешеходными и велосипедными дорожками. Велосипедные дорожки следует совмещать с пешеходными путями сообщения по наиболее живописным и хорошо озелененным территориям. Также необходимо выделять полосы для велосипедного движения вдоль гла</w:t>
      </w:r>
      <w:r w:rsidR="00932DA7">
        <w:rPr>
          <w:rFonts w:cs="Times New Roman"/>
        </w:rPr>
        <w:t>вных улиц в населенных пунктах.</w:t>
      </w:r>
    </w:p>
    <w:p w:rsidR="00932DA7" w:rsidRDefault="00932DA7" w:rsidP="00932DA7">
      <w:pPr>
        <w:jc w:val="center"/>
        <w:rPr>
          <w:rFonts w:eastAsia="Calibri" w:cs="Times New Roman"/>
          <w:b/>
        </w:rPr>
      </w:pPr>
    </w:p>
    <w:p w:rsidR="000D433B" w:rsidRPr="00932DA7" w:rsidRDefault="000D433B" w:rsidP="00932DA7">
      <w:pPr>
        <w:jc w:val="center"/>
        <w:rPr>
          <w:rFonts w:cs="Times New Roman"/>
          <w:b/>
        </w:rPr>
      </w:pPr>
      <w:r w:rsidRPr="00932DA7">
        <w:rPr>
          <w:rFonts w:eastAsia="Calibri" w:cs="Times New Roman"/>
          <w:b/>
        </w:rPr>
        <w:t>Гаражи, автостоянки,  СТО и  АЗС</w:t>
      </w:r>
    </w:p>
    <w:p w:rsidR="000D433B" w:rsidRPr="00BD3158" w:rsidRDefault="000D433B" w:rsidP="000D433B">
      <w:pPr>
        <w:ind w:firstLine="709"/>
        <w:jc w:val="both"/>
        <w:rPr>
          <w:rFonts w:eastAsia="Calibri" w:cs="Times New Roman"/>
        </w:rPr>
      </w:pPr>
      <w:r w:rsidRPr="00BD3158">
        <w:rPr>
          <w:rFonts w:eastAsia="Calibri" w:cs="Times New Roman"/>
        </w:rPr>
        <w:t>Хранение  автомашин в усадебной  застройке осуществляется на приусадебных участках. В  малоэтажной и среднеэтажной застройке предусматриваются отдельностоящие гаражи и открытые стоянки с 90%-ой обеспеченностью машино-мест. Площадь земельных участков для открытых автостоянок принята из расчета 25 кв.м на одну машину.                                                               Для общественных зданий расчет автостоянок     осуществляется по следующим нормативам:</w:t>
      </w:r>
    </w:p>
    <w:p w:rsidR="000D433B" w:rsidRPr="00BD3158" w:rsidRDefault="000D433B" w:rsidP="00E71181">
      <w:pPr>
        <w:pStyle w:val="af1"/>
        <w:numPr>
          <w:ilvl w:val="0"/>
          <w:numId w:val="18"/>
        </w:numPr>
        <w:suppressAutoHyphens w:val="0"/>
        <w:contextualSpacing/>
        <w:jc w:val="both"/>
        <w:rPr>
          <w:rFonts w:eastAsia="Calibri" w:cs="Times New Roman"/>
        </w:rPr>
      </w:pPr>
      <w:r w:rsidRPr="00BD3158">
        <w:rPr>
          <w:rFonts w:eastAsia="Calibri" w:cs="Times New Roman"/>
        </w:rPr>
        <w:t>административно-общественные здания – 7 машино-мест на 100 работающих;</w:t>
      </w:r>
    </w:p>
    <w:p w:rsidR="000D433B" w:rsidRPr="00BD3158" w:rsidRDefault="000D433B" w:rsidP="00E71181">
      <w:pPr>
        <w:pStyle w:val="af1"/>
        <w:numPr>
          <w:ilvl w:val="0"/>
          <w:numId w:val="18"/>
        </w:numPr>
        <w:suppressAutoHyphens w:val="0"/>
        <w:contextualSpacing/>
        <w:jc w:val="both"/>
        <w:rPr>
          <w:rFonts w:eastAsia="Calibri" w:cs="Times New Roman"/>
        </w:rPr>
      </w:pPr>
      <w:r w:rsidRPr="00BD3158">
        <w:rPr>
          <w:rFonts w:eastAsia="Calibri" w:cs="Times New Roman"/>
        </w:rPr>
        <w:t>поликлиники - 3 машино-места на 100 посещений;</w:t>
      </w:r>
    </w:p>
    <w:p w:rsidR="000D433B" w:rsidRPr="00BD3158" w:rsidRDefault="000D433B" w:rsidP="00E71181">
      <w:pPr>
        <w:pStyle w:val="af1"/>
        <w:numPr>
          <w:ilvl w:val="0"/>
          <w:numId w:val="18"/>
        </w:numPr>
        <w:suppressAutoHyphens w:val="0"/>
        <w:contextualSpacing/>
        <w:jc w:val="both"/>
        <w:rPr>
          <w:rFonts w:eastAsia="Calibri" w:cs="Times New Roman"/>
        </w:rPr>
      </w:pPr>
      <w:r w:rsidRPr="00BD3158">
        <w:rPr>
          <w:rFonts w:eastAsia="Calibri" w:cs="Times New Roman"/>
        </w:rPr>
        <w:t>спортивные объекты - 5 машино-мест на 100 посетителей;</w:t>
      </w:r>
    </w:p>
    <w:p w:rsidR="000D433B" w:rsidRPr="00BD3158" w:rsidRDefault="000D433B" w:rsidP="00E71181">
      <w:pPr>
        <w:pStyle w:val="af1"/>
        <w:numPr>
          <w:ilvl w:val="0"/>
          <w:numId w:val="18"/>
        </w:numPr>
        <w:suppressAutoHyphens w:val="0"/>
        <w:contextualSpacing/>
        <w:jc w:val="both"/>
        <w:rPr>
          <w:rFonts w:eastAsia="Calibri" w:cs="Times New Roman"/>
        </w:rPr>
      </w:pPr>
      <w:r w:rsidRPr="00BD3158">
        <w:rPr>
          <w:rFonts w:eastAsia="Calibri" w:cs="Times New Roman"/>
        </w:rPr>
        <w:t>школы - 15 машино-мест   на 100 работающих;</w:t>
      </w:r>
    </w:p>
    <w:p w:rsidR="000D433B" w:rsidRPr="00BD3158" w:rsidRDefault="000D433B" w:rsidP="00E71181">
      <w:pPr>
        <w:pStyle w:val="af1"/>
        <w:numPr>
          <w:ilvl w:val="0"/>
          <w:numId w:val="18"/>
        </w:numPr>
        <w:suppressAutoHyphens w:val="0"/>
        <w:contextualSpacing/>
        <w:jc w:val="both"/>
        <w:rPr>
          <w:rFonts w:eastAsia="Calibri" w:cs="Times New Roman"/>
        </w:rPr>
      </w:pPr>
      <w:r w:rsidRPr="00BD3158">
        <w:rPr>
          <w:rFonts w:eastAsia="Calibri" w:cs="Times New Roman"/>
        </w:rPr>
        <w:lastRenderedPageBreak/>
        <w:t>торговые центры - 7 машино-мест на 100кв.м торговой площади;</w:t>
      </w:r>
    </w:p>
    <w:p w:rsidR="000D433B" w:rsidRPr="00BD3158" w:rsidRDefault="000D433B" w:rsidP="00E71181">
      <w:pPr>
        <w:pStyle w:val="af1"/>
        <w:numPr>
          <w:ilvl w:val="0"/>
          <w:numId w:val="18"/>
        </w:numPr>
        <w:suppressAutoHyphens w:val="0"/>
        <w:contextualSpacing/>
        <w:jc w:val="both"/>
        <w:rPr>
          <w:rFonts w:eastAsia="Calibri" w:cs="Times New Roman"/>
        </w:rPr>
      </w:pPr>
      <w:r w:rsidRPr="00BD3158">
        <w:rPr>
          <w:rFonts w:eastAsia="Calibri" w:cs="Times New Roman"/>
        </w:rPr>
        <w:t>рестораны и кафе - 15 машино-мест на 100 посадочных мест.</w:t>
      </w:r>
    </w:p>
    <w:p w:rsidR="000D433B" w:rsidRPr="00BD3158" w:rsidRDefault="000D433B" w:rsidP="000D433B">
      <w:pPr>
        <w:pStyle w:val="af1"/>
        <w:jc w:val="both"/>
        <w:rPr>
          <w:rFonts w:eastAsia="Calibri" w:cs="Times New Roman"/>
        </w:rPr>
      </w:pPr>
    </w:p>
    <w:p w:rsidR="000D433B" w:rsidRPr="00932DA7" w:rsidRDefault="000D433B" w:rsidP="000D433B">
      <w:pPr>
        <w:jc w:val="center"/>
        <w:rPr>
          <w:rFonts w:eastAsia="Calibri" w:cs="Times New Roman"/>
          <w:b/>
        </w:rPr>
      </w:pPr>
      <w:r w:rsidRPr="00932DA7">
        <w:rPr>
          <w:rFonts w:eastAsia="Calibri" w:cs="Times New Roman"/>
          <w:b/>
        </w:rPr>
        <w:t>Станции технического обслуживания (СТО)</w:t>
      </w:r>
    </w:p>
    <w:p w:rsidR="000D433B" w:rsidRPr="00BD3158" w:rsidRDefault="000D433B" w:rsidP="000D433B">
      <w:pPr>
        <w:ind w:firstLine="708"/>
        <w:jc w:val="both"/>
        <w:rPr>
          <w:rFonts w:eastAsia="Calibri" w:cs="Times New Roman"/>
        </w:rPr>
      </w:pPr>
      <w:r w:rsidRPr="00BD3158">
        <w:rPr>
          <w:rFonts w:eastAsia="Calibri" w:cs="Times New Roman"/>
        </w:rPr>
        <w:t>На территории Калининского сельского поселения отсутствуют  станции технического обслуживания.</w:t>
      </w:r>
    </w:p>
    <w:p w:rsidR="000D433B" w:rsidRPr="00BD3158" w:rsidRDefault="000D433B" w:rsidP="000D433B">
      <w:pPr>
        <w:ind w:firstLine="709"/>
        <w:jc w:val="both"/>
        <w:rPr>
          <w:rFonts w:eastAsia="Calibri" w:cs="Times New Roman"/>
        </w:rPr>
      </w:pPr>
      <w:r w:rsidRPr="00BD3158">
        <w:rPr>
          <w:rFonts w:eastAsia="Calibri" w:cs="Times New Roman"/>
        </w:rPr>
        <w:t xml:space="preserve">По СНиП 2.07.01-89* Станции технического обслуживания проектируют из расчета один пост на 200 машин. Уровень автомобилизации в поселении на данный момент составляет 200 автомобилей на 1000 жителей, для обслуживания которых необходимо СТО на 3 поста площадью 0,3 га. </w:t>
      </w:r>
    </w:p>
    <w:p w:rsidR="000D433B" w:rsidRPr="00BD3158" w:rsidRDefault="000D433B" w:rsidP="000D433B">
      <w:pPr>
        <w:ind w:firstLine="709"/>
        <w:jc w:val="both"/>
        <w:rPr>
          <w:rFonts w:eastAsia="Calibri" w:cs="Times New Roman"/>
        </w:rPr>
      </w:pPr>
      <w:r w:rsidRPr="00BD3158">
        <w:rPr>
          <w:rFonts w:eastAsia="Calibri" w:cs="Times New Roman"/>
        </w:rPr>
        <w:t>На 1-ю очередь автомобилизация населения принята на 20% больше существующего положения  по  «Нормативам градостроительного проектирования городских округов и поселений  Ростовской области» и составит 240 автомобилей на 1000 жителей. Количество автомобилей на 1-ю очередь  будет соответствовать 636 ед., для обслуживания которых будет необходимо СТО на 3 поста площадью 0.3 га.</w:t>
      </w:r>
    </w:p>
    <w:p w:rsidR="000D433B" w:rsidRPr="00BD3158" w:rsidRDefault="000D433B" w:rsidP="000D433B">
      <w:pPr>
        <w:ind w:firstLine="709"/>
        <w:jc w:val="both"/>
        <w:rPr>
          <w:rFonts w:eastAsia="Calibri" w:cs="Times New Roman"/>
        </w:rPr>
      </w:pPr>
      <w:r w:rsidRPr="00BD3158">
        <w:rPr>
          <w:rFonts w:eastAsia="Calibri" w:cs="Times New Roman"/>
        </w:rPr>
        <w:t xml:space="preserve">На расчетный срок с автомобилизацией населения 288 автомобилей на 1000 человек в городе будет насчитываться 792 автомобиля, для обслуживания которых,  потребуется СТО на 4 поста  площадью 0,4 га. </w:t>
      </w:r>
    </w:p>
    <w:p w:rsidR="000D433B" w:rsidRPr="00BD3158" w:rsidRDefault="000D433B" w:rsidP="000D433B">
      <w:pPr>
        <w:ind w:firstLine="709"/>
        <w:jc w:val="both"/>
        <w:rPr>
          <w:rFonts w:eastAsia="Calibri" w:cs="Times New Roman"/>
        </w:rPr>
      </w:pPr>
      <w:r w:rsidRPr="00BD3158">
        <w:rPr>
          <w:rFonts w:eastAsia="Calibri" w:cs="Times New Roman"/>
        </w:rPr>
        <w:t>Так как на территории Калининского сельского поселения нет СТО, проектом на данный момент предлагается разместить СТО на 4  поста, с резервацией площади для дальнейшего расширения.</w:t>
      </w:r>
    </w:p>
    <w:p w:rsidR="000D433B" w:rsidRPr="00BD3158" w:rsidRDefault="000D433B" w:rsidP="000D433B">
      <w:pPr>
        <w:jc w:val="both"/>
        <w:rPr>
          <w:rFonts w:eastAsia="Calibri" w:cs="Times New Roman"/>
        </w:rPr>
      </w:pPr>
      <w:r w:rsidRPr="00BD3158">
        <w:rPr>
          <w:rFonts w:eastAsia="Calibri" w:cs="Times New Roman"/>
        </w:rPr>
        <w:t xml:space="preserve"> По СНиП 2.07.01-89* Автозаправочные станции (АЗС) проектируются из расчета  одна топливозаправочная колонка на 1200 легковых автомобилей. На данный момент на территории поселения действует АЗС в х.Антонов – 1 колонка на бензин и 1 на солярку. Для обеспечения топливом расчетного количества автомобилей по расчету на 1очередь  необходимо 1 топливозаправочная колонка, на расчетный срок - 1 колонка. Существующее количество  АЗС достаточно для обеспечения топливом  расчетного количества автомобилей.</w:t>
      </w:r>
    </w:p>
    <w:p w:rsidR="00932DA7" w:rsidRDefault="00932DA7" w:rsidP="000D433B">
      <w:pPr>
        <w:jc w:val="center"/>
        <w:rPr>
          <w:rFonts w:cs="Times New Roman"/>
          <w:i/>
        </w:rPr>
      </w:pPr>
    </w:p>
    <w:p w:rsidR="000D433B" w:rsidRPr="00932DA7" w:rsidRDefault="000D433B" w:rsidP="000D433B">
      <w:pPr>
        <w:jc w:val="center"/>
        <w:rPr>
          <w:rFonts w:cs="Times New Roman"/>
          <w:b/>
        </w:rPr>
      </w:pPr>
      <w:r w:rsidRPr="00932DA7">
        <w:rPr>
          <w:rFonts w:cs="Times New Roman"/>
          <w:b/>
        </w:rPr>
        <w:t>Пожарные депо</w:t>
      </w:r>
    </w:p>
    <w:p w:rsidR="000D433B" w:rsidRPr="00BD3158" w:rsidRDefault="000D433B" w:rsidP="000D433B">
      <w:pPr>
        <w:jc w:val="both"/>
        <w:rPr>
          <w:rFonts w:cs="Times New Roman"/>
        </w:rPr>
      </w:pPr>
      <w:r w:rsidRPr="00BD3158">
        <w:rPr>
          <w:rFonts w:cs="Times New Roman"/>
        </w:rPr>
        <w:t xml:space="preserve">         В ст.Калининской действует пожарное депо с 1 пожарной машиной. </w:t>
      </w:r>
    </w:p>
    <w:p w:rsidR="000D433B" w:rsidRPr="00BD3158" w:rsidRDefault="000D433B" w:rsidP="000D433B">
      <w:pPr>
        <w:ind w:firstLine="567"/>
        <w:jc w:val="both"/>
        <w:rPr>
          <w:rFonts w:cs="Times New Roman"/>
        </w:rPr>
      </w:pPr>
      <w:r w:rsidRPr="00BD3158">
        <w:rPr>
          <w:rFonts w:cs="Times New Roman"/>
        </w:rPr>
        <w:t xml:space="preserve">Пожарные депо размещаются на территории поселения в соответствии с требованиями СНиП 2.07-01-89* и  «Техническим регламентом о требованиях пожарной безопасности», которым установлен порядок определения мест дислокации подразделений пожарной охраны на территориях поселений и городских округов, исходя из условия, что время прибытия первого подразделения к месту вызова в городских поселениях не должно превышать 10 мин, а в сельских поселениях 20 мин. </w:t>
      </w:r>
    </w:p>
    <w:p w:rsidR="000D433B" w:rsidRPr="00BD3158" w:rsidRDefault="000D433B" w:rsidP="000D433B">
      <w:pPr>
        <w:ind w:firstLine="709"/>
        <w:jc w:val="both"/>
        <w:rPr>
          <w:rFonts w:cs="Times New Roman"/>
        </w:rPr>
      </w:pPr>
      <w:r w:rsidRPr="00BD3158">
        <w:rPr>
          <w:rFonts w:cs="Times New Roman"/>
        </w:rPr>
        <w:t xml:space="preserve">Обеспеченность пожарными машинами и площадь земельных участков пожарных депо рассчитаны в соответствии с НПБ 101-95. Необходимое количество специальных пожарных автомобилей на данный момент – 1 единица. Обеспеченность пожарными машинами депо определена из расчета 0,4 на 1000 жителей. Расчетное количество машин на </w:t>
      </w:r>
      <w:r w:rsidRPr="00BD3158">
        <w:rPr>
          <w:rFonts w:cs="Times New Roman"/>
          <w:lang w:val="en-US"/>
        </w:rPr>
        <w:t>I</w:t>
      </w:r>
      <w:r w:rsidRPr="00BD3158">
        <w:rPr>
          <w:rFonts w:cs="Times New Roman"/>
        </w:rPr>
        <w:t xml:space="preserve"> очередь - 1 машина, на расчетный срок - 1 машина. </w:t>
      </w:r>
    </w:p>
    <w:p w:rsidR="000D433B" w:rsidRPr="00BD3158" w:rsidRDefault="000D433B" w:rsidP="000D433B">
      <w:pPr>
        <w:ind w:firstLine="567"/>
        <w:jc w:val="both"/>
        <w:rPr>
          <w:rFonts w:cs="Times New Roman"/>
        </w:rPr>
      </w:pPr>
      <w:r w:rsidRPr="00BD3158">
        <w:rPr>
          <w:rFonts w:cs="Times New Roman"/>
        </w:rPr>
        <w:t xml:space="preserve">  Существующее число машин соответствует требуемой обеспеченности.</w:t>
      </w:r>
    </w:p>
    <w:p w:rsidR="000D433B" w:rsidRDefault="000D433B" w:rsidP="000D433B">
      <w:pPr>
        <w:ind w:firstLine="709"/>
        <w:jc w:val="both"/>
        <w:rPr>
          <w:rFonts w:cs="Times New Roman"/>
        </w:rPr>
      </w:pPr>
      <w:r w:rsidRPr="00BD3158">
        <w:rPr>
          <w:rFonts w:cs="Times New Roman"/>
        </w:rPr>
        <w:t>Транспортная связь пожарного депо с поселками осуществляется частично по одной из главных поселковых улиц и затем – по межпоселковым дорогам межмуниципального и местного значения.</w:t>
      </w:r>
    </w:p>
    <w:p w:rsidR="00932DA7" w:rsidRDefault="00932DA7" w:rsidP="005964D6">
      <w:pPr>
        <w:autoSpaceDE w:val="0"/>
        <w:autoSpaceDN w:val="0"/>
        <w:adjustRightInd w:val="0"/>
        <w:ind w:firstLine="709"/>
        <w:jc w:val="right"/>
        <w:rPr>
          <w:rFonts w:cs="Times New Roman"/>
        </w:rPr>
      </w:pPr>
    </w:p>
    <w:p w:rsidR="00932DA7" w:rsidRDefault="00932DA7" w:rsidP="005964D6">
      <w:pPr>
        <w:autoSpaceDE w:val="0"/>
        <w:autoSpaceDN w:val="0"/>
        <w:adjustRightInd w:val="0"/>
        <w:ind w:firstLine="709"/>
        <w:jc w:val="right"/>
        <w:rPr>
          <w:rFonts w:cs="Times New Roman"/>
        </w:rPr>
      </w:pPr>
    </w:p>
    <w:p w:rsidR="00932DA7" w:rsidRDefault="00932DA7" w:rsidP="005964D6">
      <w:pPr>
        <w:autoSpaceDE w:val="0"/>
        <w:autoSpaceDN w:val="0"/>
        <w:adjustRightInd w:val="0"/>
        <w:ind w:firstLine="709"/>
        <w:jc w:val="right"/>
        <w:rPr>
          <w:rFonts w:cs="Times New Roman"/>
        </w:rPr>
      </w:pPr>
    </w:p>
    <w:p w:rsidR="00932DA7" w:rsidRDefault="00932DA7" w:rsidP="005964D6">
      <w:pPr>
        <w:autoSpaceDE w:val="0"/>
        <w:autoSpaceDN w:val="0"/>
        <w:adjustRightInd w:val="0"/>
        <w:ind w:firstLine="709"/>
        <w:jc w:val="right"/>
        <w:rPr>
          <w:rFonts w:cs="Times New Roman"/>
        </w:rPr>
      </w:pPr>
    </w:p>
    <w:p w:rsidR="00932DA7" w:rsidRDefault="00932DA7" w:rsidP="005964D6">
      <w:pPr>
        <w:autoSpaceDE w:val="0"/>
        <w:autoSpaceDN w:val="0"/>
        <w:adjustRightInd w:val="0"/>
        <w:ind w:firstLine="709"/>
        <w:jc w:val="right"/>
        <w:rPr>
          <w:rFonts w:cs="Times New Roman"/>
        </w:rPr>
      </w:pPr>
    </w:p>
    <w:p w:rsidR="005964D6" w:rsidRPr="00BD3158" w:rsidRDefault="005964D6" w:rsidP="005964D6">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2.2.5.1</w:t>
      </w:r>
    </w:p>
    <w:tbl>
      <w:tblPr>
        <w:tblStyle w:val="afb"/>
        <w:tblW w:w="0" w:type="auto"/>
        <w:tblLook w:val="04A0"/>
      </w:tblPr>
      <w:tblGrid>
        <w:gridCol w:w="3190"/>
        <w:gridCol w:w="3155"/>
        <w:gridCol w:w="3224"/>
      </w:tblGrid>
      <w:tr w:rsidR="000D433B" w:rsidRPr="00BD3158" w:rsidTr="00224B2A">
        <w:tc>
          <w:tcPr>
            <w:tcW w:w="3190" w:type="dxa"/>
          </w:tcPr>
          <w:p w:rsidR="000D433B" w:rsidRPr="00224B2A" w:rsidRDefault="000D433B" w:rsidP="00BE25AB">
            <w:pPr>
              <w:jc w:val="center"/>
              <w:rPr>
                <w:rFonts w:cs="Times New Roman"/>
                <w:b/>
              </w:rPr>
            </w:pPr>
            <w:r w:rsidRPr="00224B2A">
              <w:rPr>
                <w:rFonts w:cs="Times New Roman"/>
                <w:b/>
              </w:rPr>
              <w:t>Населённый пункт</w:t>
            </w:r>
          </w:p>
        </w:tc>
        <w:tc>
          <w:tcPr>
            <w:tcW w:w="3155" w:type="dxa"/>
          </w:tcPr>
          <w:p w:rsidR="000D433B" w:rsidRPr="00224B2A" w:rsidRDefault="000D433B" w:rsidP="00BE25AB">
            <w:pPr>
              <w:jc w:val="center"/>
              <w:rPr>
                <w:rFonts w:cs="Times New Roman"/>
                <w:b/>
              </w:rPr>
            </w:pPr>
            <w:r w:rsidRPr="00224B2A">
              <w:rPr>
                <w:rFonts w:cs="Times New Roman"/>
                <w:b/>
              </w:rPr>
              <w:t>Расстояние от пожарного депо до хуторов,  км</w:t>
            </w:r>
          </w:p>
        </w:tc>
        <w:tc>
          <w:tcPr>
            <w:tcW w:w="3224" w:type="dxa"/>
          </w:tcPr>
          <w:p w:rsidR="000D433B" w:rsidRPr="00224B2A" w:rsidRDefault="000D433B" w:rsidP="00BE25AB">
            <w:pPr>
              <w:jc w:val="center"/>
              <w:rPr>
                <w:rFonts w:cs="Times New Roman"/>
                <w:b/>
              </w:rPr>
            </w:pPr>
            <w:r w:rsidRPr="00224B2A">
              <w:rPr>
                <w:rFonts w:cs="Times New Roman"/>
                <w:b/>
              </w:rPr>
              <w:t>Временные затраты на перемещение, если средняя скорость передвижения техники 60 км/ч,  мин.</w:t>
            </w:r>
          </w:p>
        </w:tc>
      </w:tr>
      <w:tr w:rsidR="000D433B" w:rsidRPr="00BD3158" w:rsidTr="00224B2A">
        <w:tc>
          <w:tcPr>
            <w:tcW w:w="3190" w:type="dxa"/>
          </w:tcPr>
          <w:p w:rsidR="000D433B" w:rsidRPr="00BD3158" w:rsidRDefault="000D433B" w:rsidP="00BE25AB">
            <w:pPr>
              <w:jc w:val="center"/>
              <w:rPr>
                <w:rFonts w:cs="Times New Roman"/>
                <w:b/>
              </w:rPr>
            </w:pPr>
            <w:r w:rsidRPr="00BD3158">
              <w:rPr>
                <w:rFonts w:cs="Times New Roman"/>
                <w:b/>
              </w:rPr>
              <w:t>1</w:t>
            </w:r>
          </w:p>
        </w:tc>
        <w:tc>
          <w:tcPr>
            <w:tcW w:w="3155" w:type="dxa"/>
          </w:tcPr>
          <w:p w:rsidR="000D433B" w:rsidRPr="00BD3158" w:rsidRDefault="000D433B" w:rsidP="00BE25AB">
            <w:pPr>
              <w:jc w:val="center"/>
              <w:rPr>
                <w:rFonts w:cs="Times New Roman"/>
                <w:b/>
              </w:rPr>
            </w:pPr>
            <w:r w:rsidRPr="00BD3158">
              <w:rPr>
                <w:rFonts w:cs="Times New Roman"/>
                <w:b/>
              </w:rPr>
              <w:t>2</w:t>
            </w:r>
          </w:p>
        </w:tc>
        <w:tc>
          <w:tcPr>
            <w:tcW w:w="3224" w:type="dxa"/>
          </w:tcPr>
          <w:p w:rsidR="000D433B" w:rsidRPr="00BD3158" w:rsidRDefault="000D433B" w:rsidP="00BE25AB">
            <w:pPr>
              <w:jc w:val="center"/>
              <w:rPr>
                <w:rFonts w:cs="Times New Roman"/>
                <w:b/>
              </w:rPr>
            </w:pPr>
            <w:r w:rsidRPr="00BD3158">
              <w:rPr>
                <w:rFonts w:cs="Times New Roman"/>
                <w:b/>
              </w:rPr>
              <w:t>3</w:t>
            </w:r>
          </w:p>
        </w:tc>
      </w:tr>
      <w:tr w:rsidR="000D433B" w:rsidRPr="00BD3158" w:rsidTr="00224B2A">
        <w:tc>
          <w:tcPr>
            <w:tcW w:w="3190" w:type="dxa"/>
          </w:tcPr>
          <w:p w:rsidR="000D433B" w:rsidRPr="00BD3158" w:rsidRDefault="000D433B" w:rsidP="00BE25AB">
            <w:pPr>
              <w:pStyle w:val="afffffff7"/>
              <w:jc w:val="center"/>
            </w:pPr>
            <w:r w:rsidRPr="00BD3158">
              <w:t>ст.Калининская</w:t>
            </w:r>
          </w:p>
        </w:tc>
        <w:tc>
          <w:tcPr>
            <w:tcW w:w="3155" w:type="dxa"/>
          </w:tcPr>
          <w:p w:rsidR="000D433B" w:rsidRPr="00BD3158" w:rsidRDefault="000D433B" w:rsidP="00BE25AB">
            <w:pPr>
              <w:jc w:val="center"/>
              <w:rPr>
                <w:rFonts w:cs="Times New Roman"/>
              </w:rPr>
            </w:pPr>
            <w:r w:rsidRPr="00BD3158">
              <w:rPr>
                <w:rFonts w:cs="Times New Roman"/>
              </w:rPr>
              <w:t>3.4</w:t>
            </w:r>
          </w:p>
        </w:tc>
        <w:tc>
          <w:tcPr>
            <w:tcW w:w="3224" w:type="dxa"/>
          </w:tcPr>
          <w:p w:rsidR="000D433B" w:rsidRPr="00BD3158" w:rsidRDefault="000D433B" w:rsidP="00BE25AB">
            <w:pPr>
              <w:jc w:val="center"/>
              <w:rPr>
                <w:rFonts w:cs="Times New Roman"/>
              </w:rPr>
            </w:pPr>
            <w:r w:rsidRPr="00BD3158">
              <w:rPr>
                <w:rFonts w:cs="Times New Roman"/>
              </w:rPr>
              <w:t>3.4</w:t>
            </w:r>
          </w:p>
        </w:tc>
      </w:tr>
      <w:tr w:rsidR="000D433B" w:rsidRPr="00BD3158" w:rsidTr="00224B2A">
        <w:tc>
          <w:tcPr>
            <w:tcW w:w="3190" w:type="dxa"/>
          </w:tcPr>
          <w:p w:rsidR="000D433B" w:rsidRPr="00BD3158" w:rsidRDefault="000D433B" w:rsidP="00BE25AB">
            <w:pPr>
              <w:pStyle w:val="afffffff7"/>
              <w:jc w:val="center"/>
            </w:pPr>
            <w:r w:rsidRPr="00BD3158">
              <w:t>х.Карнауховский</w:t>
            </w:r>
          </w:p>
        </w:tc>
        <w:tc>
          <w:tcPr>
            <w:tcW w:w="3155" w:type="dxa"/>
          </w:tcPr>
          <w:p w:rsidR="000D433B" w:rsidRPr="00BD3158" w:rsidRDefault="000D433B" w:rsidP="00BE25AB">
            <w:pPr>
              <w:jc w:val="center"/>
              <w:rPr>
                <w:rFonts w:cs="Times New Roman"/>
              </w:rPr>
            </w:pPr>
            <w:r w:rsidRPr="00BD3158">
              <w:rPr>
                <w:rFonts w:cs="Times New Roman"/>
              </w:rPr>
              <w:t>3.8</w:t>
            </w:r>
          </w:p>
        </w:tc>
        <w:tc>
          <w:tcPr>
            <w:tcW w:w="3224" w:type="dxa"/>
          </w:tcPr>
          <w:p w:rsidR="000D433B" w:rsidRPr="00BD3158" w:rsidRDefault="000D433B" w:rsidP="00BE25AB">
            <w:pPr>
              <w:jc w:val="center"/>
              <w:rPr>
                <w:rFonts w:cs="Times New Roman"/>
              </w:rPr>
            </w:pPr>
            <w:r w:rsidRPr="00BD3158">
              <w:rPr>
                <w:rFonts w:cs="Times New Roman"/>
              </w:rPr>
              <w:t>3.8</w:t>
            </w:r>
          </w:p>
        </w:tc>
      </w:tr>
      <w:tr w:rsidR="000D433B" w:rsidRPr="00BD3158" w:rsidTr="00224B2A">
        <w:tc>
          <w:tcPr>
            <w:tcW w:w="3190" w:type="dxa"/>
          </w:tcPr>
          <w:p w:rsidR="000D433B" w:rsidRPr="00BD3158" w:rsidRDefault="000D433B" w:rsidP="00BE25AB">
            <w:pPr>
              <w:pStyle w:val="afffffff7"/>
              <w:jc w:val="center"/>
            </w:pPr>
            <w:r w:rsidRPr="00BD3158">
              <w:t>х.Антонов</w:t>
            </w:r>
          </w:p>
        </w:tc>
        <w:tc>
          <w:tcPr>
            <w:tcW w:w="3155" w:type="dxa"/>
          </w:tcPr>
          <w:p w:rsidR="000D433B" w:rsidRPr="00BD3158" w:rsidRDefault="000D433B" w:rsidP="00BE25AB">
            <w:pPr>
              <w:jc w:val="center"/>
              <w:rPr>
                <w:rFonts w:cs="Times New Roman"/>
              </w:rPr>
            </w:pPr>
            <w:r w:rsidRPr="00BD3158">
              <w:rPr>
                <w:rFonts w:cs="Times New Roman"/>
              </w:rPr>
              <w:t>7.2</w:t>
            </w:r>
          </w:p>
        </w:tc>
        <w:tc>
          <w:tcPr>
            <w:tcW w:w="3224" w:type="dxa"/>
          </w:tcPr>
          <w:p w:rsidR="000D433B" w:rsidRPr="00BD3158" w:rsidRDefault="000D433B" w:rsidP="00BE25AB">
            <w:pPr>
              <w:jc w:val="center"/>
              <w:rPr>
                <w:rFonts w:cs="Times New Roman"/>
              </w:rPr>
            </w:pPr>
            <w:r w:rsidRPr="00BD3158">
              <w:rPr>
                <w:rFonts w:cs="Times New Roman"/>
              </w:rPr>
              <w:t>7.2</w:t>
            </w:r>
          </w:p>
        </w:tc>
      </w:tr>
      <w:tr w:rsidR="000D433B" w:rsidRPr="00BD3158" w:rsidTr="00224B2A">
        <w:trPr>
          <w:trHeight w:val="448"/>
        </w:trPr>
        <w:tc>
          <w:tcPr>
            <w:tcW w:w="3190" w:type="dxa"/>
          </w:tcPr>
          <w:p w:rsidR="000D433B" w:rsidRPr="00BD3158" w:rsidRDefault="000D433B" w:rsidP="00BE25AB">
            <w:pPr>
              <w:pStyle w:val="afffffff7"/>
              <w:jc w:val="center"/>
            </w:pPr>
            <w:r w:rsidRPr="00BD3158">
              <w:t>ст.Терновская</w:t>
            </w:r>
          </w:p>
        </w:tc>
        <w:tc>
          <w:tcPr>
            <w:tcW w:w="3155" w:type="dxa"/>
          </w:tcPr>
          <w:p w:rsidR="000D433B" w:rsidRPr="00BD3158" w:rsidRDefault="000D433B" w:rsidP="00BE25AB">
            <w:pPr>
              <w:jc w:val="center"/>
              <w:rPr>
                <w:rFonts w:cs="Times New Roman"/>
              </w:rPr>
            </w:pPr>
            <w:r w:rsidRPr="00BD3158">
              <w:rPr>
                <w:rFonts w:cs="Times New Roman"/>
              </w:rPr>
              <w:t>13.0</w:t>
            </w:r>
          </w:p>
        </w:tc>
        <w:tc>
          <w:tcPr>
            <w:tcW w:w="3224" w:type="dxa"/>
          </w:tcPr>
          <w:p w:rsidR="000D433B" w:rsidRPr="00BD3158" w:rsidRDefault="000D433B" w:rsidP="00BE25AB">
            <w:pPr>
              <w:jc w:val="center"/>
              <w:rPr>
                <w:rFonts w:cs="Times New Roman"/>
              </w:rPr>
            </w:pPr>
            <w:r w:rsidRPr="00BD3158">
              <w:rPr>
                <w:rFonts w:cs="Times New Roman"/>
              </w:rPr>
              <w:t>13.0</w:t>
            </w:r>
          </w:p>
        </w:tc>
      </w:tr>
    </w:tbl>
    <w:p w:rsidR="00652304" w:rsidRPr="00652304" w:rsidRDefault="00652304" w:rsidP="00652304"/>
    <w:p w:rsidR="00816626" w:rsidRDefault="00226CE1" w:rsidP="00AF3597">
      <w:pPr>
        <w:pStyle w:val="3"/>
      </w:pPr>
      <w:bookmarkStart w:id="37" w:name="_Toc226267324"/>
      <w:bookmarkStart w:id="38" w:name="_Toc248575732"/>
      <w:bookmarkStart w:id="39" w:name="_Toc248747372"/>
      <w:bookmarkStart w:id="40" w:name="_Toc257135704"/>
      <w:bookmarkStart w:id="41" w:name="_Toc274206411"/>
      <w:bookmarkStart w:id="42" w:name="_Toc285406353"/>
      <w:bookmarkStart w:id="43" w:name="_Toc323818752"/>
      <w:bookmarkStart w:id="44" w:name="_Toc323819237"/>
      <w:bookmarkStart w:id="45" w:name="_Toc323819996"/>
      <w:bookmarkStart w:id="46" w:name="_Toc323821169"/>
      <w:bookmarkStart w:id="47" w:name="_Toc352160090"/>
      <w:bookmarkStart w:id="48" w:name="_Toc9845016"/>
      <w:bookmarkStart w:id="49" w:name="_Toc9859527"/>
      <w:bookmarkEnd w:id="33"/>
      <w:bookmarkEnd w:id="34"/>
      <w:bookmarkEnd w:id="35"/>
      <w:bookmarkEnd w:id="36"/>
      <w:r w:rsidRPr="00755B94">
        <w:t>2</w:t>
      </w:r>
      <w:r w:rsidR="00816626" w:rsidRPr="00755B94">
        <w:t>.</w:t>
      </w:r>
      <w:r w:rsidRPr="00755B94">
        <w:t>2</w:t>
      </w:r>
      <w:r w:rsidR="00816626" w:rsidRPr="00755B94">
        <w:t>.</w:t>
      </w:r>
      <w:r w:rsidR="00D118E2" w:rsidRPr="00755B94">
        <w:t>6</w:t>
      </w:r>
      <w:r w:rsidR="00816626" w:rsidRPr="00755B94">
        <w:t xml:space="preserve"> Существующее состояние и перспективы развития инженерной инфраструктур</w:t>
      </w:r>
      <w:bookmarkEnd w:id="37"/>
      <w:r w:rsidR="00816626" w:rsidRPr="00755B94">
        <w:t>ы поселения</w:t>
      </w:r>
      <w:bookmarkEnd w:id="38"/>
      <w:bookmarkEnd w:id="39"/>
      <w:bookmarkEnd w:id="40"/>
      <w:bookmarkEnd w:id="41"/>
      <w:bookmarkEnd w:id="42"/>
      <w:bookmarkEnd w:id="43"/>
      <w:bookmarkEnd w:id="44"/>
      <w:bookmarkEnd w:id="45"/>
      <w:bookmarkEnd w:id="46"/>
      <w:bookmarkEnd w:id="47"/>
      <w:bookmarkEnd w:id="48"/>
      <w:bookmarkEnd w:id="49"/>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Расчеты нагрузок всех видов инженерно-технического обеспечения территорий, выполненные для населенных пунктов по удельным и укрупненным показателям, являются предварительными и подлежат уточнению на последующих стадиях проектирования: при выполнении документации по планировке территорий и разработке проектной документации на строительство.</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Предлагаемые в проекте генерального плана схемы размещения сетей и сооружений инженерно-технического обеспечения обозначают необходимость подведения к территориям нового строительства соответствующих коммуникаций и размещения сооружений. При выполнении проектов планировки, в развитие генерального плана, необходимо, на основании уточненных расчетов инженерных нагрузок и соответствующих технических условий (рекомендаций) ресурсоснабжающих организаций, рекомендуется разработать принципиальные схемы размещения сетей и сооружений инженерно-технического обеспечения. Точки присоединения проектируемых сетей к существующим сетям и сооружениям так же определяются на основании технических условий (рекомендаций) ресурсоснабжающих организаций.</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случае размещения на территории поселения объектов, предусмотренных схемой территориального планирования Цимлянского туристско-рекреационного района (подзоны «Терновская большая», «Терновская малая», «Карнауховская» и «Калининская») в проектах планировки необходимо будет учитывать дополнительные нагрузки по всем видам инженерно-технического обеспечения в соответствии с параметрами конкретных объектов.</w:t>
      </w:r>
    </w:p>
    <w:p w:rsidR="00932DA7" w:rsidRDefault="00932DA7" w:rsidP="000D433B">
      <w:pPr>
        <w:autoSpaceDE w:val="0"/>
        <w:autoSpaceDN w:val="0"/>
        <w:adjustRightInd w:val="0"/>
        <w:jc w:val="center"/>
        <w:rPr>
          <w:rFonts w:cs="Times New Roman"/>
          <w:i/>
          <w:u w:val="single"/>
        </w:rPr>
      </w:pPr>
    </w:p>
    <w:p w:rsidR="000D433B" w:rsidRPr="00932DA7" w:rsidRDefault="000D433B" w:rsidP="000D433B">
      <w:pPr>
        <w:autoSpaceDE w:val="0"/>
        <w:autoSpaceDN w:val="0"/>
        <w:adjustRightInd w:val="0"/>
        <w:jc w:val="center"/>
        <w:rPr>
          <w:rFonts w:cs="Times New Roman"/>
          <w:b/>
        </w:rPr>
      </w:pPr>
      <w:r w:rsidRPr="00932DA7">
        <w:rPr>
          <w:rFonts w:cs="Times New Roman"/>
          <w:b/>
        </w:rPr>
        <w:t>Хозяйственно-питьевое водоснабжение</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 xml:space="preserve">Существующее положение. </w:t>
      </w:r>
      <w:r w:rsidRPr="00BD3158">
        <w:rPr>
          <w:rFonts w:cs="Times New Roman"/>
        </w:rPr>
        <w:t xml:space="preserve">Водоснабжение населенных пунктов Калининского сельского поселения осуществляется из подземных источников с использованием разводящих сетей водопровода по территориям населенных пунктов.  Всего централизованным водоснабжением в поселении оборудовано около 60 % жилого фонда. Все водозаборные скважины  имеют вынесенную на местность, но  не  обустроенную в соответствии с нормативами зону I пояса санитарной охраны подземного источника водоснабжения. Качество подземных вод части скважин, не соответствует нормативам  СанПиН 2.1.4.1074-01 «Питьевая вода. Гигиенические требования к качеству воды централизованных систем питьевого водоснабжения. Контроль качества» по величине общей жесткости и  минерализации. </w:t>
      </w:r>
    </w:p>
    <w:p w:rsidR="00224B2A" w:rsidRDefault="00224B2A">
      <w:pPr>
        <w:suppressAutoHyphens w:val="0"/>
        <w:rPr>
          <w:rFonts w:cs="Times New Roman"/>
        </w:rPr>
      </w:pPr>
      <w:r>
        <w:rPr>
          <w:rFonts w:cs="Times New Roman"/>
        </w:rPr>
        <w:br w:type="page"/>
      </w:r>
    </w:p>
    <w:p w:rsidR="005964D6" w:rsidRPr="00BD3158" w:rsidRDefault="005964D6" w:rsidP="005964D6">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2.2.6.3</w:t>
      </w:r>
    </w:p>
    <w:p w:rsidR="000D433B" w:rsidRPr="00BD3158" w:rsidRDefault="000D433B" w:rsidP="000D433B">
      <w:pPr>
        <w:autoSpaceDE w:val="0"/>
        <w:autoSpaceDN w:val="0"/>
        <w:adjustRightInd w:val="0"/>
        <w:ind w:firstLine="709"/>
        <w:jc w:val="center"/>
        <w:rPr>
          <w:rFonts w:cs="Times New Roman"/>
          <w:b/>
        </w:rPr>
      </w:pPr>
      <w:r w:rsidRPr="00BD3158">
        <w:rPr>
          <w:rFonts w:cs="Times New Roman"/>
          <w:b/>
        </w:rPr>
        <w:t>Параметры источников водоснабжения</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8"/>
        <w:gridCol w:w="2477"/>
        <w:gridCol w:w="1276"/>
        <w:gridCol w:w="1276"/>
        <w:gridCol w:w="2126"/>
        <w:gridCol w:w="850"/>
        <w:gridCol w:w="1134"/>
      </w:tblGrid>
      <w:tr w:rsidR="000D433B" w:rsidRPr="00BD3158" w:rsidTr="00BE25AB">
        <w:trPr>
          <w:trHeight w:val="473"/>
        </w:trPr>
        <w:tc>
          <w:tcPr>
            <w:tcW w:w="608" w:type="dxa"/>
            <w:vMerge w:val="restart"/>
          </w:tcPr>
          <w:p w:rsidR="000D433B" w:rsidRPr="00BD3158" w:rsidRDefault="000D433B" w:rsidP="00BE25AB">
            <w:pPr>
              <w:autoSpaceDE w:val="0"/>
              <w:autoSpaceDN w:val="0"/>
              <w:adjustRightInd w:val="0"/>
              <w:ind w:firstLine="709"/>
              <w:jc w:val="both"/>
              <w:rPr>
                <w:rFonts w:cs="Times New Roman"/>
              </w:rPr>
            </w:pPr>
            <w:r w:rsidRPr="00BD3158">
              <w:rPr>
                <w:rFonts w:cs="Times New Roman"/>
              </w:rPr>
              <w:t>№</w:t>
            </w:r>
          </w:p>
        </w:tc>
        <w:tc>
          <w:tcPr>
            <w:tcW w:w="2477" w:type="dxa"/>
            <w:vMerge w:val="restart"/>
          </w:tcPr>
          <w:p w:rsidR="000D433B" w:rsidRPr="00BD3158" w:rsidRDefault="000D433B" w:rsidP="00BE25AB">
            <w:pPr>
              <w:autoSpaceDE w:val="0"/>
              <w:autoSpaceDN w:val="0"/>
              <w:adjustRightInd w:val="0"/>
              <w:jc w:val="both"/>
              <w:rPr>
                <w:rFonts w:cs="Times New Roman"/>
                <w:b/>
              </w:rPr>
            </w:pPr>
            <w:r w:rsidRPr="00BD3158">
              <w:rPr>
                <w:rFonts w:cs="Times New Roman"/>
                <w:b/>
              </w:rPr>
              <w:t>Номер скважины (местоположение)</w:t>
            </w:r>
          </w:p>
        </w:tc>
        <w:tc>
          <w:tcPr>
            <w:tcW w:w="1276" w:type="dxa"/>
            <w:vMerge w:val="restart"/>
          </w:tcPr>
          <w:p w:rsidR="000D433B" w:rsidRPr="00BD3158" w:rsidRDefault="000D433B" w:rsidP="00BE25AB">
            <w:pPr>
              <w:autoSpaceDE w:val="0"/>
              <w:autoSpaceDN w:val="0"/>
              <w:adjustRightInd w:val="0"/>
              <w:jc w:val="center"/>
              <w:rPr>
                <w:rFonts w:cs="Times New Roman"/>
                <w:b/>
              </w:rPr>
            </w:pPr>
            <w:r w:rsidRPr="00BD3158">
              <w:rPr>
                <w:rFonts w:cs="Times New Roman"/>
                <w:b/>
              </w:rPr>
              <w:t>Глубинам</w:t>
            </w:r>
          </w:p>
        </w:tc>
        <w:tc>
          <w:tcPr>
            <w:tcW w:w="1276" w:type="dxa"/>
            <w:vMerge w:val="restart"/>
          </w:tcPr>
          <w:p w:rsidR="000D433B" w:rsidRPr="00BD3158" w:rsidRDefault="000D433B" w:rsidP="00BE25AB">
            <w:pPr>
              <w:autoSpaceDE w:val="0"/>
              <w:autoSpaceDN w:val="0"/>
              <w:adjustRightInd w:val="0"/>
              <w:rPr>
                <w:rFonts w:cs="Times New Roman"/>
                <w:b/>
              </w:rPr>
            </w:pPr>
            <w:r w:rsidRPr="00BD3158">
              <w:rPr>
                <w:rFonts w:cs="Times New Roman"/>
                <w:b/>
              </w:rPr>
              <w:t xml:space="preserve">Наличие зоны I пояса </w:t>
            </w:r>
          </w:p>
        </w:tc>
        <w:tc>
          <w:tcPr>
            <w:tcW w:w="2126" w:type="dxa"/>
            <w:vMerge w:val="restart"/>
          </w:tcPr>
          <w:p w:rsidR="000D433B" w:rsidRPr="00BD3158" w:rsidRDefault="000D433B" w:rsidP="00BE25AB">
            <w:pPr>
              <w:autoSpaceDE w:val="0"/>
              <w:autoSpaceDN w:val="0"/>
              <w:adjustRightInd w:val="0"/>
              <w:rPr>
                <w:rFonts w:cs="Times New Roman"/>
                <w:b/>
              </w:rPr>
            </w:pPr>
            <w:r w:rsidRPr="00BD3158">
              <w:rPr>
                <w:rFonts w:cs="Times New Roman"/>
                <w:b/>
              </w:rPr>
              <w:t>Установленная производит.м3/сут.</w:t>
            </w:r>
          </w:p>
        </w:tc>
        <w:tc>
          <w:tcPr>
            <w:tcW w:w="1984" w:type="dxa"/>
            <w:gridSpan w:val="2"/>
          </w:tcPr>
          <w:p w:rsidR="000D433B" w:rsidRPr="00BD3158" w:rsidRDefault="000D433B" w:rsidP="00BE25AB">
            <w:pPr>
              <w:autoSpaceDE w:val="0"/>
              <w:autoSpaceDN w:val="0"/>
              <w:adjustRightInd w:val="0"/>
              <w:jc w:val="both"/>
              <w:rPr>
                <w:rFonts w:cs="Times New Roman"/>
                <w:b/>
              </w:rPr>
            </w:pPr>
            <w:r w:rsidRPr="00BD3158">
              <w:rPr>
                <w:rFonts w:cs="Times New Roman"/>
                <w:b/>
              </w:rPr>
              <w:t>Соответствие воды СанПиН</w:t>
            </w:r>
          </w:p>
        </w:tc>
      </w:tr>
      <w:tr w:rsidR="000D433B" w:rsidRPr="00BD3158" w:rsidTr="00BE25AB">
        <w:trPr>
          <w:trHeight w:val="472"/>
        </w:trPr>
        <w:tc>
          <w:tcPr>
            <w:tcW w:w="608" w:type="dxa"/>
            <w:vMerge/>
          </w:tcPr>
          <w:p w:rsidR="000D433B" w:rsidRPr="00BD3158" w:rsidRDefault="000D433B" w:rsidP="00BE25AB">
            <w:pPr>
              <w:autoSpaceDE w:val="0"/>
              <w:autoSpaceDN w:val="0"/>
              <w:adjustRightInd w:val="0"/>
              <w:ind w:firstLine="709"/>
              <w:jc w:val="both"/>
              <w:rPr>
                <w:rFonts w:cs="Times New Roman"/>
              </w:rPr>
            </w:pPr>
          </w:p>
        </w:tc>
        <w:tc>
          <w:tcPr>
            <w:tcW w:w="2477" w:type="dxa"/>
            <w:vMerge/>
          </w:tcPr>
          <w:p w:rsidR="000D433B" w:rsidRPr="00BD3158" w:rsidRDefault="000D433B" w:rsidP="00BE25AB">
            <w:pPr>
              <w:autoSpaceDE w:val="0"/>
              <w:autoSpaceDN w:val="0"/>
              <w:adjustRightInd w:val="0"/>
              <w:ind w:firstLine="709"/>
              <w:jc w:val="both"/>
              <w:rPr>
                <w:rFonts w:cs="Times New Roman"/>
                <w:b/>
              </w:rPr>
            </w:pPr>
          </w:p>
        </w:tc>
        <w:tc>
          <w:tcPr>
            <w:tcW w:w="1276" w:type="dxa"/>
            <w:vMerge/>
          </w:tcPr>
          <w:p w:rsidR="000D433B" w:rsidRPr="00BD3158" w:rsidRDefault="000D433B" w:rsidP="00BE25AB">
            <w:pPr>
              <w:autoSpaceDE w:val="0"/>
              <w:autoSpaceDN w:val="0"/>
              <w:adjustRightInd w:val="0"/>
              <w:ind w:firstLine="709"/>
              <w:jc w:val="both"/>
              <w:rPr>
                <w:rFonts w:cs="Times New Roman"/>
                <w:b/>
              </w:rPr>
            </w:pPr>
          </w:p>
        </w:tc>
        <w:tc>
          <w:tcPr>
            <w:tcW w:w="1276" w:type="dxa"/>
            <w:vMerge/>
          </w:tcPr>
          <w:p w:rsidR="000D433B" w:rsidRPr="00BD3158" w:rsidRDefault="000D433B" w:rsidP="00BE25AB">
            <w:pPr>
              <w:autoSpaceDE w:val="0"/>
              <w:autoSpaceDN w:val="0"/>
              <w:adjustRightInd w:val="0"/>
              <w:ind w:firstLine="709"/>
              <w:jc w:val="both"/>
              <w:rPr>
                <w:rFonts w:cs="Times New Roman"/>
                <w:b/>
              </w:rPr>
            </w:pPr>
          </w:p>
        </w:tc>
        <w:tc>
          <w:tcPr>
            <w:tcW w:w="2126" w:type="dxa"/>
            <w:vMerge/>
          </w:tcPr>
          <w:p w:rsidR="000D433B" w:rsidRPr="00BD3158" w:rsidRDefault="000D433B" w:rsidP="00BE25AB">
            <w:pPr>
              <w:autoSpaceDE w:val="0"/>
              <w:autoSpaceDN w:val="0"/>
              <w:adjustRightInd w:val="0"/>
              <w:ind w:firstLine="709"/>
              <w:jc w:val="both"/>
              <w:rPr>
                <w:rFonts w:cs="Times New Roman"/>
                <w:b/>
              </w:rPr>
            </w:pPr>
          </w:p>
        </w:tc>
        <w:tc>
          <w:tcPr>
            <w:tcW w:w="850" w:type="dxa"/>
          </w:tcPr>
          <w:p w:rsidR="000D433B" w:rsidRPr="00BD3158" w:rsidRDefault="000D433B" w:rsidP="00BE25AB">
            <w:pPr>
              <w:autoSpaceDE w:val="0"/>
              <w:autoSpaceDN w:val="0"/>
              <w:adjustRightInd w:val="0"/>
              <w:jc w:val="both"/>
              <w:rPr>
                <w:rFonts w:cs="Times New Roman"/>
                <w:b/>
              </w:rPr>
            </w:pPr>
            <w:r w:rsidRPr="00BD3158">
              <w:rPr>
                <w:rFonts w:cs="Times New Roman"/>
                <w:b/>
              </w:rPr>
              <w:t>бакт.</w:t>
            </w:r>
          </w:p>
        </w:tc>
        <w:tc>
          <w:tcPr>
            <w:tcW w:w="1134" w:type="dxa"/>
          </w:tcPr>
          <w:p w:rsidR="000D433B" w:rsidRPr="00BD3158" w:rsidRDefault="000D433B" w:rsidP="00BE25AB">
            <w:pPr>
              <w:autoSpaceDE w:val="0"/>
              <w:autoSpaceDN w:val="0"/>
              <w:adjustRightInd w:val="0"/>
              <w:jc w:val="both"/>
              <w:rPr>
                <w:rFonts w:cs="Times New Roman"/>
                <w:b/>
              </w:rPr>
            </w:pPr>
            <w:r w:rsidRPr="00BD3158">
              <w:rPr>
                <w:rFonts w:cs="Times New Roman"/>
                <w:b/>
              </w:rPr>
              <w:t>физ-хим.</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1</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№7848</w:t>
            </w:r>
          </w:p>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66</w:t>
            </w:r>
          </w:p>
        </w:tc>
        <w:tc>
          <w:tcPr>
            <w:tcW w:w="1276"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144</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1,52</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2</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№8372</w:t>
            </w:r>
          </w:p>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77</w:t>
            </w:r>
          </w:p>
        </w:tc>
        <w:tc>
          <w:tcPr>
            <w:tcW w:w="1276"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192</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1,51</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3</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№3980</w:t>
            </w:r>
          </w:p>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76</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72</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1,68</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4.</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№4387</w:t>
            </w:r>
          </w:p>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80</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144</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1,65</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5.</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№7369</w:t>
            </w:r>
          </w:p>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71</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72</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1,68</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6.</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№1-Ан</w:t>
            </w:r>
          </w:p>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75</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192</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1,2</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7.</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№10480</w:t>
            </w:r>
          </w:p>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75</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72</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1,3</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8.</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№9313</w:t>
            </w:r>
          </w:p>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80</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120</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1,3</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9.</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№6735</w:t>
            </w:r>
          </w:p>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61</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96</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1,52</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10.</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№1-Тер</w:t>
            </w:r>
          </w:p>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62</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168</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0,99</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11.</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№5773</w:t>
            </w:r>
          </w:p>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65</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96</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0,94</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12.</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№9458</w:t>
            </w:r>
          </w:p>
          <w:p w:rsidR="000D433B" w:rsidRPr="00BD3158" w:rsidRDefault="000D433B" w:rsidP="00BE25AB">
            <w:pPr>
              <w:autoSpaceDE w:val="0"/>
              <w:autoSpaceDN w:val="0"/>
              <w:adjustRightInd w:val="0"/>
              <w:jc w:val="both"/>
              <w:rPr>
                <w:rFonts w:cs="Times New Roman"/>
              </w:rPr>
            </w:pPr>
            <w:r w:rsidRPr="00BD3158">
              <w:rPr>
                <w:rFonts w:cs="Times New Roman"/>
              </w:rPr>
              <w:t>х. Карнауховский</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60</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120</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1,37</w:t>
            </w:r>
          </w:p>
        </w:tc>
      </w:tr>
      <w:tr w:rsidR="000D433B" w:rsidRPr="00BD3158" w:rsidTr="00BE25AB">
        <w:tc>
          <w:tcPr>
            <w:tcW w:w="608" w:type="dxa"/>
          </w:tcPr>
          <w:p w:rsidR="000D433B" w:rsidRPr="00BD3158" w:rsidRDefault="000D433B" w:rsidP="00BE25AB">
            <w:pPr>
              <w:autoSpaceDE w:val="0"/>
              <w:autoSpaceDN w:val="0"/>
              <w:adjustRightInd w:val="0"/>
              <w:jc w:val="both"/>
              <w:rPr>
                <w:rFonts w:cs="Times New Roman"/>
              </w:rPr>
            </w:pPr>
            <w:r w:rsidRPr="00BD3158">
              <w:rPr>
                <w:rFonts w:cs="Times New Roman"/>
              </w:rPr>
              <w:t>13.</w:t>
            </w:r>
          </w:p>
        </w:tc>
        <w:tc>
          <w:tcPr>
            <w:tcW w:w="2477" w:type="dxa"/>
          </w:tcPr>
          <w:p w:rsidR="000D433B" w:rsidRPr="00BD3158" w:rsidRDefault="000D433B" w:rsidP="00BE25AB">
            <w:pPr>
              <w:autoSpaceDE w:val="0"/>
              <w:autoSpaceDN w:val="0"/>
              <w:adjustRightInd w:val="0"/>
              <w:jc w:val="both"/>
              <w:rPr>
                <w:rFonts w:cs="Times New Roman"/>
              </w:rPr>
            </w:pPr>
            <w:r w:rsidRPr="00BD3158">
              <w:rPr>
                <w:rFonts w:cs="Times New Roman"/>
              </w:rPr>
              <w:t>№1- Кар</w:t>
            </w:r>
          </w:p>
          <w:p w:rsidR="000D433B" w:rsidRPr="00BD3158" w:rsidRDefault="000D433B" w:rsidP="00BE25AB">
            <w:pPr>
              <w:autoSpaceDE w:val="0"/>
              <w:autoSpaceDN w:val="0"/>
              <w:adjustRightInd w:val="0"/>
              <w:jc w:val="both"/>
              <w:rPr>
                <w:rFonts w:cs="Times New Roman"/>
              </w:rPr>
            </w:pPr>
            <w:r w:rsidRPr="00BD3158">
              <w:rPr>
                <w:rFonts w:cs="Times New Roman"/>
              </w:rPr>
              <w:t>х. Карнауховский</w:t>
            </w:r>
          </w:p>
        </w:tc>
        <w:tc>
          <w:tcPr>
            <w:tcW w:w="1276"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67</w:t>
            </w:r>
          </w:p>
        </w:tc>
        <w:tc>
          <w:tcPr>
            <w:tcW w:w="1276" w:type="dxa"/>
            <w:vAlign w:val="center"/>
          </w:tcPr>
          <w:p w:rsidR="000D433B" w:rsidRPr="00BD3158" w:rsidRDefault="000D433B" w:rsidP="00BE25AB">
            <w:pPr>
              <w:autoSpaceDE w:val="0"/>
              <w:autoSpaceDN w:val="0"/>
              <w:adjustRightInd w:val="0"/>
              <w:ind w:left="-108"/>
              <w:jc w:val="center"/>
              <w:rPr>
                <w:rFonts w:cs="Times New Roman"/>
              </w:rPr>
            </w:pPr>
            <w:r w:rsidRPr="00BD3158">
              <w:rPr>
                <w:rFonts w:cs="Times New Roman"/>
              </w:rPr>
              <w:t>-</w:t>
            </w:r>
          </w:p>
        </w:tc>
        <w:tc>
          <w:tcPr>
            <w:tcW w:w="2126" w:type="dxa"/>
            <w:vAlign w:val="center"/>
          </w:tcPr>
          <w:p w:rsidR="000D433B" w:rsidRPr="00BD3158" w:rsidRDefault="000D433B" w:rsidP="00BE25AB">
            <w:pPr>
              <w:autoSpaceDE w:val="0"/>
              <w:autoSpaceDN w:val="0"/>
              <w:adjustRightInd w:val="0"/>
              <w:ind w:left="-108" w:right="-108"/>
              <w:jc w:val="center"/>
              <w:rPr>
                <w:rFonts w:cs="Times New Roman"/>
              </w:rPr>
            </w:pPr>
            <w:r w:rsidRPr="00BD3158">
              <w:rPr>
                <w:rFonts w:cs="Times New Roman"/>
              </w:rPr>
              <w:t>192</w:t>
            </w:r>
          </w:p>
        </w:tc>
        <w:tc>
          <w:tcPr>
            <w:tcW w:w="850"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134" w:type="dxa"/>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1,37</w:t>
            </w:r>
          </w:p>
        </w:tc>
      </w:tr>
    </w:tbl>
    <w:p w:rsidR="000D433B" w:rsidRPr="00BD3158" w:rsidRDefault="000D433B" w:rsidP="000D433B">
      <w:pPr>
        <w:autoSpaceDE w:val="0"/>
        <w:autoSpaceDN w:val="0"/>
        <w:adjustRightInd w:val="0"/>
        <w:ind w:firstLine="709"/>
        <w:jc w:val="both"/>
        <w:rPr>
          <w:rFonts w:cs="Times New Roman"/>
        </w:rPr>
      </w:pP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Информации по фактической производительности водозаборов администрацией Калининского сельского поселения не предоставлено.</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Из скважин вода по водоводам подается в системы водоснабжения населенных пунктов, которые состоят из напорно-регулирующих сооружений (водонапорные башни) и сети уличных водопроводов. Технические характеристики систем водоснабжения населенных пунктов приведены в таблице.</w:t>
      </w: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2.2.6.4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
        <w:gridCol w:w="2569"/>
        <w:gridCol w:w="1978"/>
        <w:gridCol w:w="2084"/>
        <w:gridCol w:w="2295"/>
      </w:tblGrid>
      <w:tr w:rsidR="000D433B" w:rsidRPr="00BD3158" w:rsidTr="00224B2A">
        <w:trPr>
          <w:tblHeader/>
        </w:trPr>
        <w:tc>
          <w:tcPr>
            <w:tcW w:w="64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w:t>
            </w:r>
          </w:p>
        </w:tc>
        <w:tc>
          <w:tcPr>
            <w:tcW w:w="2569" w:type="dxa"/>
          </w:tcPr>
          <w:p w:rsidR="000D433B" w:rsidRPr="00224B2A" w:rsidRDefault="000D433B" w:rsidP="00BE25AB">
            <w:pPr>
              <w:autoSpaceDE w:val="0"/>
              <w:autoSpaceDN w:val="0"/>
              <w:adjustRightInd w:val="0"/>
              <w:jc w:val="both"/>
              <w:rPr>
                <w:rFonts w:cs="Times New Roman"/>
                <w:b/>
              </w:rPr>
            </w:pPr>
            <w:r w:rsidRPr="00224B2A">
              <w:rPr>
                <w:rFonts w:cs="Times New Roman"/>
                <w:b/>
              </w:rPr>
              <w:t>Населенный пункт</w:t>
            </w:r>
          </w:p>
        </w:tc>
        <w:tc>
          <w:tcPr>
            <w:tcW w:w="1978" w:type="dxa"/>
          </w:tcPr>
          <w:p w:rsidR="000D433B" w:rsidRPr="00224B2A" w:rsidRDefault="000D433B" w:rsidP="00BE25AB">
            <w:pPr>
              <w:autoSpaceDE w:val="0"/>
              <w:autoSpaceDN w:val="0"/>
              <w:adjustRightInd w:val="0"/>
              <w:jc w:val="both"/>
              <w:rPr>
                <w:rFonts w:cs="Times New Roman"/>
                <w:b/>
              </w:rPr>
            </w:pPr>
            <w:r w:rsidRPr="00224B2A">
              <w:rPr>
                <w:rFonts w:cs="Times New Roman"/>
                <w:b/>
              </w:rPr>
              <w:t>Протяженность</w:t>
            </w:r>
          </w:p>
          <w:p w:rsidR="000D433B" w:rsidRPr="00224B2A" w:rsidRDefault="000D433B" w:rsidP="00BE25AB">
            <w:pPr>
              <w:autoSpaceDE w:val="0"/>
              <w:autoSpaceDN w:val="0"/>
              <w:adjustRightInd w:val="0"/>
              <w:jc w:val="both"/>
              <w:rPr>
                <w:rFonts w:cs="Times New Roman"/>
                <w:b/>
              </w:rPr>
            </w:pPr>
            <w:r w:rsidRPr="00224B2A">
              <w:rPr>
                <w:rFonts w:cs="Times New Roman"/>
                <w:b/>
              </w:rPr>
              <w:t>сетей, км</w:t>
            </w:r>
          </w:p>
        </w:tc>
        <w:tc>
          <w:tcPr>
            <w:tcW w:w="2084" w:type="dxa"/>
          </w:tcPr>
          <w:p w:rsidR="000D433B" w:rsidRPr="00224B2A" w:rsidRDefault="000D433B" w:rsidP="00BE25AB">
            <w:pPr>
              <w:autoSpaceDE w:val="0"/>
              <w:autoSpaceDN w:val="0"/>
              <w:adjustRightInd w:val="0"/>
              <w:jc w:val="both"/>
              <w:rPr>
                <w:rFonts w:cs="Times New Roman"/>
                <w:b/>
              </w:rPr>
            </w:pPr>
            <w:r w:rsidRPr="00224B2A">
              <w:rPr>
                <w:rFonts w:cs="Times New Roman"/>
                <w:b/>
              </w:rPr>
              <w:t>Напорно-регулир. сооружения</w:t>
            </w:r>
          </w:p>
        </w:tc>
        <w:tc>
          <w:tcPr>
            <w:tcW w:w="2295" w:type="dxa"/>
          </w:tcPr>
          <w:p w:rsidR="000D433B" w:rsidRPr="00224B2A" w:rsidRDefault="000D433B" w:rsidP="00BE25AB">
            <w:pPr>
              <w:autoSpaceDE w:val="0"/>
              <w:autoSpaceDN w:val="0"/>
              <w:adjustRightInd w:val="0"/>
              <w:jc w:val="both"/>
              <w:rPr>
                <w:rFonts w:cs="Times New Roman"/>
                <w:b/>
              </w:rPr>
            </w:pPr>
            <w:r w:rsidRPr="00224B2A">
              <w:rPr>
                <w:rFonts w:cs="Times New Roman"/>
                <w:b/>
              </w:rPr>
              <w:t>Износ сетей</w:t>
            </w:r>
          </w:p>
        </w:tc>
      </w:tr>
      <w:tr w:rsidR="000D433B" w:rsidRPr="00BD3158" w:rsidTr="00BE25AB">
        <w:tc>
          <w:tcPr>
            <w:tcW w:w="64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w:t>
            </w:r>
          </w:p>
        </w:tc>
        <w:tc>
          <w:tcPr>
            <w:tcW w:w="2569" w:type="dxa"/>
          </w:tcPr>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978" w:type="dxa"/>
          </w:tcPr>
          <w:p w:rsidR="000D433B" w:rsidRPr="00BD3158" w:rsidRDefault="000D433B" w:rsidP="00BE25AB">
            <w:pPr>
              <w:autoSpaceDE w:val="0"/>
              <w:autoSpaceDN w:val="0"/>
              <w:adjustRightInd w:val="0"/>
              <w:jc w:val="center"/>
              <w:rPr>
                <w:rFonts w:cs="Times New Roman"/>
              </w:rPr>
            </w:pPr>
            <w:r w:rsidRPr="00BD3158">
              <w:rPr>
                <w:rFonts w:cs="Times New Roman"/>
              </w:rPr>
              <w:t>7,924</w:t>
            </w:r>
          </w:p>
        </w:tc>
        <w:tc>
          <w:tcPr>
            <w:tcW w:w="2084" w:type="dxa"/>
          </w:tcPr>
          <w:p w:rsidR="000D433B" w:rsidRPr="00BD3158" w:rsidRDefault="000D433B" w:rsidP="00BE25AB">
            <w:pPr>
              <w:autoSpaceDE w:val="0"/>
              <w:autoSpaceDN w:val="0"/>
              <w:adjustRightInd w:val="0"/>
              <w:jc w:val="both"/>
              <w:rPr>
                <w:rFonts w:cs="Times New Roman"/>
              </w:rPr>
            </w:pPr>
            <w:r w:rsidRPr="00BD3158">
              <w:rPr>
                <w:rFonts w:cs="Times New Roman"/>
              </w:rPr>
              <w:t>3 водонапорные башни V=105 м3</w:t>
            </w:r>
          </w:p>
        </w:tc>
        <w:tc>
          <w:tcPr>
            <w:tcW w:w="2295" w:type="dxa"/>
          </w:tcPr>
          <w:p w:rsidR="000D433B" w:rsidRPr="00BD3158" w:rsidRDefault="000D433B" w:rsidP="00BE25AB">
            <w:pPr>
              <w:autoSpaceDE w:val="0"/>
              <w:autoSpaceDN w:val="0"/>
              <w:adjustRightInd w:val="0"/>
              <w:jc w:val="center"/>
              <w:rPr>
                <w:rFonts w:cs="Times New Roman"/>
              </w:rPr>
            </w:pPr>
            <w:r w:rsidRPr="00BD3158">
              <w:rPr>
                <w:rFonts w:cs="Times New Roman"/>
              </w:rPr>
              <w:t>70%</w:t>
            </w:r>
          </w:p>
        </w:tc>
      </w:tr>
      <w:tr w:rsidR="000D433B" w:rsidRPr="00BD3158" w:rsidTr="00BE25AB">
        <w:tc>
          <w:tcPr>
            <w:tcW w:w="64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2</w:t>
            </w:r>
          </w:p>
        </w:tc>
        <w:tc>
          <w:tcPr>
            <w:tcW w:w="2569" w:type="dxa"/>
          </w:tcPr>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1978" w:type="dxa"/>
          </w:tcPr>
          <w:p w:rsidR="000D433B" w:rsidRPr="00BD3158" w:rsidRDefault="000D433B" w:rsidP="00BE25AB">
            <w:pPr>
              <w:autoSpaceDE w:val="0"/>
              <w:autoSpaceDN w:val="0"/>
              <w:adjustRightInd w:val="0"/>
              <w:jc w:val="center"/>
              <w:rPr>
                <w:rFonts w:cs="Times New Roman"/>
              </w:rPr>
            </w:pPr>
            <w:r w:rsidRPr="00BD3158">
              <w:rPr>
                <w:rFonts w:cs="Times New Roman"/>
              </w:rPr>
              <w:t>5,484</w:t>
            </w:r>
          </w:p>
        </w:tc>
        <w:tc>
          <w:tcPr>
            <w:tcW w:w="2084" w:type="dxa"/>
          </w:tcPr>
          <w:p w:rsidR="000D433B" w:rsidRPr="00BD3158" w:rsidRDefault="000D433B" w:rsidP="00BE25AB">
            <w:pPr>
              <w:autoSpaceDE w:val="0"/>
              <w:autoSpaceDN w:val="0"/>
              <w:adjustRightInd w:val="0"/>
              <w:jc w:val="both"/>
              <w:rPr>
                <w:rFonts w:cs="Times New Roman"/>
              </w:rPr>
            </w:pPr>
            <w:r w:rsidRPr="00BD3158">
              <w:rPr>
                <w:rFonts w:cs="Times New Roman"/>
              </w:rPr>
              <w:t>3 водонапорные башни V=75 м3</w:t>
            </w:r>
          </w:p>
        </w:tc>
        <w:tc>
          <w:tcPr>
            <w:tcW w:w="2295" w:type="dxa"/>
          </w:tcPr>
          <w:p w:rsidR="000D433B" w:rsidRPr="00BD3158" w:rsidRDefault="000D433B" w:rsidP="00BE25AB">
            <w:pPr>
              <w:autoSpaceDE w:val="0"/>
              <w:autoSpaceDN w:val="0"/>
              <w:adjustRightInd w:val="0"/>
              <w:jc w:val="center"/>
              <w:rPr>
                <w:rFonts w:cs="Times New Roman"/>
              </w:rPr>
            </w:pPr>
            <w:r w:rsidRPr="00BD3158">
              <w:rPr>
                <w:rFonts w:cs="Times New Roman"/>
              </w:rPr>
              <w:t>50%</w:t>
            </w:r>
          </w:p>
        </w:tc>
      </w:tr>
      <w:tr w:rsidR="000D433B" w:rsidRPr="00BD3158" w:rsidTr="00BE25AB">
        <w:tc>
          <w:tcPr>
            <w:tcW w:w="64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3</w:t>
            </w:r>
          </w:p>
        </w:tc>
        <w:tc>
          <w:tcPr>
            <w:tcW w:w="2569" w:type="dxa"/>
          </w:tcPr>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1978" w:type="dxa"/>
          </w:tcPr>
          <w:p w:rsidR="000D433B" w:rsidRPr="00BD3158" w:rsidRDefault="000D433B" w:rsidP="00BE25AB">
            <w:pPr>
              <w:autoSpaceDE w:val="0"/>
              <w:autoSpaceDN w:val="0"/>
              <w:adjustRightInd w:val="0"/>
              <w:jc w:val="center"/>
              <w:rPr>
                <w:rFonts w:cs="Times New Roman"/>
              </w:rPr>
            </w:pPr>
            <w:r w:rsidRPr="00BD3158">
              <w:rPr>
                <w:rFonts w:cs="Times New Roman"/>
              </w:rPr>
              <w:t>7,605</w:t>
            </w:r>
          </w:p>
        </w:tc>
        <w:tc>
          <w:tcPr>
            <w:tcW w:w="2084"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2 водонапорные башни  </w:t>
            </w:r>
          </w:p>
        </w:tc>
        <w:tc>
          <w:tcPr>
            <w:tcW w:w="2295" w:type="dxa"/>
          </w:tcPr>
          <w:p w:rsidR="000D433B" w:rsidRPr="00BD3158" w:rsidRDefault="000D433B" w:rsidP="00BE25AB">
            <w:pPr>
              <w:autoSpaceDE w:val="0"/>
              <w:autoSpaceDN w:val="0"/>
              <w:adjustRightInd w:val="0"/>
              <w:jc w:val="center"/>
              <w:rPr>
                <w:rFonts w:cs="Times New Roman"/>
              </w:rPr>
            </w:pPr>
            <w:r w:rsidRPr="00BD3158">
              <w:rPr>
                <w:rFonts w:cs="Times New Roman"/>
              </w:rPr>
              <w:t>60%</w:t>
            </w:r>
          </w:p>
        </w:tc>
      </w:tr>
      <w:tr w:rsidR="000D433B" w:rsidRPr="00BD3158" w:rsidTr="00BE25AB">
        <w:tc>
          <w:tcPr>
            <w:tcW w:w="64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4</w:t>
            </w:r>
            <w:r w:rsidRPr="00BD3158">
              <w:rPr>
                <w:rFonts w:cs="Times New Roman"/>
              </w:rPr>
              <w:lastRenderedPageBreak/>
              <w:t>.</w:t>
            </w:r>
          </w:p>
        </w:tc>
        <w:tc>
          <w:tcPr>
            <w:tcW w:w="2569" w:type="dxa"/>
          </w:tcPr>
          <w:p w:rsidR="000D433B" w:rsidRPr="00BD3158" w:rsidRDefault="000D433B" w:rsidP="00BE25AB">
            <w:pPr>
              <w:autoSpaceDE w:val="0"/>
              <w:autoSpaceDN w:val="0"/>
              <w:adjustRightInd w:val="0"/>
              <w:jc w:val="both"/>
              <w:rPr>
                <w:rFonts w:cs="Times New Roman"/>
              </w:rPr>
            </w:pPr>
            <w:r w:rsidRPr="00BD3158">
              <w:rPr>
                <w:rFonts w:cs="Times New Roman"/>
              </w:rPr>
              <w:lastRenderedPageBreak/>
              <w:t>х. Карнауховский</w:t>
            </w:r>
          </w:p>
        </w:tc>
        <w:tc>
          <w:tcPr>
            <w:tcW w:w="1978" w:type="dxa"/>
          </w:tcPr>
          <w:p w:rsidR="000D433B" w:rsidRPr="00BD3158" w:rsidRDefault="000D433B" w:rsidP="00BE25AB">
            <w:pPr>
              <w:autoSpaceDE w:val="0"/>
              <w:autoSpaceDN w:val="0"/>
              <w:adjustRightInd w:val="0"/>
              <w:jc w:val="center"/>
              <w:rPr>
                <w:rFonts w:cs="Times New Roman"/>
              </w:rPr>
            </w:pPr>
            <w:r w:rsidRPr="00BD3158">
              <w:rPr>
                <w:rFonts w:cs="Times New Roman"/>
              </w:rPr>
              <w:t>2,530</w:t>
            </w:r>
          </w:p>
        </w:tc>
        <w:tc>
          <w:tcPr>
            <w:tcW w:w="2084"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1 водонапорная </w:t>
            </w:r>
            <w:r w:rsidRPr="00BD3158">
              <w:rPr>
                <w:rFonts w:cs="Times New Roman"/>
              </w:rPr>
              <w:lastRenderedPageBreak/>
              <w:t>башня V=25 м3</w:t>
            </w:r>
          </w:p>
        </w:tc>
        <w:tc>
          <w:tcPr>
            <w:tcW w:w="2295" w:type="dxa"/>
          </w:tcPr>
          <w:p w:rsidR="000D433B" w:rsidRPr="00BD3158" w:rsidRDefault="000D433B" w:rsidP="00BE25AB">
            <w:pPr>
              <w:autoSpaceDE w:val="0"/>
              <w:autoSpaceDN w:val="0"/>
              <w:adjustRightInd w:val="0"/>
              <w:jc w:val="center"/>
              <w:rPr>
                <w:rFonts w:cs="Times New Roman"/>
              </w:rPr>
            </w:pPr>
            <w:r w:rsidRPr="00BD3158">
              <w:rPr>
                <w:rFonts w:cs="Times New Roman"/>
              </w:rPr>
              <w:lastRenderedPageBreak/>
              <w:t>40%</w:t>
            </w:r>
          </w:p>
        </w:tc>
      </w:tr>
      <w:tr w:rsidR="000D433B" w:rsidRPr="00BD3158" w:rsidTr="00BE25AB">
        <w:tc>
          <w:tcPr>
            <w:tcW w:w="643" w:type="dxa"/>
          </w:tcPr>
          <w:p w:rsidR="000D433B" w:rsidRPr="00BD3158" w:rsidRDefault="000D433B" w:rsidP="00BE25AB">
            <w:pPr>
              <w:autoSpaceDE w:val="0"/>
              <w:autoSpaceDN w:val="0"/>
              <w:adjustRightInd w:val="0"/>
              <w:ind w:firstLine="709"/>
              <w:jc w:val="both"/>
              <w:rPr>
                <w:rFonts w:cs="Times New Roman"/>
              </w:rPr>
            </w:pPr>
          </w:p>
        </w:tc>
        <w:tc>
          <w:tcPr>
            <w:tcW w:w="2569"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Итого:</w:t>
            </w:r>
          </w:p>
        </w:tc>
        <w:tc>
          <w:tcPr>
            <w:tcW w:w="1978" w:type="dxa"/>
          </w:tcPr>
          <w:p w:rsidR="000D433B" w:rsidRPr="00BD3158" w:rsidRDefault="000D433B" w:rsidP="00BE25AB">
            <w:pPr>
              <w:autoSpaceDE w:val="0"/>
              <w:autoSpaceDN w:val="0"/>
              <w:adjustRightInd w:val="0"/>
              <w:jc w:val="center"/>
              <w:rPr>
                <w:rFonts w:cs="Times New Roman"/>
              </w:rPr>
            </w:pPr>
            <w:r w:rsidRPr="00BD3158">
              <w:rPr>
                <w:rFonts w:cs="Times New Roman"/>
              </w:rPr>
              <w:t>23,553</w:t>
            </w:r>
          </w:p>
        </w:tc>
        <w:tc>
          <w:tcPr>
            <w:tcW w:w="2084" w:type="dxa"/>
          </w:tcPr>
          <w:p w:rsidR="000D433B" w:rsidRPr="00BD3158" w:rsidRDefault="000D433B" w:rsidP="00BE25AB">
            <w:pPr>
              <w:autoSpaceDE w:val="0"/>
              <w:autoSpaceDN w:val="0"/>
              <w:adjustRightInd w:val="0"/>
              <w:ind w:firstLine="709"/>
              <w:jc w:val="both"/>
              <w:rPr>
                <w:rFonts w:cs="Times New Roman"/>
              </w:rPr>
            </w:pPr>
          </w:p>
        </w:tc>
        <w:tc>
          <w:tcPr>
            <w:tcW w:w="2295" w:type="dxa"/>
          </w:tcPr>
          <w:p w:rsidR="000D433B" w:rsidRPr="00BD3158" w:rsidRDefault="000D433B" w:rsidP="00BE25AB">
            <w:pPr>
              <w:autoSpaceDE w:val="0"/>
              <w:autoSpaceDN w:val="0"/>
              <w:adjustRightInd w:val="0"/>
              <w:ind w:firstLine="709"/>
              <w:jc w:val="both"/>
              <w:rPr>
                <w:rFonts w:cs="Times New Roman"/>
              </w:rPr>
            </w:pP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Согласно форме статистической отчетности «№1-водопровод» за 2008г. фактический объем поднятой насосными станциями I подъема воды за год составил 84,9 тыс.м3, из которых потребителям было отпущено 67,1 тыс.м3. На ст. Калининскую приходится  24,9 тыс. м3, на х. Антонов – 24,7 тыс. м3, на  ст. Терновскую – 14,6 тыс. м3, на х. Карнауховский – 2,9 тыс. м3.</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Среднесуточное водопотребление за 2008г. по поселению в целом составило порядка 183,8 м3/сут., или около 54 л на одного жителя. Из них на ст. Калининскую приходится 68,2 м3/сут. или 64л на человека; в х. Антонов – 67,7 м3/сут. или 76 л на человека; в ст. Терновской -  40,0 м3/сут., или 84 л на человека, в х. Карнауховский – 7,9 м3/сут. или 44 л на чел.</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Неудовлетворительное техническое состояние водопроводных сетей приводит к значительным потерям воды при транспортировке, которые в годовом исчислении составляют  17,8 тыс. м3 или 21 % от общего объема поднятой насосными станциями воды. Капитальному ремонту и реконструкции подлежат порядка 11,5 км существующих водопроводных сетей. По состоянию на 2008 г. в поселении заменено 6,5 км сетей.</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Как видно из приведенных выше данных, фактическое водопотребление в населенных пунктах поселения значительно ниже нормативного. В связи с ростом тарифа на водоснабжение, часть населения использует индивидуальные колодцы и скважины для полива приусадебных участков.  </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 xml:space="preserve">Проектные предложения. </w:t>
      </w:r>
      <w:r w:rsidRPr="00BD3158">
        <w:rPr>
          <w:rFonts w:cs="Times New Roman"/>
        </w:rPr>
        <w:t xml:space="preserve">Проектом генерального плана прогнозируется увеличение численности населения и соответствующее развитие жилищного и общественного строительства. В целом по поселению численность населения на расчетный срок прогнозируется на уровне 2749 человек. Проектом генерального плана предполагается, что на расчетный срок весь жилищный фонд и объекты общественного назначения в поселении будут оборудованы централизованным водоснабжением с вводами в здания.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определения ориентировочных нормативных суточных расходов воды системы хозяйственно-питьевого водоснабжения по населенным пунктам в проекте генерального плана принято удельное среднесуточное (за год) водопотребление на одного жителя в объеме 180л (табл.4 СНиП 2.04.02-84*), которое включает в себя расходы воды  на  хозяйственно-питьевые  нужды в жилых и общественных зданиях, нужды местной промышленности.  Удельное среднесуточное за поливочный сезон потребление воды на поливку, в расчете на одного жителя, принимается 70 л (прим.1 табл. 3 СНиП 2.04.02.84*).</w:t>
      </w:r>
    </w:p>
    <w:p w:rsidR="00224B2A" w:rsidRDefault="000D433B" w:rsidP="005964D6">
      <w:pPr>
        <w:autoSpaceDE w:val="0"/>
        <w:autoSpaceDN w:val="0"/>
        <w:adjustRightInd w:val="0"/>
        <w:ind w:firstLine="709"/>
        <w:jc w:val="right"/>
        <w:rPr>
          <w:rFonts w:cs="Times New Roman"/>
        </w:rPr>
      </w:pPr>
      <w:r w:rsidRPr="00BD3158">
        <w:rPr>
          <w:rFonts w:cs="Times New Roman"/>
        </w:rPr>
        <w:t xml:space="preserve">         Результаты расчетов водопотребления по населенным пунктам сведены в таблицу:                                                                                        </w:t>
      </w:r>
    </w:p>
    <w:p w:rsidR="00224B2A" w:rsidRDefault="00224B2A" w:rsidP="005964D6">
      <w:pPr>
        <w:autoSpaceDE w:val="0"/>
        <w:autoSpaceDN w:val="0"/>
        <w:adjustRightInd w:val="0"/>
        <w:ind w:firstLine="709"/>
        <w:jc w:val="right"/>
        <w:rPr>
          <w:rFonts w:cs="Times New Roman"/>
        </w:rPr>
      </w:pP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2.2.6.5</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99"/>
        <w:gridCol w:w="1953"/>
        <w:gridCol w:w="1517"/>
        <w:gridCol w:w="1160"/>
        <w:gridCol w:w="1583"/>
        <w:gridCol w:w="1194"/>
      </w:tblGrid>
      <w:tr w:rsidR="000D433B" w:rsidRPr="00BD3158" w:rsidTr="00224B2A">
        <w:trPr>
          <w:tblHeader/>
        </w:trPr>
        <w:tc>
          <w:tcPr>
            <w:tcW w:w="2199" w:type="dxa"/>
            <w:vMerge w:val="restart"/>
          </w:tcPr>
          <w:p w:rsidR="000D433B" w:rsidRPr="00224B2A" w:rsidRDefault="000D433B" w:rsidP="00BE25AB">
            <w:pPr>
              <w:autoSpaceDE w:val="0"/>
              <w:autoSpaceDN w:val="0"/>
              <w:adjustRightInd w:val="0"/>
              <w:jc w:val="both"/>
              <w:rPr>
                <w:rFonts w:cs="Times New Roman"/>
                <w:b/>
              </w:rPr>
            </w:pPr>
            <w:r w:rsidRPr="00224B2A">
              <w:rPr>
                <w:rFonts w:cs="Times New Roman"/>
                <w:b/>
              </w:rPr>
              <w:t>Удельная норма  водопотребления на одного жителя,  л/сут</w:t>
            </w:r>
          </w:p>
        </w:tc>
        <w:tc>
          <w:tcPr>
            <w:tcW w:w="1953" w:type="dxa"/>
            <w:vMerge w:val="restart"/>
          </w:tcPr>
          <w:p w:rsidR="000D433B" w:rsidRPr="00224B2A" w:rsidRDefault="000D433B" w:rsidP="00BE25AB">
            <w:pPr>
              <w:autoSpaceDE w:val="0"/>
              <w:autoSpaceDN w:val="0"/>
              <w:adjustRightInd w:val="0"/>
              <w:jc w:val="both"/>
              <w:rPr>
                <w:rFonts w:cs="Times New Roman"/>
                <w:b/>
              </w:rPr>
            </w:pPr>
            <w:r w:rsidRPr="00224B2A">
              <w:rPr>
                <w:rFonts w:cs="Times New Roman"/>
                <w:b/>
              </w:rPr>
              <w:t>Численность населения,     чел.  (расч.срок)</w:t>
            </w:r>
          </w:p>
        </w:tc>
        <w:tc>
          <w:tcPr>
            <w:tcW w:w="5454" w:type="dxa"/>
            <w:gridSpan w:val="4"/>
          </w:tcPr>
          <w:p w:rsidR="000D433B" w:rsidRPr="00224B2A" w:rsidRDefault="000D433B" w:rsidP="00BE25AB">
            <w:pPr>
              <w:autoSpaceDE w:val="0"/>
              <w:autoSpaceDN w:val="0"/>
              <w:adjustRightInd w:val="0"/>
              <w:ind w:firstLine="709"/>
              <w:jc w:val="both"/>
              <w:rPr>
                <w:rFonts w:cs="Times New Roman"/>
                <w:b/>
              </w:rPr>
            </w:pPr>
            <w:r w:rsidRPr="00224B2A">
              <w:rPr>
                <w:rFonts w:cs="Times New Roman"/>
                <w:b/>
              </w:rPr>
              <w:t>Водопотребление, м3/сут.(расч.срок)</w:t>
            </w:r>
          </w:p>
        </w:tc>
      </w:tr>
      <w:tr w:rsidR="000D433B" w:rsidRPr="00BD3158" w:rsidTr="00224B2A">
        <w:trPr>
          <w:trHeight w:val="1344"/>
          <w:tblHeader/>
        </w:trPr>
        <w:tc>
          <w:tcPr>
            <w:tcW w:w="2199" w:type="dxa"/>
            <w:vMerge/>
          </w:tcPr>
          <w:p w:rsidR="000D433B" w:rsidRPr="00224B2A" w:rsidRDefault="000D433B" w:rsidP="00BE25AB">
            <w:pPr>
              <w:autoSpaceDE w:val="0"/>
              <w:autoSpaceDN w:val="0"/>
              <w:adjustRightInd w:val="0"/>
              <w:ind w:firstLine="709"/>
              <w:jc w:val="both"/>
              <w:rPr>
                <w:rFonts w:cs="Times New Roman"/>
                <w:b/>
              </w:rPr>
            </w:pPr>
          </w:p>
        </w:tc>
        <w:tc>
          <w:tcPr>
            <w:tcW w:w="1953" w:type="dxa"/>
            <w:vMerge/>
          </w:tcPr>
          <w:p w:rsidR="000D433B" w:rsidRPr="00224B2A" w:rsidRDefault="000D433B" w:rsidP="00BE25AB">
            <w:pPr>
              <w:autoSpaceDE w:val="0"/>
              <w:autoSpaceDN w:val="0"/>
              <w:adjustRightInd w:val="0"/>
              <w:ind w:firstLine="709"/>
              <w:jc w:val="both"/>
              <w:rPr>
                <w:rFonts w:cs="Times New Roman"/>
                <w:b/>
              </w:rPr>
            </w:pPr>
          </w:p>
        </w:tc>
        <w:tc>
          <w:tcPr>
            <w:tcW w:w="1517" w:type="dxa"/>
          </w:tcPr>
          <w:p w:rsidR="000D433B" w:rsidRPr="00224B2A" w:rsidRDefault="000D433B" w:rsidP="00BE25AB">
            <w:pPr>
              <w:autoSpaceDE w:val="0"/>
              <w:autoSpaceDN w:val="0"/>
              <w:adjustRightInd w:val="0"/>
              <w:jc w:val="both"/>
              <w:rPr>
                <w:rFonts w:cs="Times New Roman"/>
                <w:b/>
              </w:rPr>
            </w:pPr>
            <w:r w:rsidRPr="00224B2A">
              <w:rPr>
                <w:rFonts w:cs="Times New Roman"/>
                <w:b/>
              </w:rPr>
              <w:t>хоз-питьевые нужды</w:t>
            </w:r>
          </w:p>
        </w:tc>
        <w:tc>
          <w:tcPr>
            <w:tcW w:w="1160" w:type="dxa"/>
          </w:tcPr>
          <w:p w:rsidR="000D433B" w:rsidRPr="00224B2A" w:rsidRDefault="000D433B" w:rsidP="00BE25AB">
            <w:pPr>
              <w:autoSpaceDE w:val="0"/>
              <w:autoSpaceDN w:val="0"/>
              <w:adjustRightInd w:val="0"/>
              <w:ind w:firstLine="709"/>
              <w:jc w:val="both"/>
              <w:rPr>
                <w:rFonts w:cs="Times New Roman"/>
                <w:b/>
              </w:rPr>
            </w:pPr>
          </w:p>
          <w:p w:rsidR="000D433B" w:rsidRPr="00224B2A" w:rsidRDefault="000D433B" w:rsidP="00BE25AB">
            <w:pPr>
              <w:autoSpaceDE w:val="0"/>
              <w:autoSpaceDN w:val="0"/>
              <w:adjustRightInd w:val="0"/>
              <w:jc w:val="both"/>
              <w:rPr>
                <w:rFonts w:cs="Times New Roman"/>
                <w:b/>
              </w:rPr>
            </w:pPr>
            <w:r w:rsidRPr="00224B2A">
              <w:rPr>
                <w:rFonts w:cs="Times New Roman"/>
                <w:b/>
              </w:rPr>
              <w:t>полив</w:t>
            </w:r>
          </w:p>
        </w:tc>
        <w:tc>
          <w:tcPr>
            <w:tcW w:w="1583" w:type="dxa"/>
          </w:tcPr>
          <w:p w:rsidR="000D433B" w:rsidRPr="00224B2A" w:rsidRDefault="000D433B" w:rsidP="00BE25AB">
            <w:pPr>
              <w:autoSpaceDE w:val="0"/>
              <w:autoSpaceDN w:val="0"/>
              <w:adjustRightInd w:val="0"/>
              <w:jc w:val="both"/>
              <w:rPr>
                <w:rFonts w:cs="Times New Roman"/>
                <w:b/>
              </w:rPr>
            </w:pPr>
            <w:r w:rsidRPr="00224B2A">
              <w:rPr>
                <w:rFonts w:cs="Times New Roman"/>
                <w:b/>
              </w:rPr>
              <w:t>Неучтенные расходы 10%</w:t>
            </w:r>
          </w:p>
          <w:p w:rsidR="000D433B" w:rsidRPr="00224B2A" w:rsidRDefault="000D433B" w:rsidP="00BE25AB">
            <w:pPr>
              <w:autoSpaceDE w:val="0"/>
              <w:autoSpaceDN w:val="0"/>
              <w:adjustRightInd w:val="0"/>
              <w:ind w:firstLine="709"/>
              <w:jc w:val="both"/>
              <w:rPr>
                <w:rFonts w:cs="Times New Roman"/>
                <w:b/>
              </w:rPr>
            </w:pPr>
          </w:p>
        </w:tc>
        <w:tc>
          <w:tcPr>
            <w:tcW w:w="1194" w:type="dxa"/>
          </w:tcPr>
          <w:p w:rsidR="000D433B" w:rsidRPr="00224B2A" w:rsidRDefault="000D433B" w:rsidP="00BE25AB">
            <w:pPr>
              <w:autoSpaceDE w:val="0"/>
              <w:autoSpaceDN w:val="0"/>
              <w:adjustRightInd w:val="0"/>
              <w:ind w:firstLine="709"/>
              <w:jc w:val="both"/>
              <w:rPr>
                <w:rFonts w:cs="Times New Roman"/>
                <w:b/>
              </w:rPr>
            </w:pPr>
          </w:p>
          <w:p w:rsidR="000D433B" w:rsidRPr="00224B2A" w:rsidRDefault="000D433B" w:rsidP="00BE25AB">
            <w:pPr>
              <w:autoSpaceDE w:val="0"/>
              <w:autoSpaceDN w:val="0"/>
              <w:adjustRightInd w:val="0"/>
              <w:jc w:val="both"/>
              <w:rPr>
                <w:rFonts w:cs="Times New Roman"/>
                <w:b/>
              </w:rPr>
            </w:pPr>
            <w:r w:rsidRPr="00224B2A">
              <w:rPr>
                <w:rFonts w:cs="Times New Roman"/>
                <w:b/>
              </w:rPr>
              <w:t>всего</w:t>
            </w:r>
          </w:p>
        </w:tc>
      </w:tr>
      <w:tr w:rsidR="000D433B" w:rsidRPr="00BD3158" w:rsidTr="00BE25AB">
        <w:trPr>
          <w:trHeight w:val="412"/>
        </w:trPr>
        <w:tc>
          <w:tcPr>
            <w:tcW w:w="9606" w:type="dxa"/>
            <w:gridSpan w:val="6"/>
          </w:tcPr>
          <w:p w:rsidR="000D433B" w:rsidRPr="00BD3158" w:rsidRDefault="000D433B" w:rsidP="00BE25AB">
            <w:pPr>
              <w:autoSpaceDE w:val="0"/>
              <w:autoSpaceDN w:val="0"/>
              <w:adjustRightInd w:val="0"/>
              <w:ind w:firstLine="709"/>
              <w:jc w:val="center"/>
              <w:rPr>
                <w:rFonts w:cs="Times New Roman"/>
              </w:rPr>
            </w:pPr>
            <w:r w:rsidRPr="00BD3158">
              <w:rPr>
                <w:rFonts w:cs="Times New Roman"/>
              </w:rPr>
              <w:t>ст.Калининская</w:t>
            </w:r>
          </w:p>
        </w:tc>
      </w:tr>
      <w:tr w:rsidR="000D433B" w:rsidRPr="00BD3158" w:rsidTr="00BE25AB">
        <w:tc>
          <w:tcPr>
            <w:tcW w:w="2199"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180,70</w:t>
            </w:r>
          </w:p>
        </w:tc>
        <w:tc>
          <w:tcPr>
            <w:tcW w:w="195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1012</w:t>
            </w:r>
          </w:p>
        </w:tc>
        <w:tc>
          <w:tcPr>
            <w:tcW w:w="1517"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182</w:t>
            </w:r>
          </w:p>
        </w:tc>
        <w:tc>
          <w:tcPr>
            <w:tcW w:w="1160"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71</w:t>
            </w:r>
          </w:p>
        </w:tc>
        <w:tc>
          <w:tcPr>
            <w:tcW w:w="1583"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18</w:t>
            </w:r>
          </w:p>
        </w:tc>
        <w:tc>
          <w:tcPr>
            <w:tcW w:w="1194"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271</w:t>
            </w:r>
          </w:p>
        </w:tc>
      </w:tr>
      <w:tr w:rsidR="000D433B" w:rsidRPr="00BD3158" w:rsidTr="00BE25AB">
        <w:tc>
          <w:tcPr>
            <w:tcW w:w="9606" w:type="dxa"/>
            <w:gridSpan w:val="6"/>
          </w:tcPr>
          <w:p w:rsidR="000D433B" w:rsidRPr="00BD3158" w:rsidRDefault="000D433B" w:rsidP="00BE25AB">
            <w:pPr>
              <w:autoSpaceDE w:val="0"/>
              <w:autoSpaceDN w:val="0"/>
              <w:adjustRightInd w:val="0"/>
              <w:ind w:firstLine="709"/>
              <w:jc w:val="center"/>
              <w:rPr>
                <w:rFonts w:cs="Times New Roman"/>
              </w:rPr>
            </w:pPr>
            <w:r w:rsidRPr="00BD3158">
              <w:rPr>
                <w:rFonts w:cs="Times New Roman"/>
              </w:rPr>
              <w:t>х. Антонов</w:t>
            </w:r>
          </w:p>
        </w:tc>
      </w:tr>
      <w:tr w:rsidR="000D433B" w:rsidRPr="00BD3158" w:rsidTr="00BE25AB">
        <w:tc>
          <w:tcPr>
            <w:tcW w:w="2199"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180,70</w:t>
            </w:r>
          </w:p>
        </w:tc>
        <w:tc>
          <w:tcPr>
            <w:tcW w:w="195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975</w:t>
            </w:r>
          </w:p>
        </w:tc>
        <w:tc>
          <w:tcPr>
            <w:tcW w:w="1517"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176</w:t>
            </w:r>
          </w:p>
        </w:tc>
        <w:tc>
          <w:tcPr>
            <w:tcW w:w="1160"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68</w:t>
            </w:r>
          </w:p>
        </w:tc>
        <w:tc>
          <w:tcPr>
            <w:tcW w:w="158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18</w:t>
            </w:r>
          </w:p>
        </w:tc>
        <w:tc>
          <w:tcPr>
            <w:tcW w:w="1194"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262</w:t>
            </w:r>
          </w:p>
        </w:tc>
      </w:tr>
      <w:tr w:rsidR="000D433B" w:rsidRPr="00BD3158" w:rsidTr="00BE25AB">
        <w:tc>
          <w:tcPr>
            <w:tcW w:w="9606" w:type="dxa"/>
            <w:gridSpan w:val="6"/>
          </w:tcPr>
          <w:p w:rsidR="000D433B" w:rsidRPr="00BD3158" w:rsidRDefault="000D433B" w:rsidP="00BE25AB">
            <w:pPr>
              <w:autoSpaceDE w:val="0"/>
              <w:autoSpaceDN w:val="0"/>
              <w:adjustRightInd w:val="0"/>
              <w:ind w:firstLine="709"/>
              <w:jc w:val="center"/>
              <w:rPr>
                <w:rFonts w:cs="Times New Roman"/>
              </w:rPr>
            </w:pPr>
            <w:r w:rsidRPr="00BD3158">
              <w:rPr>
                <w:rFonts w:cs="Times New Roman"/>
              </w:rPr>
              <w:lastRenderedPageBreak/>
              <w:t>ст. Терновская</w:t>
            </w:r>
          </w:p>
        </w:tc>
      </w:tr>
      <w:tr w:rsidR="000D433B" w:rsidRPr="00BD3158" w:rsidTr="00BE25AB">
        <w:tc>
          <w:tcPr>
            <w:tcW w:w="2199"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180,70</w:t>
            </w:r>
          </w:p>
        </w:tc>
        <w:tc>
          <w:tcPr>
            <w:tcW w:w="195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395</w:t>
            </w:r>
          </w:p>
        </w:tc>
        <w:tc>
          <w:tcPr>
            <w:tcW w:w="1517"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71</w:t>
            </w:r>
          </w:p>
        </w:tc>
        <w:tc>
          <w:tcPr>
            <w:tcW w:w="1160"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28</w:t>
            </w:r>
          </w:p>
        </w:tc>
        <w:tc>
          <w:tcPr>
            <w:tcW w:w="158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7</w:t>
            </w:r>
          </w:p>
        </w:tc>
        <w:tc>
          <w:tcPr>
            <w:tcW w:w="1194" w:type="dxa"/>
          </w:tcPr>
          <w:p w:rsidR="000D433B" w:rsidRPr="00BD3158" w:rsidRDefault="000D433B" w:rsidP="00BE25AB">
            <w:pPr>
              <w:autoSpaceDE w:val="0"/>
              <w:autoSpaceDN w:val="0"/>
              <w:adjustRightInd w:val="0"/>
              <w:jc w:val="both"/>
              <w:rPr>
                <w:rFonts w:cs="Times New Roman"/>
              </w:rPr>
            </w:pPr>
            <w:r w:rsidRPr="00BD3158">
              <w:rPr>
                <w:rFonts w:cs="Times New Roman"/>
              </w:rPr>
              <w:t xml:space="preserve">    106</w:t>
            </w:r>
          </w:p>
        </w:tc>
      </w:tr>
      <w:tr w:rsidR="000D433B" w:rsidRPr="00BD3158" w:rsidTr="00BE25AB">
        <w:tc>
          <w:tcPr>
            <w:tcW w:w="9606" w:type="dxa"/>
            <w:gridSpan w:val="6"/>
          </w:tcPr>
          <w:p w:rsidR="000D433B" w:rsidRPr="00BD3158" w:rsidRDefault="000D433B" w:rsidP="00BE25AB">
            <w:pPr>
              <w:autoSpaceDE w:val="0"/>
              <w:autoSpaceDN w:val="0"/>
              <w:adjustRightInd w:val="0"/>
              <w:ind w:firstLine="709"/>
              <w:jc w:val="center"/>
              <w:rPr>
                <w:rFonts w:cs="Times New Roman"/>
              </w:rPr>
            </w:pPr>
            <w:r w:rsidRPr="00BD3158">
              <w:rPr>
                <w:rFonts w:cs="Times New Roman"/>
              </w:rPr>
              <w:t>х. Карнауховский</w:t>
            </w:r>
          </w:p>
        </w:tc>
      </w:tr>
      <w:tr w:rsidR="000D433B" w:rsidRPr="00BD3158" w:rsidTr="00BE25AB">
        <w:trPr>
          <w:trHeight w:val="416"/>
        </w:trPr>
        <w:tc>
          <w:tcPr>
            <w:tcW w:w="2199"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180,70</w:t>
            </w:r>
          </w:p>
        </w:tc>
        <w:tc>
          <w:tcPr>
            <w:tcW w:w="1953"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188</w:t>
            </w:r>
          </w:p>
        </w:tc>
        <w:tc>
          <w:tcPr>
            <w:tcW w:w="1517" w:type="dxa"/>
          </w:tcPr>
          <w:p w:rsidR="000D433B" w:rsidRPr="00BD3158" w:rsidRDefault="000D433B" w:rsidP="00BE25AB">
            <w:pPr>
              <w:autoSpaceDE w:val="0"/>
              <w:autoSpaceDN w:val="0"/>
              <w:adjustRightInd w:val="0"/>
              <w:rPr>
                <w:rFonts w:cs="Times New Roman"/>
              </w:rPr>
            </w:pPr>
            <w:r w:rsidRPr="00BD3158">
              <w:rPr>
                <w:rFonts w:cs="Times New Roman"/>
              </w:rPr>
              <w:t xml:space="preserve">        34</w:t>
            </w:r>
          </w:p>
        </w:tc>
        <w:tc>
          <w:tcPr>
            <w:tcW w:w="1160" w:type="dxa"/>
          </w:tcPr>
          <w:p w:rsidR="000D433B" w:rsidRPr="00BD3158" w:rsidRDefault="000D433B" w:rsidP="00BE25AB">
            <w:pPr>
              <w:autoSpaceDE w:val="0"/>
              <w:autoSpaceDN w:val="0"/>
              <w:adjustRightInd w:val="0"/>
              <w:jc w:val="center"/>
              <w:rPr>
                <w:rFonts w:cs="Times New Roman"/>
              </w:rPr>
            </w:pPr>
            <w:r w:rsidRPr="00BD3158">
              <w:rPr>
                <w:rFonts w:cs="Times New Roman"/>
              </w:rPr>
              <w:t>13</w:t>
            </w:r>
          </w:p>
        </w:tc>
        <w:tc>
          <w:tcPr>
            <w:tcW w:w="1583" w:type="dxa"/>
          </w:tcPr>
          <w:p w:rsidR="000D433B" w:rsidRPr="00BD3158" w:rsidRDefault="000D433B" w:rsidP="00BE25AB">
            <w:pPr>
              <w:autoSpaceDE w:val="0"/>
              <w:autoSpaceDN w:val="0"/>
              <w:adjustRightInd w:val="0"/>
              <w:rPr>
                <w:rFonts w:cs="Times New Roman"/>
              </w:rPr>
            </w:pPr>
            <w:r w:rsidRPr="00BD3158">
              <w:rPr>
                <w:rFonts w:cs="Times New Roman"/>
              </w:rPr>
              <w:t xml:space="preserve">         3</w:t>
            </w:r>
          </w:p>
        </w:tc>
        <w:tc>
          <w:tcPr>
            <w:tcW w:w="1194" w:type="dxa"/>
          </w:tcPr>
          <w:p w:rsidR="000D433B" w:rsidRPr="00BD3158" w:rsidRDefault="000D433B" w:rsidP="00BE25AB">
            <w:pPr>
              <w:autoSpaceDE w:val="0"/>
              <w:autoSpaceDN w:val="0"/>
              <w:adjustRightInd w:val="0"/>
              <w:jc w:val="center"/>
              <w:rPr>
                <w:rFonts w:cs="Times New Roman"/>
              </w:rPr>
            </w:pPr>
            <w:r w:rsidRPr="00BD3158">
              <w:rPr>
                <w:rFonts w:cs="Times New Roman"/>
              </w:rPr>
              <w:t>50</w:t>
            </w:r>
          </w:p>
        </w:tc>
      </w:tr>
      <w:tr w:rsidR="000D433B" w:rsidRPr="00BD3158" w:rsidTr="00BE25AB">
        <w:tc>
          <w:tcPr>
            <w:tcW w:w="4152" w:type="dxa"/>
            <w:gridSpan w:val="2"/>
          </w:tcPr>
          <w:p w:rsidR="000D433B" w:rsidRPr="00BD3158" w:rsidRDefault="000D433B" w:rsidP="00BE25AB">
            <w:pPr>
              <w:autoSpaceDE w:val="0"/>
              <w:autoSpaceDN w:val="0"/>
              <w:adjustRightInd w:val="0"/>
              <w:ind w:firstLine="709"/>
              <w:jc w:val="both"/>
              <w:rPr>
                <w:rFonts w:cs="Times New Roman"/>
              </w:rPr>
            </w:pPr>
            <w:r w:rsidRPr="00BD3158">
              <w:rPr>
                <w:rFonts w:cs="Times New Roman"/>
              </w:rPr>
              <w:t xml:space="preserve">Итого:                    2749         </w:t>
            </w:r>
          </w:p>
        </w:tc>
        <w:tc>
          <w:tcPr>
            <w:tcW w:w="1517" w:type="dxa"/>
          </w:tcPr>
          <w:p w:rsidR="000D433B" w:rsidRPr="00BD3158" w:rsidRDefault="000D433B" w:rsidP="00BE25AB">
            <w:pPr>
              <w:autoSpaceDE w:val="0"/>
              <w:autoSpaceDN w:val="0"/>
              <w:adjustRightInd w:val="0"/>
              <w:rPr>
                <w:rFonts w:cs="Times New Roman"/>
              </w:rPr>
            </w:pPr>
            <w:r w:rsidRPr="00BD3158">
              <w:rPr>
                <w:rFonts w:cs="Times New Roman"/>
              </w:rPr>
              <w:t xml:space="preserve">       463</w:t>
            </w:r>
          </w:p>
        </w:tc>
        <w:tc>
          <w:tcPr>
            <w:tcW w:w="1160" w:type="dxa"/>
          </w:tcPr>
          <w:p w:rsidR="000D433B" w:rsidRPr="00BD3158" w:rsidRDefault="000D433B" w:rsidP="00BE25AB">
            <w:pPr>
              <w:autoSpaceDE w:val="0"/>
              <w:autoSpaceDN w:val="0"/>
              <w:adjustRightInd w:val="0"/>
              <w:jc w:val="center"/>
              <w:rPr>
                <w:rFonts w:cs="Times New Roman"/>
              </w:rPr>
            </w:pPr>
            <w:r w:rsidRPr="00BD3158">
              <w:rPr>
                <w:rFonts w:cs="Times New Roman"/>
              </w:rPr>
              <w:t>180</w:t>
            </w:r>
          </w:p>
        </w:tc>
        <w:tc>
          <w:tcPr>
            <w:tcW w:w="1583" w:type="dxa"/>
          </w:tcPr>
          <w:p w:rsidR="000D433B" w:rsidRPr="00BD3158" w:rsidRDefault="000D433B" w:rsidP="00BE25AB">
            <w:pPr>
              <w:autoSpaceDE w:val="0"/>
              <w:autoSpaceDN w:val="0"/>
              <w:adjustRightInd w:val="0"/>
              <w:jc w:val="center"/>
              <w:rPr>
                <w:rFonts w:cs="Times New Roman"/>
              </w:rPr>
            </w:pPr>
            <w:r w:rsidRPr="00BD3158">
              <w:rPr>
                <w:rFonts w:cs="Times New Roman"/>
              </w:rPr>
              <w:t>46</w:t>
            </w:r>
          </w:p>
        </w:tc>
        <w:tc>
          <w:tcPr>
            <w:tcW w:w="1194" w:type="dxa"/>
          </w:tcPr>
          <w:p w:rsidR="000D433B" w:rsidRPr="00BD3158" w:rsidRDefault="000D433B" w:rsidP="00BE25AB">
            <w:pPr>
              <w:autoSpaceDE w:val="0"/>
              <w:autoSpaceDN w:val="0"/>
              <w:adjustRightInd w:val="0"/>
              <w:jc w:val="center"/>
              <w:rPr>
                <w:rFonts w:cs="Times New Roman"/>
              </w:rPr>
            </w:pPr>
            <w:r w:rsidRPr="00BD3158">
              <w:rPr>
                <w:rFonts w:cs="Times New Roman"/>
              </w:rPr>
              <w:t>689</w:t>
            </w: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Из-за снижения дебитов скважин необходимо осуществить бурение дополнительных скважин во всех населенных пунктах для обеспечения планируемых расходов воды и для развития перспективной застройки на расчетный срок реализации проекта генерального плана.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населенных пунктов поселения после утверждения генерального плана  необходимо разработать в специализируемых организациях схемы развития систем водоснабжения с размещением напорно-регулирующих сооружений с учетом существующей и перспективной застройки.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Обеспечение прогнозируемого водопотребления в населенных пунктах будет возможно при условии выполнения работ по ремонту и реконструкции существующих сетей и сооружений водоснабжения в целях исключения потерь воды, а так же при обустройстве жилых и общественных зданий водопроводными вводами. Кроме этого проектом генерального плана предлагается: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выполнить нормативное обустройство I пояса зоны санитарной охраны подземных источников водоснабжения;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произвести модернизацию, установленного на водозаборах, насосного оборудования и использованием частотно-регулируемых приводов;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оборудовать площадки напорно-регулирующих сооружений электролизными установками для обеззараживания воды и водоочистными установками для снижения общей жесткости и минерализации. Подбор оборудования водоочистки осуществляется в зависимости от требуемой производительности системы водоснабжения и физико-химических характеристик воды;</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проектирование и строительство новых водопроводных сетей осуществлять с применением полиэтиленовых труб. </w:t>
      </w:r>
    </w:p>
    <w:p w:rsidR="00932DA7" w:rsidRDefault="00932DA7" w:rsidP="00932DA7">
      <w:pPr>
        <w:autoSpaceDE w:val="0"/>
        <w:autoSpaceDN w:val="0"/>
        <w:adjustRightInd w:val="0"/>
        <w:rPr>
          <w:rFonts w:cs="Times New Roman"/>
          <w:i/>
          <w:u w:val="single"/>
        </w:rPr>
      </w:pPr>
    </w:p>
    <w:p w:rsidR="000D433B" w:rsidRPr="00932DA7" w:rsidRDefault="000D433B" w:rsidP="00932DA7">
      <w:pPr>
        <w:autoSpaceDE w:val="0"/>
        <w:autoSpaceDN w:val="0"/>
        <w:adjustRightInd w:val="0"/>
        <w:jc w:val="center"/>
        <w:rPr>
          <w:rFonts w:cs="Times New Roman"/>
          <w:b/>
        </w:rPr>
      </w:pPr>
      <w:r w:rsidRPr="00932DA7">
        <w:rPr>
          <w:rFonts w:cs="Times New Roman"/>
          <w:b/>
        </w:rPr>
        <w:t>Хозяйственно-бытовая канализация</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 xml:space="preserve">Существующее положение. </w:t>
      </w:r>
      <w:r w:rsidRPr="00BD3158">
        <w:rPr>
          <w:rFonts w:cs="Times New Roman"/>
        </w:rPr>
        <w:t xml:space="preserve">На момент разработки генерального плана в населенных пунктах поселения сети централизованной системы хозяйственно-бытовой канализации отсутствуют. Канализование объектов, осуществляется в выгребные ямы (в основной массе не герметичные) из которых, по мере наполнения, нечистоты вывозятся ассенизационными автомобилями в специально отведенные для данных целей места.  </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 xml:space="preserve">Проектные предложения. </w:t>
      </w:r>
      <w:r w:rsidRPr="00BD3158">
        <w:rPr>
          <w:rFonts w:cs="Times New Roman"/>
        </w:rPr>
        <w:t xml:space="preserve">Удельное среднесуточное (за год) водоотведение на стадии проекта генерального плана поселения принимается равным удельному водопотреблению (180л/чел. согласно п.п.2.9. табл.3 СНиП 2.04.03-85) без учета расхода воды на поливку. Ориентировочные суточные расходы стоков по населенным </w:t>
      </w:r>
      <w:r w:rsidR="005964D6">
        <w:rPr>
          <w:rFonts w:cs="Times New Roman"/>
        </w:rPr>
        <w:t>пунктам приведены в таблице</w:t>
      </w:r>
      <w:r w:rsidRPr="00BD3158">
        <w:rPr>
          <w:rFonts w:cs="Times New Roman"/>
        </w:rPr>
        <w:t>.</w:t>
      </w:r>
    </w:p>
    <w:p w:rsidR="005964D6" w:rsidRDefault="005964D6" w:rsidP="005964D6">
      <w:pPr>
        <w:autoSpaceDE w:val="0"/>
        <w:autoSpaceDN w:val="0"/>
        <w:adjustRightInd w:val="0"/>
        <w:ind w:firstLine="709"/>
        <w:jc w:val="right"/>
        <w:rPr>
          <w:rFonts w:cs="Times New Roman"/>
        </w:rPr>
      </w:pPr>
    </w:p>
    <w:p w:rsidR="00224B2A" w:rsidRDefault="00224B2A">
      <w:pPr>
        <w:suppressAutoHyphens w:val="0"/>
        <w:rPr>
          <w:rFonts w:cs="Times New Roman"/>
        </w:rPr>
      </w:pPr>
      <w:r>
        <w:rPr>
          <w:rFonts w:cs="Times New Roman"/>
        </w:rPr>
        <w:br w:type="page"/>
      </w:r>
    </w:p>
    <w:p w:rsidR="005964D6" w:rsidRPr="00BD3158" w:rsidRDefault="005964D6" w:rsidP="005964D6">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2.2.6.6</w:t>
      </w:r>
    </w:p>
    <w:tbl>
      <w:tblPr>
        <w:tblW w:w="9210"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99"/>
        <w:gridCol w:w="2048"/>
        <w:gridCol w:w="1522"/>
        <w:gridCol w:w="1658"/>
        <w:gridCol w:w="1783"/>
      </w:tblGrid>
      <w:tr w:rsidR="000D433B" w:rsidRPr="00BD3158" w:rsidTr="00BE25AB">
        <w:tc>
          <w:tcPr>
            <w:tcW w:w="2199" w:type="dxa"/>
            <w:vMerge w:val="restart"/>
          </w:tcPr>
          <w:p w:rsidR="000D433B" w:rsidRPr="00224B2A" w:rsidRDefault="000D433B" w:rsidP="00BE25AB">
            <w:pPr>
              <w:autoSpaceDE w:val="0"/>
              <w:autoSpaceDN w:val="0"/>
              <w:adjustRightInd w:val="0"/>
              <w:jc w:val="both"/>
              <w:rPr>
                <w:rFonts w:cs="Times New Roman"/>
                <w:b/>
              </w:rPr>
            </w:pPr>
            <w:r w:rsidRPr="00224B2A">
              <w:rPr>
                <w:rFonts w:cs="Times New Roman"/>
                <w:b/>
              </w:rPr>
              <w:t>Удельная норма  водопотребления на одного жителя,  л/сут</w:t>
            </w:r>
          </w:p>
        </w:tc>
        <w:tc>
          <w:tcPr>
            <w:tcW w:w="2048" w:type="dxa"/>
            <w:vMerge w:val="restart"/>
          </w:tcPr>
          <w:p w:rsidR="000D433B" w:rsidRPr="00224B2A" w:rsidRDefault="000D433B" w:rsidP="00BE25AB">
            <w:pPr>
              <w:autoSpaceDE w:val="0"/>
              <w:autoSpaceDN w:val="0"/>
              <w:adjustRightInd w:val="0"/>
              <w:jc w:val="both"/>
              <w:rPr>
                <w:rFonts w:cs="Times New Roman"/>
                <w:b/>
              </w:rPr>
            </w:pPr>
            <w:r w:rsidRPr="00224B2A">
              <w:rPr>
                <w:rFonts w:cs="Times New Roman"/>
                <w:b/>
              </w:rPr>
              <w:t>Численность населения,  чел  (расч.срок)</w:t>
            </w:r>
          </w:p>
        </w:tc>
        <w:tc>
          <w:tcPr>
            <w:tcW w:w="4963" w:type="dxa"/>
            <w:gridSpan w:val="3"/>
          </w:tcPr>
          <w:p w:rsidR="000D433B" w:rsidRPr="00224B2A" w:rsidRDefault="000D433B" w:rsidP="00BE25AB">
            <w:pPr>
              <w:autoSpaceDE w:val="0"/>
              <w:autoSpaceDN w:val="0"/>
              <w:adjustRightInd w:val="0"/>
              <w:jc w:val="center"/>
              <w:rPr>
                <w:rFonts w:cs="Times New Roman"/>
                <w:b/>
              </w:rPr>
            </w:pPr>
            <w:r w:rsidRPr="00224B2A">
              <w:rPr>
                <w:rFonts w:cs="Times New Roman"/>
                <w:b/>
              </w:rPr>
              <w:t xml:space="preserve">Суточный расход стоков, м3/сут </w:t>
            </w:r>
          </w:p>
          <w:p w:rsidR="000D433B" w:rsidRPr="00224B2A" w:rsidRDefault="000D433B" w:rsidP="00BE25AB">
            <w:pPr>
              <w:autoSpaceDE w:val="0"/>
              <w:autoSpaceDN w:val="0"/>
              <w:adjustRightInd w:val="0"/>
              <w:jc w:val="center"/>
              <w:rPr>
                <w:rFonts w:cs="Times New Roman"/>
                <w:b/>
              </w:rPr>
            </w:pPr>
            <w:r w:rsidRPr="00224B2A">
              <w:rPr>
                <w:rFonts w:cs="Times New Roman"/>
                <w:b/>
              </w:rPr>
              <w:t>(I очередь/расч.срок)</w:t>
            </w:r>
          </w:p>
        </w:tc>
      </w:tr>
      <w:tr w:rsidR="000D433B" w:rsidRPr="00BD3158" w:rsidTr="00BE25AB">
        <w:trPr>
          <w:trHeight w:val="585"/>
        </w:trPr>
        <w:tc>
          <w:tcPr>
            <w:tcW w:w="2199" w:type="dxa"/>
            <w:vMerge/>
          </w:tcPr>
          <w:p w:rsidR="000D433B" w:rsidRPr="00224B2A" w:rsidRDefault="000D433B" w:rsidP="00BE25AB">
            <w:pPr>
              <w:autoSpaceDE w:val="0"/>
              <w:autoSpaceDN w:val="0"/>
              <w:adjustRightInd w:val="0"/>
              <w:ind w:firstLine="709"/>
              <w:jc w:val="both"/>
              <w:rPr>
                <w:rFonts w:cs="Times New Roman"/>
                <w:b/>
              </w:rPr>
            </w:pPr>
          </w:p>
        </w:tc>
        <w:tc>
          <w:tcPr>
            <w:tcW w:w="2048" w:type="dxa"/>
            <w:vMerge/>
          </w:tcPr>
          <w:p w:rsidR="000D433B" w:rsidRPr="00224B2A" w:rsidRDefault="000D433B" w:rsidP="00BE25AB">
            <w:pPr>
              <w:autoSpaceDE w:val="0"/>
              <w:autoSpaceDN w:val="0"/>
              <w:adjustRightInd w:val="0"/>
              <w:ind w:firstLine="709"/>
              <w:jc w:val="both"/>
              <w:rPr>
                <w:rFonts w:cs="Times New Roman"/>
                <w:b/>
              </w:rPr>
            </w:pPr>
          </w:p>
        </w:tc>
        <w:tc>
          <w:tcPr>
            <w:tcW w:w="1522" w:type="dxa"/>
          </w:tcPr>
          <w:p w:rsidR="000D433B" w:rsidRPr="00224B2A" w:rsidRDefault="000D433B" w:rsidP="00224B2A">
            <w:pPr>
              <w:autoSpaceDE w:val="0"/>
              <w:autoSpaceDN w:val="0"/>
              <w:adjustRightInd w:val="0"/>
              <w:jc w:val="both"/>
              <w:rPr>
                <w:rFonts w:cs="Times New Roman"/>
                <w:b/>
              </w:rPr>
            </w:pPr>
            <w:r w:rsidRPr="00224B2A">
              <w:rPr>
                <w:rFonts w:cs="Times New Roman"/>
                <w:b/>
              </w:rPr>
              <w:t>хоз-бытовые стоки</w:t>
            </w:r>
          </w:p>
        </w:tc>
        <w:tc>
          <w:tcPr>
            <w:tcW w:w="1658" w:type="dxa"/>
          </w:tcPr>
          <w:p w:rsidR="000D433B" w:rsidRPr="00224B2A" w:rsidRDefault="000D433B" w:rsidP="00224B2A">
            <w:pPr>
              <w:autoSpaceDE w:val="0"/>
              <w:autoSpaceDN w:val="0"/>
              <w:adjustRightInd w:val="0"/>
              <w:jc w:val="both"/>
              <w:rPr>
                <w:rFonts w:cs="Times New Roman"/>
                <w:b/>
              </w:rPr>
            </w:pPr>
            <w:r w:rsidRPr="00224B2A">
              <w:rPr>
                <w:rFonts w:cs="Times New Roman"/>
                <w:b/>
              </w:rPr>
              <w:t>Неучтенные расходы 10%</w:t>
            </w:r>
          </w:p>
        </w:tc>
        <w:tc>
          <w:tcPr>
            <w:tcW w:w="1783" w:type="dxa"/>
          </w:tcPr>
          <w:p w:rsidR="000D433B" w:rsidRPr="00224B2A" w:rsidRDefault="000D433B" w:rsidP="00BE25AB">
            <w:pPr>
              <w:autoSpaceDE w:val="0"/>
              <w:autoSpaceDN w:val="0"/>
              <w:adjustRightInd w:val="0"/>
              <w:jc w:val="center"/>
              <w:rPr>
                <w:rFonts w:cs="Times New Roman"/>
                <w:b/>
              </w:rPr>
            </w:pPr>
            <w:r w:rsidRPr="00224B2A">
              <w:rPr>
                <w:rFonts w:cs="Times New Roman"/>
                <w:b/>
              </w:rPr>
              <w:t>Всего</w:t>
            </w:r>
          </w:p>
        </w:tc>
      </w:tr>
      <w:tr w:rsidR="000D433B" w:rsidRPr="00BD3158" w:rsidTr="00BE25AB">
        <w:trPr>
          <w:trHeight w:val="412"/>
        </w:trPr>
        <w:tc>
          <w:tcPr>
            <w:tcW w:w="9210" w:type="dxa"/>
            <w:gridSpan w:val="5"/>
          </w:tcPr>
          <w:p w:rsidR="000D433B" w:rsidRPr="00BD3158" w:rsidRDefault="000D433B" w:rsidP="00BE25AB">
            <w:pPr>
              <w:autoSpaceDE w:val="0"/>
              <w:autoSpaceDN w:val="0"/>
              <w:adjustRightInd w:val="0"/>
              <w:ind w:firstLine="709"/>
              <w:jc w:val="center"/>
              <w:rPr>
                <w:rFonts w:cs="Times New Roman"/>
              </w:rPr>
            </w:pPr>
            <w:r w:rsidRPr="00BD3158">
              <w:rPr>
                <w:rFonts w:cs="Times New Roman"/>
              </w:rPr>
              <w:t>ст. Калининская</w:t>
            </w:r>
          </w:p>
        </w:tc>
      </w:tr>
      <w:tr w:rsidR="000D433B" w:rsidRPr="00BD3158" w:rsidTr="00BE25AB">
        <w:tc>
          <w:tcPr>
            <w:tcW w:w="2199" w:type="dxa"/>
          </w:tcPr>
          <w:p w:rsidR="000D433B" w:rsidRPr="00BD3158" w:rsidRDefault="000D433B" w:rsidP="00BE25AB">
            <w:pPr>
              <w:autoSpaceDE w:val="0"/>
              <w:autoSpaceDN w:val="0"/>
              <w:adjustRightInd w:val="0"/>
              <w:jc w:val="center"/>
              <w:rPr>
                <w:rFonts w:cs="Times New Roman"/>
              </w:rPr>
            </w:pPr>
            <w:r w:rsidRPr="00BD3158">
              <w:rPr>
                <w:rFonts w:cs="Times New Roman"/>
              </w:rPr>
              <w:t>180</w:t>
            </w:r>
          </w:p>
        </w:tc>
        <w:tc>
          <w:tcPr>
            <w:tcW w:w="2048" w:type="dxa"/>
          </w:tcPr>
          <w:p w:rsidR="000D433B" w:rsidRPr="00BD3158" w:rsidRDefault="000D433B" w:rsidP="00BE25AB">
            <w:pPr>
              <w:autoSpaceDE w:val="0"/>
              <w:autoSpaceDN w:val="0"/>
              <w:adjustRightInd w:val="0"/>
              <w:jc w:val="center"/>
              <w:rPr>
                <w:rFonts w:cs="Times New Roman"/>
              </w:rPr>
            </w:pPr>
            <w:r w:rsidRPr="00BD3158">
              <w:rPr>
                <w:rFonts w:cs="Times New Roman"/>
              </w:rPr>
              <w:t>1012</w:t>
            </w:r>
          </w:p>
        </w:tc>
        <w:tc>
          <w:tcPr>
            <w:tcW w:w="1522" w:type="dxa"/>
          </w:tcPr>
          <w:p w:rsidR="000D433B" w:rsidRPr="00BD3158" w:rsidRDefault="000D433B" w:rsidP="00BE25AB">
            <w:pPr>
              <w:autoSpaceDE w:val="0"/>
              <w:autoSpaceDN w:val="0"/>
              <w:adjustRightInd w:val="0"/>
              <w:jc w:val="center"/>
              <w:rPr>
                <w:rFonts w:cs="Times New Roman"/>
              </w:rPr>
            </w:pPr>
            <w:r w:rsidRPr="00BD3158">
              <w:rPr>
                <w:rFonts w:cs="Times New Roman"/>
              </w:rPr>
              <w:t>182</w:t>
            </w:r>
          </w:p>
        </w:tc>
        <w:tc>
          <w:tcPr>
            <w:tcW w:w="1658" w:type="dxa"/>
          </w:tcPr>
          <w:p w:rsidR="000D433B" w:rsidRPr="00BD3158" w:rsidRDefault="000D433B" w:rsidP="00BE25AB">
            <w:pPr>
              <w:autoSpaceDE w:val="0"/>
              <w:autoSpaceDN w:val="0"/>
              <w:adjustRightInd w:val="0"/>
              <w:ind w:hanging="69"/>
              <w:jc w:val="center"/>
              <w:rPr>
                <w:rFonts w:cs="Times New Roman"/>
              </w:rPr>
            </w:pPr>
            <w:r w:rsidRPr="00BD3158">
              <w:rPr>
                <w:rFonts w:cs="Times New Roman"/>
              </w:rPr>
              <w:t>18</w:t>
            </w:r>
          </w:p>
        </w:tc>
        <w:tc>
          <w:tcPr>
            <w:tcW w:w="1783" w:type="dxa"/>
          </w:tcPr>
          <w:p w:rsidR="000D433B" w:rsidRPr="00BD3158" w:rsidRDefault="000D433B" w:rsidP="00BE25AB">
            <w:pPr>
              <w:autoSpaceDE w:val="0"/>
              <w:autoSpaceDN w:val="0"/>
              <w:adjustRightInd w:val="0"/>
              <w:ind w:hanging="26"/>
              <w:jc w:val="center"/>
              <w:rPr>
                <w:rFonts w:cs="Times New Roman"/>
              </w:rPr>
            </w:pPr>
            <w:r w:rsidRPr="00BD3158">
              <w:rPr>
                <w:rFonts w:cs="Times New Roman"/>
              </w:rPr>
              <w:t>200</w:t>
            </w:r>
          </w:p>
        </w:tc>
      </w:tr>
      <w:tr w:rsidR="000D433B" w:rsidRPr="00BD3158" w:rsidTr="00BE25AB">
        <w:tc>
          <w:tcPr>
            <w:tcW w:w="9210" w:type="dxa"/>
            <w:gridSpan w:val="5"/>
          </w:tcPr>
          <w:p w:rsidR="000D433B" w:rsidRPr="00BD3158" w:rsidRDefault="000D433B" w:rsidP="00BE25AB">
            <w:pPr>
              <w:autoSpaceDE w:val="0"/>
              <w:autoSpaceDN w:val="0"/>
              <w:adjustRightInd w:val="0"/>
              <w:jc w:val="center"/>
              <w:rPr>
                <w:rFonts w:cs="Times New Roman"/>
              </w:rPr>
            </w:pPr>
            <w:r w:rsidRPr="00BD3158">
              <w:rPr>
                <w:rFonts w:cs="Times New Roman"/>
              </w:rPr>
              <w:t>х. Антонов</w:t>
            </w:r>
          </w:p>
        </w:tc>
      </w:tr>
      <w:tr w:rsidR="000D433B" w:rsidRPr="00BD3158" w:rsidTr="00BE25AB">
        <w:tc>
          <w:tcPr>
            <w:tcW w:w="2199" w:type="dxa"/>
          </w:tcPr>
          <w:p w:rsidR="000D433B" w:rsidRPr="00BD3158" w:rsidRDefault="000D433B" w:rsidP="00BE25AB">
            <w:pPr>
              <w:autoSpaceDE w:val="0"/>
              <w:autoSpaceDN w:val="0"/>
              <w:adjustRightInd w:val="0"/>
              <w:jc w:val="center"/>
              <w:rPr>
                <w:rFonts w:cs="Times New Roman"/>
              </w:rPr>
            </w:pPr>
            <w:r w:rsidRPr="00BD3158">
              <w:rPr>
                <w:rFonts w:cs="Times New Roman"/>
              </w:rPr>
              <w:t>180</w:t>
            </w:r>
          </w:p>
        </w:tc>
        <w:tc>
          <w:tcPr>
            <w:tcW w:w="2048" w:type="dxa"/>
          </w:tcPr>
          <w:p w:rsidR="000D433B" w:rsidRPr="00BD3158" w:rsidRDefault="000D433B" w:rsidP="00BE25AB">
            <w:pPr>
              <w:autoSpaceDE w:val="0"/>
              <w:autoSpaceDN w:val="0"/>
              <w:adjustRightInd w:val="0"/>
              <w:jc w:val="center"/>
              <w:rPr>
                <w:rFonts w:cs="Times New Roman"/>
              </w:rPr>
            </w:pPr>
            <w:r w:rsidRPr="00BD3158">
              <w:rPr>
                <w:rFonts w:cs="Times New Roman"/>
              </w:rPr>
              <w:t>975</w:t>
            </w:r>
          </w:p>
        </w:tc>
        <w:tc>
          <w:tcPr>
            <w:tcW w:w="1522" w:type="dxa"/>
          </w:tcPr>
          <w:p w:rsidR="000D433B" w:rsidRPr="00BD3158" w:rsidRDefault="000D433B" w:rsidP="00BE25AB">
            <w:pPr>
              <w:autoSpaceDE w:val="0"/>
              <w:autoSpaceDN w:val="0"/>
              <w:adjustRightInd w:val="0"/>
              <w:jc w:val="center"/>
              <w:rPr>
                <w:rFonts w:cs="Times New Roman"/>
              </w:rPr>
            </w:pPr>
            <w:r w:rsidRPr="00BD3158">
              <w:rPr>
                <w:rFonts w:cs="Times New Roman"/>
              </w:rPr>
              <w:t>176</w:t>
            </w:r>
          </w:p>
        </w:tc>
        <w:tc>
          <w:tcPr>
            <w:tcW w:w="1658" w:type="dxa"/>
          </w:tcPr>
          <w:p w:rsidR="000D433B" w:rsidRPr="00BD3158" w:rsidRDefault="000D433B" w:rsidP="00BE25AB">
            <w:pPr>
              <w:autoSpaceDE w:val="0"/>
              <w:autoSpaceDN w:val="0"/>
              <w:adjustRightInd w:val="0"/>
              <w:ind w:hanging="69"/>
              <w:jc w:val="center"/>
              <w:rPr>
                <w:rFonts w:cs="Times New Roman"/>
              </w:rPr>
            </w:pPr>
            <w:r w:rsidRPr="00BD3158">
              <w:rPr>
                <w:rFonts w:cs="Times New Roman"/>
              </w:rPr>
              <w:t>18</w:t>
            </w:r>
          </w:p>
        </w:tc>
        <w:tc>
          <w:tcPr>
            <w:tcW w:w="1783" w:type="dxa"/>
          </w:tcPr>
          <w:p w:rsidR="000D433B" w:rsidRPr="00BD3158" w:rsidRDefault="000D433B" w:rsidP="00BE25AB">
            <w:pPr>
              <w:autoSpaceDE w:val="0"/>
              <w:autoSpaceDN w:val="0"/>
              <w:adjustRightInd w:val="0"/>
              <w:ind w:hanging="26"/>
              <w:jc w:val="center"/>
              <w:rPr>
                <w:rFonts w:cs="Times New Roman"/>
              </w:rPr>
            </w:pPr>
            <w:r w:rsidRPr="00BD3158">
              <w:rPr>
                <w:rFonts w:cs="Times New Roman"/>
              </w:rPr>
              <w:t>194</w:t>
            </w:r>
          </w:p>
        </w:tc>
      </w:tr>
      <w:tr w:rsidR="000D433B" w:rsidRPr="00BD3158" w:rsidTr="00BE25AB">
        <w:tc>
          <w:tcPr>
            <w:tcW w:w="9210" w:type="dxa"/>
            <w:gridSpan w:val="5"/>
          </w:tcPr>
          <w:p w:rsidR="000D433B" w:rsidRPr="00BD3158" w:rsidRDefault="000D433B" w:rsidP="00BE25AB">
            <w:pPr>
              <w:autoSpaceDE w:val="0"/>
              <w:autoSpaceDN w:val="0"/>
              <w:adjustRightInd w:val="0"/>
              <w:jc w:val="center"/>
              <w:rPr>
                <w:rFonts w:cs="Times New Roman"/>
              </w:rPr>
            </w:pPr>
            <w:r w:rsidRPr="00BD3158">
              <w:rPr>
                <w:rFonts w:cs="Times New Roman"/>
              </w:rPr>
              <w:t>ст. Терновская</w:t>
            </w:r>
          </w:p>
        </w:tc>
      </w:tr>
      <w:tr w:rsidR="000D433B" w:rsidRPr="00BD3158" w:rsidTr="00BE25AB">
        <w:tc>
          <w:tcPr>
            <w:tcW w:w="2199" w:type="dxa"/>
          </w:tcPr>
          <w:p w:rsidR="000D433B" w:rsidRPr="00BD3158" w:rsidRDefault="000D433B" w:rsidP="00BE25AB">
            <w:pPr>
              <w:autoSpaceDE w:val="0"/>
              <w:autoSpaceDN w:val="0"/>
              <w:adjustRightInd w:val="0"/>
              <w:jc w:val="center"/>
              <w:rPr>
                <w:rFonts w:cs="Times New Roman"/>
              </w:rPr>
            </w:pPr>
            <w:r w:rsidRPr="00BD3158">
              <w:rPr>
                <w:rFonts w:cs="Times New Roman"/>
              </w:rPr>
              <w:t>180</w:t>
            </w:r>
          </w:p>
        </w:tc>
        <w:tc>
          <w:tcPr>
            <w:tcW w:w="2048" w:type="dxa"/>
          </w:tcPr>
          <w:p w:rsidR="000D433B" w:rsidRPr="00BD3158" w:rsidRDefault="000D433B" w:rsidP="00BE25AB">
            <w:pPr>
              <w:autoSpaceDE w:val="0"/>
              <w:autoSpaceDN w:val="0"/>
              <w:adjustRightInd w:val="0"/>
              <w:jc w:val="center"/>
              <w:rPr>
                <w:rFonts w:cs="Times New Roman"/>
              </w:rPr>
            </w:pPr>
            <w:r w:rsidRPr="00BD3158">
              <w:rPr>
                <w:rFonts w:cs="Times New Roman"/>
              </w:rPr>
              <w:t>395</w:t>
            </w:r>
          </w:p>
        </w:tc>
        <w:tc>
          <w:tcPr>
            <w:tcW w:w="1522" w:type="dxa"/>
          </w:tcPr>
          <w:p w:rsidR="000D433B" w:rsidRPr="00BD3158" w:rsidRDefault="000D433B" w:rsidP="00BE25AB">
            <w:pPr>
              <w:autoSpaceDE w:val="0"/>
              <w:autoSpaceDN w:val="0"/>
              <w:adjustRightInd w:val="0"/>
              <w:jc w:val="center"/>
              <w:rPr>
                <w:rFonts w:cs="Times New Roman"/>
              </w:rPr>
            </w:pPr>
            <w:r w:rsidRPr="00BD3158">
              <w:rPr>
                <w:rFonts w:cs="Times New Roman"/>
              </w:rPr>
              <w:t>71</w:t>
            </w:r>
          </w:p>
        </w:tc>
        <w:tc>
          <w:tcPr>
            <w:tcW w:w="1658" w:type="dxa"/>
          </w:tcPr>
          <w:p w:rsidR="000D433B" w:rsidRPr="00BD3158" w:rsidRDefault="000D433B" w:rsidP="00BE25AB">
            <w:pPr>
              <w:autoSpaceDE w:val="0"/>
              <w:autoSpaceDN w:val="0"/>
              <w:adjustRightInd w:val="0"/>
              <w:ind w:hanging="69"/>
              <w:jc w:val="center"/>
              <w:rPr>
                <w:rFonts w:cs="Times New Roman"/>
              </w:rPr>
            </w:pPr>
            <w:r w:rsidRPr="00BD3158">
              <w:rPr>
                <w:rFonts w:cs="Times New Roman"/>
              </w:rPr>
              <w:t>7</w:t>
            </w:r>
          </w:p>
        </w:tc>
        <w:tc>
          <w:tcPr>
            <w:tcW w:w="1783" w:type="dxa"/>
          </w:tcPr>
          <w:p w:rsidR="000D433B" w:rsidRPr="00BD3158" w:rsidRDefault="000D433B" w:rsidP="00BE25AB">
            <w:pPr>
              <w:autoSpaceDE w:val="0"/>
              <w:autoSpaceDN w:val="0"/>
              <w:adjustRightInd w:val="0"/>
              <w:ind w:hanging="26"/>
              <w:jc w:val="center"/>
              <w:rPr>
                <w:rFonts w:cs="Times New Roman"/>
              </w:rPr>
            </w:pPr>
            <w:r w:rsidRPr="00BD3158">
              <w:rPr>
                <w:rFonts w:cs="Times New Roman"/>
              </w:rPr>
              <w:t>78</w:t>
            </w:r>
          </w:p>
        </w:tc>
      </w:tr>
      <w:tr w:rsidR="000D433B" w:rsidRPr="00BD3158" w:rsidTr="00BE25AB">
        <w:tc>
          <w:tcPr>
            <w:tcW w:w="9210" w:type="dxa"/>
            <w:gridSpan w:val="5"/>
          </w:tcPr>
          <w:p w:rsidR="000D433B" w:rsidRPr="00BD3158" w:rsidRDefault="000D433B" w:rsidP="00BE25AB">
            <w:pPr>
              <w:autoSpaceDE w:val="0"/>
              <w:autoSpaceDN w:val="0"/>
              <w:adjustRightInd w:val="0"/>
              <w:jc w:val="center"/>
              <w:rPr>
                <w:rFonts w:cs="Times New Roman"/>
              </w:rPr>
            </w:pPr>
            <w:r w:rsidRPr="00BD3158">
              <w:rPr>
                <w:rFonts w:cs="Times New Roman"/>
              </w:rPr>
              <w:t>х. Карнауховский</w:t>
            </w:r>
          </w:p>
        </w:tc>
      </w:tr>
      <w:tr w:rsidR="000D433B" w:rsidRPr="00BD3158" w:rsidTr="00BE25AB">
        <w:tc>
          <w:tcPr>
            <w:tcW w:w="2199" w:type="dxa"/>
          </w:tcPr>
          <w:p w:rsidR="000D433B" w:rsidRPr="00BD3158" w:rsidRDefault="000D433B" w:rsidP="00BE25AB">
            <w:pPr>
              <w:autoSpaceDE w:val="0"/>
              <w:autoSpaceDN w:val="0"/>
              <w:adjustRightInd w:val="0"/>
              <w:jc w:val="center"/>
              <w:rPr>
                <w:rFonts w:cs="Times New Roman"/>
              </w:rPr>
            </w:pPr>
            <w:r w:rsidRPr="00BD3158">
              <w:rPr>
                <w:rFonts w:cs="Times New Roman"/>
              </w:rPr>
              <w:t>180</w:t>
            </w:r>
          </w:p>
        </w:tc>
        <w:tc>
          <w:tcPr>
            <w:tcW w:w="2048" w:type="dxa"/>
          </w:tcPr>
          <w:p w:rsidR="000D433B" w:rsidRPr="00BD3158" w:rsidRDefault="000D433B" w:rsidP="00BE25AB">
            <w:pPr>
              <w:autoSpaceDE w:val="0"/>
              <w:autoSpaceDN w:val="0"/>
              <w:adjustRightInd w:val="0"/>
              <w:jc w:val="center"/>
              <w:rPr>
                <w:rFonts w:cs="Times New Roman"/>
              </w:rPr>
            </w:pPr>
            <w:r w:rsidRPr="00BD3158">
              <w:rPr>
                <w:rFonts w:cs="Times New Roman"/>
              </w:rPr>
              <w:t>188</w:t>
            </w:r>
          </w:p>
        </w:tc>
        <w:tc>
          <w:tcPr>
            <w:tcW w:w="1522" w:type="dxa"/>
          </w:tcPr>
          <w:p w:rsidR="000D433B" w:rsidRPr="00BD3158" w:rsidRDefault="000D433B" w:rsidP="00BE25AB">
            <w:pPr>
              <w:autoSpaceDE w:val="0"/>
              <w:autoSpaceDN w:val="0"/>
              <w:adjustRightInd w:val="0"/>
              <w:jc w:val="center"/>
              <w:rPr>
                <w:rFonts w:cs="Times New Roman"/>
              </w:rPr>
            </w:pPr>
            <w:r w:rsidRPr="00BD3158">
              <w:rPr>
                <w:rFonts w:cs="Times New Roman"/>
              </w:rPr>
              <w:t>34</w:t>
            </w:r>
          </w:p>
        </w:tc>
        <w:tc>
          <w:tcPr>
            <w:tcW w:w="1658" w:type="dxa"/>
          </w:tcPr>
          <w:p w:rsidR="000D433B" w:rsidRPr="00BD3158" w:rsidRDefault="000D433B" w:rsidP="00BE25AB">
            <w:pPr>
              <w:autoSpaceDE w:val="0"/>
              <w:autoSpaceDN w:val="0"/>
              <w:adjustRightInd w:val="0"/>
              <w:ind w:hanging="69"/>
              <w:jc w:val="center"/>
              <w:rPr>
                <w:rFonts w:cs="Times New Roman"/>
              </w:rPr>
            </w:pPr>
            <w:r w:rsidRPr="00BD3158">
              <w:rPr>
                <w:rFonts w:cs="Times New Roman"/>
              </w:rPr>
              <w:t>3</w:t>
            </w:r>
          </w:p>
        </w:tc>
        <w:tc>
          <w:tcPr>
            <w:tcW w:w="1783" w:type="dxa"/>
          </w:tcPr>
          <w:p w:rsidR="000D433B" w:rsidRPr="00BD3158" w:rsidRDefault="000D433B" w:rsidP="00BE25AB">
            <w:pPr>
              <w:autoSpaceDE w:val="0"/>
              <w:autoSpaceDN w:val="0"/>
              <w:adjustRightInd w:val="0"/>
              <w:ind w:hanging="26"/>
              <w:jc w:val="center"/>
              <w:rPr>
                <w:rFonts w:cs="Times New Roman"/>
              </w:rPr>
            </w:pPr>
            <w:r w:rsidRPr="00BD3158">
              <w:rPr>
                <w:rFonts w:cs="Times New Roman"/>
              </w:rPr>
              <w:t>37</w:t>
            </w:r>
          </w:p>
        </w:tc>
      </w:tr>
      <w:tr w:rsidR="000D433B" w:rsidRPr="00BD3158" w:rsidTr="00BE25AB">
        <w:tc>
          <w:tcPr>
            <w:tcW w:w="2199" w:type="dxa"/>
          </w:tcPr>
          <w:p w:rsidR="000D433B" w:rsidRPr="00BD3158" w:rsidRDefault="000D433B" w:rsidP="00BE25AB">
            <w:pPr>
              <w:autoSpaceDE w:val="0"/>
              <w:autoSpaceDN w:val="0"/>
              <w:adjustRightInd w:val="0"/>
              <w:jc w:val="center"/>
              <w:rPr>
                <w:rFonts w:cs="Times New Roman"/>
              </w:rPr>
            </w:pPr>
            <w:r w:rsidRPr="00BD3158">
              <w:rPr>
                <w:rFonts w:cs="Times New Roman"/>
              </w:rPr>
              <w:t>Итого:</w:t>
            </w:r>
          </w:p>
        </w:tc>
        <w:tc>
          <w:tcPr>
            <w:tcW w:w="2048" w:type="dxa"/>
          </w:tcPr>
          <w:p w:rsidR="000D433B" w:rsidRPr="00BD3158" w:rsidRDefault="000D433B" w:rsidP="00BE25AB">
            <w:pPr>
              <w:autoSpaceDE w:val="0"/>
              <w:autoSpaceDN w:val="0"/>
              <w:adjustRightInd w:val="0"/>
              <w:jc w:val="center"/>
              <w:rPr>
                <w:rFonts w:cs="Times New Roman"/>
              </w:rPr>
            </w:pPr>
            <w:r w:rsidRPr="00BD3158">
              <w:rPr>
                <w:rFonts w:cs="Times New Roman"/>
              </w:rPr>
              <w:t>2749</w:t>
            </w:r>
          </w:p>
        </w:tc>
        <w:tc>
          <w:tcPr>
            <w:tcW w:w="1522" w:type="dxa"/>
          </w:tcPr>
          <w:p w:rsidR="000D433B" w:rsidRPr="00BD3158" w:rsidRDefault="000D433B" w:rsidP="00BE25AB">
            <w:pPr>
              <w:autoSpaceDE w:val="0"/>
              <w:autoSpaceDN w:val="0"/>
              <w:adjustRightInd w:val="0"/>
              <w:jc w:val="center"/>
              <w:rPr>
                <w:rFonts w:cs="Times New Roman"/>
              </w:rPr>
            </w:pPr>
            <w:r w:rsidRPr="00BD3158">
              <w:rPr>
                <w:rFonts w:cs="Times New Roman"/>
              </w:rPr>
              <w:t>463</w:t>
            </w:r>
          </w:p>
        </w:tc>
        <w:tc>
          <w:tcPr>
            <w:tcW w:w="1658" w:type="dxa"/>
          </w:tcPr>
          <w:p w:rsidR="000D433B" w:rsidRPr="00BD3158" w:rsidRDefault="000D433B" w:rsidP="00BE25AB">
            <w:pPr>
              <w:autoSpaceDE w:val="0"/>
              <w:autoSpaceDN w:val="0"/>
              <w:adjustRightInd w:val="0"/>
              <w:ind w:hanging="69"/>
              <w:jc w:val="center"/>
              <w:rPr>
                <w:rFonts w:cs="Times New Roman"/>
              </w:rPr>
            </w:pPr>
            <w:r w:rsidRPr="00BD3158">
              <w:rPr>
                <w:rFonts w:cs="Times New Roman"/>
              </w:rPr>
              <w:t>46</w:t>
            </w:r>
          </w:p>
        </w:tc>
        <w:tc>
          <w:tcPr>
            <w:tcW w:w="1783" w:type="dxa"/>
          </w:tcPr>
          <w:p w:rsidR="000D433B" w:rsidRPr="00BD3158" w:rsidRDefault="000D433B" w:rsidP="00BE25AB">
            <w:pPr>
              <w:autoSpaceDE w:val="0"/>
              <w:autoSpaceDN w:val="0"/>
              <w:adjustRightInd w:val="0"/>
              <w:ind w:hanging="26"/>
              <w:jc w:val="center"/>
              <w:rPr>
                <w:rFonts w:cs="Times New Roman"/>
              </w:rPr>
            </w:pPr>
            <w:r w:rsidRPr="00BD3158">
              <w:rPr>
                <w:rFonts w:cs="Times New Roman"/>
              </w:rPr>
              <w:t>509</w:t>
            </w: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целях сокращения негативного воздействия на окружающую природную среду, проектом генерального плана предлагается оборудование территорий населенных пунктов сельского поселения  централизованной системой канализации с очисткой хозяйственно-бытовых сточных вод на локальных поселковых блочно-модульных очистных сооружениях канализации с полным циклом механической и биологической очистки.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Станицу Калининская предлагается разделить на два бассейна канализования, с устройством в каждом из них КНС. Стоки от станицы по напорным коллекторам поступают от двух КНС на третью КНС, через которую отводятся по напорному коллектору на очистные сооружения канализации. Выпуск очищенных сточных вод планируется осуществлять в Цимлянское водохранилище.</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х. Антонов планируется строительство системы канализации с устройством самотечных коллекторов, собирающих стоки в КНС, расположенную в юго-западной части хутора. Через КНС стоки по напорному коллектору, проложенному по ул. Школьная, попадают на очистные сооружения канализации. Выпуск сточных вод предлагается осуществлять в балку Котлубань.</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Станицу Терновская планируется разделить на два бассейна канализования с устройством в каждом из них КНС. Стоки от станицы через КНС отводятся по напорному коллектору на очистные сооружения канализации. Выпуск очищенных сточных вод предлагается осуществлять в Цимлянское водохранилище.</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х. Карнауховский  предусматривается строительство системы канализации с устройством локальных очистных сооружений, расположенных с северо-восточной стороны хутора с выпуском очищенных стоков в Цимлянское водохранилище.</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Ориентировочные места размещения локальных очистных сооружений канализации указаны в графической части генерального плана.</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Предварительные предложения по размещению ЛОСК с учетом ориентировочных санитарно-защитных зон (100-150м) даны в графической части проекта генерального плана. Согласно СанПиН 2.2.1/2.1.1.1200-03 "Санитарно-защитные зоны и санитарная классификация предприятий, сооружений и иных объектов", расчетная санитарно-защитная зона для ЛОСК должна быть определена на последующих стадиях проектирования в зависимости от производительности, а так же от применяемой технологии и оборудования.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При дальнейшем проектировании, в составе проектов планировки территорий, места размещения ЛОСК подлежат уточнению по условиям организации возможных мест сброса очищенных стоков, согласованных с органами Роспотребнадзора, охраны природы, бассейнового управления и правообладателями земельных участков. Расчетные схемы </w:t>
      </w:r>
      <w:r w:rsidRPr="00BD3158">
        <w:rPr>
          <w:rFonts w:cs="Times New Roman"/>
        </w:rPr>
        <w:lastRenderedPageBreak/>
        <w:t xml:space="preserve">канализования населенных пунктов подлежат разработке специализированной организацией после утверждения генерального плана поселения в увязке со схемами водоснабжения и соответствующими уточненными расчетными расходами хозяйственно-бытовых стоков. Канализование предлагается производить поэтапно с постепенным наращиванием мощности ЛОСК путем установки дополнительных модулей. При проектировании схем канализования в качестве насосных станций рекомендуется использование автоматизированных колодцевых КНС заводского изготовления. Канализационные сети рекомендуется предусматривать из полиэтиленовых труб, имеющих более длительный срок эксплуатации и менее подверженных заилению. </w:t>
      </w:r>
    </w:p>
    <w:p w:rsidR="000D433B" w:rsidRPr="00BD3158" w:rsidRDefault="000D433B" w:rsidP="000D433B">
      <w:pPr>
        <w:autoSpaceDE w:val="0"/>
        <w:autoSpaceDN w:val="0"/>
        <w:adjustRightInd w:val="0"/>
        <w:ind w:firstLine="709"/>
        <w:jc w:val="both"/>
        <w:rPr>
          <w:rFonts w:cs="Times New Roman"/>
        </w:rPr>
      </w:pPr>
    </w:p>
    <w:p w:rsidR="000D433B" w:rsidRPr="00932DA7" w:rsidRDefault="000D433B" w:rsidP="000D433B">
      <w:pPr>
        <w:autoSpaceDE w:val="0"/>
        <w:autoSpaceDN w:val="0"/>
        <w:adjustRightInd w:val="0"/>
        <w:jc w:val="center"/>
        <w:rPr>
          <w:rFonts w:cs="Times New Roman"/>
          <w:b/>
        </w:rPr>
      </w:pPr>
      <w:r w:rsidRPr="00932DA7">
        <w:rPr>
          <w:rFonts w:cs="Times New Roman"/>
          <w:b/>
        </w:rPr>
        <w:t>Электроснабжение</w:t>
      </w:r>
    </w:p>
    <w:p w:rsidR="000D433B" w:rsidRPr="00BD3158" w:rsidRDefault="00932DA7" w:rsidP="000D433B">
      <w:pPr>
        <w:autoSpaceDE w:val="0"/>
        <w:autoSpaceDN w:val="0"/>
        <w:adjustRightInd w:val="0"/>
        <w:ind w:firstLine="709"/>
        <w:jc w:val="both"/>
        <w:rPr>
          <w:rFonts w:cs="Times New Roman"/>
        </w:rPr>
      </w:pPr>
      <w:r>
        <w:rPr>
          <w:rFonts w:cs="Times New Roman"/>
          <w:i/>
        </w:rPr>
        <w:t>Существующее положение</w:t>
      </w:r>
      <w:r w:rsidR="000D433B" w:rsidRPr="00BD3158">
        <w:rPr>
          <w:rFonts w:cs="Times New Roman"/>
          <w:i/>
        </w:rPr>
        <w:t>.</w:t>
      </w:r>
      <w:r>
        <w:rPr>
          <w:rFonts w:cs="Times New Roman"/>
          <w:i/>
        </w:rPr>
        <w:t xml:space="preserve"> </w:t>
      </w:r>
      <w:r w:rsidR="000D433B" w:rsidRPr="00BD3158">
        <w:rPr>
          <w:rFonts w:cs="Times New Roman"/>
        </w:rPr>
        <w:t xml:space="preserve">Источником электроснабжения населенных пунктов Калининского сельского поселения является трансформаторная подстанция ПС 35/10 кВ  «Антоновская» филиала ОАО «МРСК – Юга» «Ростовэнерго». Подстанция находится на территории поселения в северо-восточной окраине х. Антонов. На подстанции установлен один трансформатор мощностью 2500 кВА. В настоящее время установленная мощность трансформаторного оборудования на подстанции недостаточна для покрытия перспективных электрических нагрузок.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От указанной  подстанции, по сети линий ВЛ-10кВ напряжение подается в населенные пункты на трансформаторные подстанции 10/0,4 кВ, к которым присоединены электроустановки потребителей. Размещение существующих подстанций 10/0,4 кВ приведено в графической части проекта. Сети и сооружения электроснабжения на территории поселения обслуживаются Цимлянским РЭС филиала ОАО «МРСК Юга» - «Ростовэнерго».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Установленное на подстанциях оборудование и электрические сети имеют значительный процент износа и в перспективе при реализации проекта генерального плана потребуется их реконструкция или капитальный ремонт.</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Согласно информации, полученной от ОАО «Энергосбыт «Ростовэнерго», общее потребление электрической энергии в поселении за 2008г. составило  2,52  млн.кВт*ч, в том числе коммунально-бытовые нужды – 1,95  млн.кВт*ч. Среднегодовое потребление электрической энергии на одного жителя составило 748 кВтч. </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Проектные предложения.</w:t>
      </w:r>
      <w:r w:rsidRPr="00BD3158">
        <w:rPr>
          <w:rFonts w:cs="Times New Roman"/>
        </w:rPr>
        <w:t xml:space="preserve"> Ориентировочный прирост дополнительных расчетных электрических нагрузок территорий планируемого строительства, приведенных к шинам 0,4кВ ТП, определенный по показателям удельной расчетной нагрузки жилых зданий (п.п. 2.1.6н. табл. 2.1.5н. РД 43.20.185-94 «Инструкция по проектированию городских электрических сетей» ред.1999г.) составит:</w:t>
      </w:r>
    </w:p>
    <w:p w:rsidR="000D433B" w:rsidRPr="00BD3158" w:rsidRDefault="000D433B" w:rsidP="000D433B">
      <w:pPr>
        <w:autoSpaceDE w:val="0"/>
        <w:autoSpaceDN w:val="0"/>
        <w:adjustRightInd w:val="0"/>
        <w:ind w:firstLine="709"/>
        <w:jc w:val="both"/>
        <w:rPr>
          <w:rFonts w:cs="Times New Roman"/>
        </w:rPr>
      </w:pP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2.2.6.7</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2"/>
        <w:gridCol w:w="2268"/>
        <w:gridCol w:w="2126"/>
        <w:gridCol w:w="2410"/>
      </w:tblGrid>
      <w:tr w:rsidR="000D433B" w:rsidRPr="00BD3158" w:rsidTr="00224B2A">
        <w:trPr>
          <w:trHeight w:val="1356"/>
        </w:trPr>
        <w:tc>
          <w:tcPr>
            <w:tcW w:w="567" w:type="dxa"/>
            <w:tcBorders>
              <w:top w:val="single" w:sz="4" w:space="0" w:color="000000"/>
              <w:left w:val="single" w:sz="4" w:space="0" w:color="000000"/>
              <w:right w:val="single" w:sz="4" w:space="0" w:color="000000"/>
            </w:tcBorders>
            <w:vAlign w:val="center"/>
          </w:tcPr>
          <w:p w:rsidR="000D433B" w:rsidRPr="00224B2A" w:rsidRDefault="000D433B" w:rsidP="00224B2A">
            <w:pPr>
              <w:autoSpaceDE w:val="0"/>
              <w:autoSpaceDN w:val="0"/>
              <w:adjustRightInd w:val="0"/>
              <w:ind w:firstLine="709"/>
              <w:jc w:val="center"/>
              <w:rPr>
                <w:rFonts w:cs="Times New Roman"/>
                <w:b/>
              </w:rPr>
            </w:pPr>
          </w:p>
          <w:p w:rsidR="000D433B" w:rsidRPr="00224B2A" w:rsidRDefault="000D433B" w:rsidP="00224B2A">
            <w:pPr>
              <w:autoSpaceDE w:val="0"/>
              <w:autoSpaceDN w:val="0"/>
              <w:adjustRightInd w:val="0"/>
              <w:ind w:firstLine="709"/>
              <w:jc w:val="center"/>
              <w:rPr>
                <w:rFonts w:cs="Times New Roman"/>
                <w:b/>
              </w:rPr>
            </w:pPr>
          </w:p>
          <w:p w:rsidR="000D433B" w:rsidRPr="00224B2A" w:rsidRDefault="000D433B" w:rsidP="00224B2A">
            <w:pPr>
              <w:autoSpaceDE w:val="0"/>
              <w:autoSpaceDN w:val="0"/>
              <w:adjustRightInd w:val="0"/>
              <w:ind w:firstLine="709"/>
              <w:jc w:val="center"/>
              <w:rPr>
                <w:rFonts w:cs="Times New Roman"/>
                <w:b/>
              </w:rPr>
            </w:pPr>
            <w:r w:rsidRPr="00224B2A">
              <w:rPr>
                <w:rFonts w:cs="Times New Roman"/>
                <w:b/>
              </w:rPr>
              <w:t>№п/п</w:t>
            </w:r>
          </w:p>
        </w:tc>
        <w:tc>
          <w:tcPr>
            <w:tcW w:w="2552" w:type="dxa"/>
            <w:tcBorders>
              <w:top w:val="single" w:sz="4" w:space="0" w:color="000000"/>
              <w:left w:val="single" w:sz="4" w:space="0" w:color="000000"/>
              <w:right w:val="single" w:sz="4" w:space="0" w:color="000000"/>
            </w:tcBorders>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Наименование населенного пункта</w:t>
            </w:r>
          </w:p>
        </w:tc>
        <w:tc>
          <w:tcPr>
            <w:tcW w:w="2268" w:type="dxa"/>
            <w:tcBorders>
              <w:top w:val="single" w:sz="4" w:space="0" w:color="000000"/>
              <w:left w:val="single" w:sz="4" w:space="0" w:color="000000"/>
              <w:right w:val="single" w:sz="4" w:space="0" w:color="000000"/>
            </w:tcBorders>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Планируемое увеличение жилой площади (тыс. м2)</w:t>
            </w:r>
          </w:p>
          <w:p w:rsidR="000D433B" w:rsidRPr="00224B2A" w:rsidRDefault="000D433B" w:rsidP="00224B2A">
            <w:pPr>
              <w:autoSpaceDE w:val="0"/>
              <w:autoSpaceDN w:val="0"/>
              <w:adjustRightInd w:val="0"/>
              <w:jc w:val="center"/>
              <w:rPr>
                <w:rFonts w:cs="Times New Roman"/>
                <w:b/>
              </w:rPr>
            </w:pPr>
            <w:r w:rsidRPr="00224B2A">
              <w:rPr>
                <w:rFonts w:cs="Times New Roman"/>
                <w:b/>
              </w:rPr>
              <w:t>Планируемое</w:t>
            </w:r>
          </w:p>
        </w:tc>
        <w:tc>
          <w:tcPr>
            <w:tcW w:w="2126" w:type="dxa"/>
            <w:tcBorders>
              <w:top w:val="single" w:sz="4" w:space="0" w:color="000000"/>
              <w:left w:val="single" w:sz="4" w:space="0" w:color="000000"/>
              <w:right w:val="single" w:sz="4" w:space="0" w:color="000000"/>
            </w:tcBorders>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Удельная</w:t>
            </w:r>
          </w:p>
          <w:p w:rsidR="000D433B" w:rsidRPr="00224B2A" w:rsidRDefault="000D433B" w:rsidP="00224B2A">
            <w:pPr>
              <w:autoSpaceDE w:val="0"/>
              <w:autoSpaceDN w:val="0"/>
              <w:adjustRightInd w:val="0"/>
              <w:jc w:val="center"/>
              <w:rPr>
                <w:rFonts w:cs="Times New Roman"/>
                <w:b/>
              </w:rPr>
            </w:pPr>
            <w:r w:rsidRPr="00224B2A">
              <w:rPr>
                <w:rFonts w:cs="Times New Roman"/>
                <w:b/>
              </w:rPr>
              <w:t>расчетная</w:t>
            </w:r>
          </w:p>
          <w:p w:rsidR="000D433B" w:rsidRPr="00224B2A" w:rsidRDefault="000D433B" w:rsidP="00224B2A">
            <w:pPr>
              <w:autoSpaceDE w:val="0"/>
              <w:autoSpaceDN w:val="0"/>
              <w:adjustRightInd w:val="0"/>
              <w:jc w:val="center"/>
              <w:rPr>
                <w:rFonts w:cs="Times New Roman"/>
                <w:b/>
              </w:rPr>
            </w:pPr>
            <w:r w:rsidRPr="00224B2A">
              <w:rPr>
                <w:rFonts w:cs="Times New Roman"/>
                <w:b/>
              </w:rPr>
              <w:t>нагрузки</w:t>
            </w:r>
          </w:p>
          <w:p w:rsidR="000D433B" w:rsidRPr="00224B2A" w:rsidRDefault="000D433B" w:rsidP="00224B2A">
            <w:pPr>
              <w:autoSpaceDE w:val="0"/>
              <w:autoSpaceDN w:val="0"/>
              <w:adjustRightInd w:val="0"/>
              <w:jc w:val="center"/>
              <w:rPr>
                <w:rFonts w:cs="Times New Roman"/>
                <w:b/>
              </w:rPr>
            </w:pPr>
            <w:r w:rsidRPr="00224B2A">
              <w:rPr>
                <w:rFonts w:cs="Times New Roman"/>
                <w:b/>
              </w:rPr>
              <w:t>(Вт/м2)</w:t>
            </w:r>
          </w:p>
          <w:p w:rsidR="000D433B" w:rsidRPr="00224B2A" w:rsidRDefault="000D433B" w:rsidP="00224B2A">
            <w:pPr>
              <w:autoSpaceDE w:val="0"/>
              <w:autoSpaceDN w:val="0"/>
              <w:adjustRightInd w:val="0"/>
              <w:ind w:firstLine="709"/>
              <w:jc w:val="center"/>
              <w:rPr>
                <w:rFonts w:cs="Times New Roman"/>
                <w:b/>
              </w:rPr>
            </w:pPr>
          </w:p>
        </w:tc>
        <w:tc>
          <w:tcPr>
            <w:tcW w:w="2410" w:type="dxa"/>
            <w:tcBorders>
              <w:top w:val="single" w:sz="4" w:space="0" w:color="000000"/>
              <w:left w:val="single" w:sz="4" w:space="0" w:color="000000"/>
              <w:right w:val="single" w:sz="4" w:space="0" w:color="000000"/>
            </w:tcBorders>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Планируемый</w:t>
            </w:r>
          </w:p>
          <w:p w:rsidR="000D433B" w:rsidRPr="00224B2A" w:rsidRDefault="000D433B" w:rsidP="00224B2A">
            <w:pPr>
              <w:autoSpaceDE w:val="0"/>
              <w:autoSpaceDN w:val="0"/>
              <w:adjustRightInd w:val="0"/>
              <w:jc w:val="center"/>
              <w:rPr>
                <w:rFonts w:cs="Times New Roman"/>
                <w:b/>
              </w:rPr>
            </w:pPr>
            <w:r w:rsidRPr="00224B2A">
              <w:rPr>
                <w:rFonts w:cs="Times New Roman"/>
                <w:b/>
              </w:rPr>
              <w:t>прирост</w:t>
            </w:r>
          </w:p>
          <w:p w:rsidR="000D433B" w:rsidRPr="00224B2A" w:rsidRDefault="000D433B" w:rsidP="00224B2A">
            <w:pPr>
              <w:autoSpaceDE w:val="0"/>
              <w:autoSpaceDN w:val="0"/>
              <w:adjustRightInd w:val="0"/>
              <w:jc w:val="center"/>
              <w:rPr>
                <w:rFonts w:cs="Times New Roman"/>
                <w:b/>
              </w:rPr>
            </w:pPr>
            <w:r w:rsidRPr="00224B2A">
              <w:rPr>
                <w:rFonts w:cs="Times New Roman"/>
                <w:b/>
              </w:rPr>
              <w:t>электр. нагрузки</w:t>
            </w:r>
          </w:p>
          <w:p w:rsidR="000D433B" w:rsidRPr="00224B2A" w:rsidRDefault="000D433B" w:rsidP="00224B2A">
            <w:pPr>
              <w:autoSpaceDE w:val="0"/>
              <w:autoSpaceDN w:val="0"/>
              <w:adjustRightInd w:val="0"/>
              <w:jc w:val="center"/>
              <w:rPr>
                <w:rFonts w:cs="Times New Roman"/>
                <w:b/>
              </w:rPr>
            </w:pPr>
            <w:r w:rsidRPr="00224B2A">
              <w:rPr>
                <w:rFonts w:cs="Times New Roman"/>
                <w:b/>
              </w:rPr>
              <w:t>(кВт)</w:t>
            </w:r>
          </w:p>
        </w:tc>
      </w:tr>
      <w:tr w:rsidR="000D433B" w:rsidRPr="00BD3158" w:rsidTr="00BE25AB">
        <w:tc>
          <w:tcPr>
            <w:tcW w:w="567"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 xml:space="preserve">1. </w:t>
            </w:r>
          </w:p>
        </w:tc>
        <w:tc>
          <w:tcPr>
            <w:tcW w:w="2552"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ст . Калининская</w:t>
            </w:r>
          </w:p>
        </w:tc>
        <w:tc>
          <w:tcPr>
            <w:tcW w:w="2268"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2,5</w:t>
            </w:r>
          </w:p>
        </w:tc>
        <w:tc>
          <w:tcPr>
            <w:tcW w:w="2126"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left="-108" w:right="459" w:firstLine="709"/>
              <w:jc w:val="center"/>
              <w:rPr>
                <w:rFonts w:cs="Times New Roman"/>
              </w:rPr>
            </w:pPr>
            <w:r w:rsidRPr="00BD3158">
              <w:rPr>
                <w:rFonts w:cs="Times New Roman"/>
              </w:rPr>
              <w:t>37,5</w:t>
            </w:r>
          </w:p>
        </w:tc>
      </w:tr>
      <w:tr w:rsidR="000D433B" w:rsidRPr="00BD3158" w:rsidTr="00BE25AB">
        <w:trPr>
          <w:trHeight w:val="228"/>
        </w:trPr>
        <w:tc>
          <w:tcPr>
            <w:tcW w:w="567"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2.</w:t>
            </w:r>
          </w:p>
        </w:tc>
        <w:tc>
          <w:tcPr>
            <w:tcW w:w="2552"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2268"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2,07</w:t>
            </w:r>
          </w:p>
        </w:tc>
        <w:tc>
          <w:tcPr>
            <w:tcW w:w="2126"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left="-108" w:right="459" w:firstLine="709"/>
              <w:jc w:val="center"/>
              <w:rPr>
                <w:rFonts w:cs="Times New Roman"/>
              </w:rPr>
            </w:pPr>
            <w:r w:rsidRPr="00BD3158">
              <w:rPr>
                <w:rFonts w:cs="Times New Roman"/>
              </w:rPr>
              <w:t>31,05</w:t>
            </w:r>
          </w:p>
        </w:tc>
      </w:tr>
      <w:tr w:rsidR="000D433B" w:rsidRPr="00BD3158" w:rsidTr="00BE25AB">
        <w:tc>
          <w:tcPr>
            <w:tcW w:w="567"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3.</w:t>
            </w:r>
          </w:p>
        </w:tc>
        <w:tc>
          <w:tcPr>
            <w:tcW w:w="2552"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ст . Терновская</w:t>
            </w:r>
          </w:p>
        </w:tc>
        <w:tc>
          <w:tcPr>
            <w:tcW w:w="2268"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1,16</w:t>
            </w:r>
          </w:p>
        </w:tc>
        <w:tc>
          <w:tcPr>
            <w:tcW w:w="2126"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left="-108" w:right="459" w:firstLine="709"/>
              <w:jc w:val="center"/>
              <w:rPr>
                <w:rFonts w:cs="Times New Roman"/>
              </w:rPr>
            </w:pPr>
            <w:r w:rsidRPr="00BD3158">
              <w:rPr>
                <w:rFonts w:cs="Times New Roman"/>
              </w:rPr>
              <w:t>17,4</w:t>
            </w:r>
          </w:p>
        </w:tc>
      </w:tr>
      <w:tr w:rsidR="000D433B" w:rsidRPr="00BD3158" w:rsidTr="00BE25AB">
        <w:tc>
          <w:tcPr>
            <w:tcW w:w="567"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4</w:t>
            </w:r>
          </w:p>
        </w:tc>
        <w:tc>
          <w:tcPr>
            <w:tcW w:w="2552"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х.Карнауховский</w:t>
            </w:r>
          </w:p>
        </w:tc>
        <w:tc>
          <w:tcPr>
            <w:tcW w:w="2268"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0,39</w:t>
            </w:r>
          </w:p>
        </w:tc>
        <w:tc>
          <w:tcPr>
            <w:tcW w:w="2126"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left="-108" w:right="459" w:firstLine="709"/>
              <w:jc w:val="center"/>
              <w:rPr>
                <w:rFonts w:cs="Times New Roman"/>
              </w:rPr>
            </w:pPr>
            <w:r w:rsidRPr="00BD3158">
              <w:rPr>
                <w:rFonts w:cs="Times New Roman"/>
              </w:rPr>
              <w:t>5,85</w:t>
            </w:r>
          </w:p>
        </w:tc>
      </w:tr>
      <w:tr w:rsidR="000D433B" w:rsidRPr="00BD3158" w:rsidTr="00BE25AB">
        <w:tc>
          <w:tcPr>
            <w:tcW w:w="567"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Итого:</w:t>
            </w:r>
          </w:p>
        </w:tc>
        <w:tc>
          <w:tcPr>
            <w:tcW w:w="2268"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6,12</w:t>
            </w:r>
          </w:p>
        </w:tc>
        <w:tc>
          <w:tcPr>
            <w:tcW w:w="2126"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firstLine="709"/>
              <w:jc w:val="both"/>
              <w:rPr>
                <w:rFonts w:cs="Times New Roman"/>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left="-108" w:right="459" w:firstLine="709"/>
              <w:jc w:val="center"/>
              <w:rPr>
                <w:rFonts w:cs="Times New Roman"/>
              </w:rPr>
            </w:pPr>
            <w:r w:rsidRPr="00BD3158">
              <w:rPr>
                <w:rFonts w:cs="Times New Roman"/>
              </w:rPr>
              <w:t>91,8</w:t>
            </w:r>
          </w:p>
        </w:tc>
      </w:tr>
      <w:tr w:rsidR="000D433B" w:rsidRPr="00BD3158" w:rsidTr="00BE25AB">
        <w:tc>
          <w:tcPr>
            <w:tcW w:w="7513" w:type="dxa"/>
            <w:gridSpan w:val="4"/>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jc w:val="both"/>
              <w:rPr>
                <w:rFonts w:cs="Times New Roman"/>
              </w:rPr>
            </w:pPr>
            <w:r w:rsidRPr="00BD3158">
              <w:rPr>
                <w:rFonts w:cs="Times New Roman"/>
              </w:rPr>
              <w:t>Всего с К=1,3 для общ. и коммунально-бытовых потребителей</w:t>
            </w:r>
          </w:p>
        </w:tc>
        <w:tc>
          <w:tcPr>
            <w:tcW w:w="2410" w:type="dxa"/>
            <w:tcBorders>
              <w:top w:val="single" w:sz="4" w:space="0" w:color="000000"/>
              <w:left w:val="single" w:sz="4" w:space="0" w:color="000000"/>
              <w:bottom w:val="single" w:sz="4" w:space="0" w:color="000000"/>
              <w:right w:val="single" w:sz="4" w:space="0" w:color="000000"/>
            </w:tcBorders>
            <w:vAlign w:val="center"/>
          </w:tcPr>
          <w:p w:rsidR="000D433B" w:rsidRPr="00BD3158" w:rsidRDefault="000D433B" w:rsidP="00BE25AB">
            <w:pPr>
              <w:autoSpaceDE w:val="0"/>
              <w:autoSpaceDN w:val="0"/>
              <w:adjustRightInd w:val="0"/>
              <w:ind w:left="-108" w:right="459" w:firstLine="709"/>
              <w:jc w:val="center"/>
              <w:rPr>
                <w:rFonts w:cs="Times New Roman"/>
              </w:rPr>
            </w:pPr>
            <w:r w:rsidRPr="00BD3158">
              <w:rPr>
                <w:rFonts w:cs="Times New Roman"/>
              </w:rPr>
              <w:t>119,34</w:t>
            </w:r>
          </w:p>
        </w:tc>
      </w:tr>
    </w:tbl>
    <w:p w:rsidR="000D433B" w:rsidRPr="00BD3158" w:rsidRDefault="000D433B" w:rsidP="000D433B">
      <w:pPr>
        <w:autoSpaceDE w:val="0"/>
        <w:autoSpaceDN w:val="0"/>
        <w:adjustRightInd w:val="0"/>
        <w:ind w:firstLine="709"/>
        <w:jc w:val="both"/>
        <w:rPr>
          <w:rFonts w:cs="Times New Roman"/>
        </w:rPr>
      </w:pPr>
    </w:p>
    <w:p w:rsidR="000D433B" w:rsidRPr="00BD3158" w:rsidRDefault="000D433B" w:rsidP="000D433B">
      <w:pPr>
        <w:autoSpaceDE w:val="0"/>
        <w:autoSpaceDN w:val="0"/>
        <w:adjustRightInd w:val="0"/>
        <w:ind w:firstLine="709"/>
        <w:jc w:val="both"/>
        <w:rPr>
          <w:rFonts w:cs="Times New Roman"/>
        </w:rPr>
      </w:pPr>
      <w:r w:rsidRPr="00BD3158">
        <w:rPr>
          <w:rFonts w:cs="Times New Roman"/>
        </w:rPr>
        <w:lastRenderedPageBreak/>
        <w:t xml:space="preserve">        Изменений в принципиальной схеме организации электроснабжения населенных пунктов в поселении проектом генерального плана не предусматривается.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целях обеспечения возможности  подключения дополнительных электрических нагрузок  на  ПС «Антоновская» необходимо произвести реконструкцию с увеличением мощности установленного трансформаторного оборудования до 4000 кВА.</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обеспечения электроэнергией планируемых для развития территорий населенных пунктов проектом генерального плана предлагается развитие сетей 10 кВ и 0,4 кВ с установкой в центрах нагрузок новых подстанций 10/0,4 кВ, для которых необходимо предусмотреть земельные участки при разработке проектов планировки территорий. Схемы электроснабжения территорий перспективного жилищного строительства разрабатываются в составе проектов планировки территорий на основании уточненных расчетных нагрузок и технических условий (рекомендаций) энергоснабжающей организации, в которых указываются точки присоединения к существующим сетям и сооружениям, а так же реконструктивные мероприятия, необходимые для обеспечения возможности присоединения.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Прогнозируемый рост годового потребления электроэнергии на 1 жителя, в связи с ростом электрификации быта, оценочно принимаем равным 1,0% в год, т.е. на расчетный срок годовое потребление электроэнергии в поселении может составить порядка 2,9 млн.кВтч, в т.ч. на коммунально-бытовые нужды – 2,24 млн.кВтч.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качестве мероприятий по развитию и совершенствованию системы электроснабжения поселения проектом предлагается: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проведение работ по ремонту и реконструкции сетей уличного освещения с использованием СИП, энергосберегающих ламп в светильниках и установкой оборудования автоматического управления освещением;</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все новое строительство ВЛ 10 и 0,4 кВ рекомендуется выполнять с использованием СИП;</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в перспективе систему электроснабжения поселения рекомендуется оборудовать АСКУЭ.</w:t>
      </w:r>
    </w:p>
    <w:p w:rsidR="00932DA7" w:rsidRDefault="00932DA7" w:rsidP="000D433B">
      <w:pPr>
        <w:autoSpaceDE w:val="0"/>
        <w:autoSpaceDN w:val="0"/>
        <w:adjustRightInd w:val="0"/>
        <w:jc w:val="center"/>
        <w:rPr>
          <w:rFonts w:cs="Times New Roman"/>
          <w:i/>
          <w:u w:val="single"/>
        </w:rPr>
      </w:pPr>
    </w:p>
    <w:p w:rsidR="00932DA7" w:rsidRDefault="00932DA7" w:rsidP="000D433B">
      <w:pPr>
        <w:autoSpaceDE w:val="0"/>
        <w:autoSpaceDN w:val="0"/>
        <w:adjustRightInd w:val="0"/>
        <w:jc w:val="center"/>
        <w:rPr>
          <w:rFonts w:cs="Times New Roman"/>
          <w:i/>
          <w:u w:val="single"/>
        </w:rPr>
      </w:pPr>
    </w:p>
    <w:p w:rsidR="000D433B" w:rsidRPr="00932DA7" w:rsidRDefault="000D433B" w:rsidP="000D433B">
      <w:pPr>
        <w:autoSpaceDE w:val="0"/>
        <w:autoSpaceDN w:val="0"/>
        <w:adjustRightInd w:val="0"/>
        <w:jc w:val="center"/>
        <w:rPr>
          <w:rFonts w:cs="Times New Roman"/>
          <w:b/>
        </w:rPr>
      </w:pPr>
      <w:r w:rsidRPr="00932DA7">
        <w:rPr>
          <w:rFonts w:cs="Times New Roman"/>
          <w:b/>
        </w:rPr>
        <w:t>Тепло- и газоснабжение</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 xml:space="preserve">Существующее положение. </w:t>
      </w:r>
      <w:r w:rsidRPr="00BD3158">
        <w:rPr>
          <w:rFonts w:cs="Times New Roman"/>
        </w:rPr>
        <w:t xml:space="preserve"> На момент разработки генерального плана все населенные пункты поселения, за исключением х. Карнауховский, газифицированы. По сведениям, представленным администрацией поселения, степень газификации указанных населенных пунктов по состоянию на 2009 г. составляет:  ст. Калининская - 70%,  х. Антонов  - 66%, ст. Терновская - 60%.</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Источником газораспределения для населенных пунктов Калининского сельского поселения является ГРС «Антонов», расположенная северо-восточнее х. Антонов.  Газ на ГРС подается по отводу (Д=219мм, Р=5,4 МПа) от магистрального газопровода «Волгодонск-1» (Д=500мм Р=5,4МПа), проложенному по территории сельского поселения.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Газораспределительная система поселения выполнена по следующей схеме: от ГРС проложен межпоселковый газопровод высокого давления II категории до ст. Калининская, ст. Терновская, х. Железнодорожный (Маркинское сельское поселение) и газопровод высокого давления I категории, подающий газ в х. Антонов и населенные пункты Новоцимлянского поселения. В районе каждого из газифицированных населенных пунктов установлены головные газорегуляторные пункты, снижающие давление газа до низкого. К газопроводам низкого давления подключено газоиспользующее оборудование потребителей.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Годовое потребление природного газа в поселении за 2008г. составило 1829,32 тыс.м3, в том числе в ст. Калининская 872,54 тыс.м3/год, ст. Терновская – 317,78 тыс.м3/год  х. Антонов – 639,00 тыс.м3/год.</w:t>
      </w:r>
    </w:p>
    <w:p w:rsidR="000D433B" w:rsidRPr="00BD3158" w:rsidRDefault="000D433B" w:rsidP="000D433B">
      <w:pPr>
        <w:autoSpaceDE w:val="0"/>
        <w:autoSpaceDN w:val="0"/>
        <w:adjustRightInd w:val="0"/>
        <w:ind w:firstLine="709"/>
        <w:jc w:val="both"/>
        <w:rPr>
          <w:rFonts w:cs="Times New Roman"/>
        </w:rPr>
      </w:pPr>
      <w:r w:rsidRPr="00BD3158">
        <w:rPr>
          <w:rFonts w:cs="Times New Roman"/>
        </w:rPr>
        <w:lastRenderedPageBreak/>
        <w:t xml:space="preserve">      Основным потребителем природного газа в поселении является население, которое использует газ на пищеприготовление, отопление и горячее водоснабжение. Отопление газифицированного жилого фонда осуществляется от индивидуальных теплогенераторов, не газифицированного – от котлов и печей на твердом топливе. Для пищеприготовления в не газифицированном жилом фонде используются печи на твердом топливе и газовые плиты на баллонном газе.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отопления основных объектов общественного назначения в двух населенных пунктах установлены отопительные сезонные газовые котельные, параметры которых приведены в</w:t>
      </w:r>
      <w:r w:rsidR="005964D6">
        <w:rPr>
          <w:rFonts w:cs="Times New Roman"/>
        </w:rPr>
        <w:t xml:space="preserve"> таблице</w:t>
      </w:r>
      <w:r w:rsidRPr="00BD3158">
        <w:rPr>
          <w:rFonts w:cs="Times New Roman"/>
        </w:rPr>
        <w:t>:</w:t>
      </w: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2.2.6.8</w:t>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9"/>
        <w:gridCol w:w="1418"/>
        <w:gridCol w:w="1701"/>
        <w:gridCol w:w="1701"/>
        <w:gridCol w:w="1559"/>
        <w:gridCol w:w="1417"/>
      </w:tblGrid>
      <w:tr w:rsidR="000D433B" w:rsidRPr="00BD3158" w:rsidTr="00224B2A">
        <w:tc>
          <w:tcPr>
            <w:tcW w:w="2269" w:type="dxa"/>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Адрес</w:t>
            </w:r>
          </w:p>
          <w:p w:rsidR="000D433B" w:rsidRPr="00224B2A" w:rsidRDefault="000D433B" w:rsidP="00224B2A">
            <w:pPr>
              <w:autoSpaceDE w:val="0"/>
              <w:autoSpaceDN w:val="0"/>
              <w:adjustRightInd w:val="0"/>
              <w:jc w:val="center"/>
              <w:rPr>
                <w:rFonts w:cs="Times New Roman"/>
                <w:b/>
              </w:rPr>
            </w:pPr>
            <w:r w:rsidRPr="00224B2A">
              <w:rPr>
                <w:rFonts w:cs="Times New Roman"/>
                <w:b/>
              </w:rPr>
              <w:t>котельной</w:t>
            </w:r>
          </w:p>
        </w:tc>
        <w:tc>
          <w:tcPr>
            <w:tcW w:w="1418" w:type="dxa"/>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Тип и кол-во котлов</w:t>
            </w:r>
          </w:p>
        </w:tc>
        <w:tc>
          <w:tcPr>
            <w:tcW w:w="1701" w:type="dxa"/>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Установлен.</w:t>
            </w:r>
          </w:p>
          <w:p w:rsidR="000D433B" w:rsidRPr="00224B2A" w:rsidRDefault="000D433B" w:rsidP="00224B2A">
            <w:pPr>
              <w:autoSpaceDE w:val="0"/>
              <w:autoSpaceDN w:val="0"/>
              <w:adjustRightInd w:val="0"/>
              <w:jc w:val="center"/>
              <w:rPr>
                <w:rFonts w:cs="Times New Roman"/>
                <w:b/>
              </w:rPr>
            </w:pPr>
            <w:r w:rsidRPr="00224B2A">
              <w:rPr>
                <w:rFonts w:cs="Times New Roman"/>
                <w:b/>
              </w:rPr>
              <w:t>мощность</w:t>
            </w:r>
          </w:p>
          <w:p w:rsidR="000D433B" w:rsidRPr="00224B2A" w:rsidRDefault="000D433B" w:rsidP="00224B2A">
            <w:pPr>
              <w:autoSpaceDE w:val="0"/>
              <w:autoSpaceDN w:val="0"/>
              <w:adjustRightInd w:val="0"/>
              <w:jc w:val="center"/>
              <w:rPr>
                <w:rFonts w:cs="Times New Roman"/>
                <w:b/>
              </w:rPr>
            </w:pPr>
            <w:r w:rsidRPr="00224B2A">
              <w:rPr>
                <w:rFonts w:cs="Times New Roman"/>
                <w:b/>
              </w:rPr>
              <w:t>Гкал/час</w:t>
            </w:r>
          </w:p>
        </w:tc>
        <w:tc>
          <w:tcPr>
            <w:tcW w:w="1701" w:type="dxa"/>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Подключенная нагрузка</w:t>
            </w:r>
          </w:p>
          <w:p w:rsidR="000D433B" w:rsidRPr="00224B2A" w:rsidRDefault="000D433B" w:rsidP="00224B2A">
            <w:pPr>
              <w:autoSpaceDE w:val="0"/>
              <w:autoSpaceDN w:val="0"/>
              <w:adjustRightInd w:val="0"/>
              <w:jc w:val="center"/>
              <w:rPr>
                <w:rFonts w:cs="Times New Roman"/>
                <w:b/>
              </w:rPr>
            </w:pPr>
            <w:r w:rsidRPr="00224B2A">
              <w:rPr>
                <w:rFonts w:cs="Times New Roman"/>
                <w:b/>
              </w:rPr>
              <w:t>(Гкал/ч)</w:t>
            </w:r>
          </w:p>
        </w:tc>
        <w:tc>
          <w:tcPr>
            <w:tcW w:w="1559" w:type="dxa"/>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Годовая выработка</w:t>
            </w:r>
          </w:p>
          <w:p w:rsidR="000D433B" w:rsidRPr="00224B2A" w:rsidRDefault="000D433B" w:rsidP="00224B2A">
            <w:pPr>
              <w:autoSpaceDE w:val="0"/>
              <w:autoSpaceDN w:val="0"/>
              <w:adjustRightInd w:val="0"/>
              <w:jc w:val="center"/>
              <w:rPr>
                <w:rFonts w:cs="Times New Roman"/>
                <w:b/>
              </w:rPr>
            </w:pPr>
            <w:r w:rsidRPr="00224B2A">
              <w:rPr>
                <w:rFonts w:cs="Times New Roman"/>
                <w:b/>
              </w:rPr>
              <w:t>тепла за</w:t>
            </w:r>
          </w:p>
          <w:p w:rsidR="000D433B" w:rsidRPr="00224B2A" w:rsidRDefault="000D433B" w:rsidP="00224B2A">
            <w:pPr>
              <w:autoSpaceDE w:val="0"/>
              <w:autoSpaceDN w:val="0"/>
              <w:adjustRightInd w:val="0"/>
              <w:jc w:val="center"/>
              <w:rPr>
                <w:rFonts w:cs="Times New Roman"/>
                <w:b/>
              </w:rPr>
            </w:pPr>
            <w:r w:rsidRPr="00224B2A">
              <w:rPr>
                <w:rFonts w:cs="Times New Roman"/>
                <w:b/>
              </w:rPr>
              <w:t>2008 г.</w:t>
            </w:r>
          </w:p>
          <w:p w:rsidR="000D433B" w:rsidRPr="00224B2A" w:rsidRDefault="000D433B" w:rsidP="00224B2A">
            <w:pPr>
              <w:autoSpaceDE w:val="0"/>
              <w:autoSpaceDN w:val="0"/>
              <w:adjustRightInd w:val="0"/>
              <w:jc w:val="center"/>
              <w:rPr>
                <w:rFonts w:cs="Times New Roman"/>
                <w:b/>
              </w:rPr>
            </w:pPr>
            <w:r w:rsidRPr="00224B2A">
              <w:rPr>
                <w:rFonts w:cs="Times New Roman"/>
                <w:b/>
              </w:rPr>
              <w:t>Гкал</w:t>
            </w:r>
          </w:p>
        </w:tc>
        <w:tc>
          <w:tcPr>
            <w:tcW w:w="1417" w:type="dxa"/>
            <w:vAlign w:val="center"/>
          </w:tcPr>
          <w:p w:rsidR="000D433B" w:rsidRPr="00224B2A" w:rsidRDefault="000D433B" w:rsidP="00224B2A">
            <w:pPr>
              <w:autoSpaceDE w:val="0"/>
              <w:autoSpaceDN w:val="0"/>
              <w:adjustRightInd w:val="0"/>
              <w:jc w:val="center"/>
              <w:rPr>
                <w:rFonts w:cs="Times New Roman"/>
                <w:b/>
              </w:rPr>
            </w:pPr>
            <w:r w:rsidRPr="00224B2A">
              <w:rPr>
                <w:rFonts w:cs="Times New Roman"/>
                <w:b/>
              </w:rPr>
              <w:t>Протяж.</w:t>
            </w:r>
          </w:p>
          <w:p w:rsidR="000D433B" w:rsidRPr="00224B2A" w:rsidRDefault="000D433B" w:rsidP="00224B2A">
            <w:pPr>
              <w:autoSpaceDE w:val="0"/>
              <w:autoSpaceDN w:val="0"/>
              <w:adjustRightInd w:val="0"/>
              <w:jc w:val="center"/>
              <w:rPr>
                <w:rFonts w:cs="Times New Roman"/>
                <w:b/>
              </w:rPr>
            </w:pPr>
            <w:r w:rsidRPr="00224B2A">
              <w:rPr>
                <w:rFonts w:cs="Times New Roman"/>
                <w:b/>
              </w:rPr>
              <w:t>т/сетей</w:t>
            </w:r>
          </w:p>
          <w:p w:rsidR="000D433B" w:rsidRPr="00224B2A" w:rsidRDefault="000D433B" w:rsidP="00224B2A">
            <w:pPr>
              <w:autoSpaceDE w:val="0"/>
              <w:autoSpaceDN w:val="0"/>
              <w:adjustRightInd w:val="0"/>
              <w:jc w:val="center"/>
              <w:rPr>
                <w:rFonts w:cs="Times New Roman"/>
                <w:b/>
              </w:rPr>
            </w:pPr>
            <w:r w:rsidRPr="00224B2A">
              <w:rPr>
                <w:rFonts w:cs="Times New Roman"/>
                <w:b/>
              </w:rPr>
              <w:t>тр.м</w:t>
            </w:r>
          </w:p>
        </w:tc>
      </w:tr>
      <w:tr w:rsidR="000D433B" w:rsidRPr="00BD3158" w:rsidTr="00BE25AB">
        <w:tc>
          <w:tcPr>
            <w:tcW w:w="2269" w:type="dxa"/>
          </w:tcPr>
          <w:p w:rsidR="000D433B" w:rsidRPr="00BD3158" w:rsidRDefault="000D433B" w:rsidP="00BE25AB">
            <w:pPr>
              <w:autoSpaceDE w:val="0"/>
              <w:autoSpaceDN w:val="0"/>
              <w:adjustRightInd w:val="0"/>
              <w:jc w:val="both"/>
              <w:rPr>
                <w:rFonts w:cs="Times New Roman"/>
              </w:rPr>
            </w:pPr>
            <w:r w:rsidRPr="00BD3158">
              <w:rPr>
                <w:rFonts w:cs="Times New Roman"/>
              </w:rPr>
              <w:t>ст.Калининская</w:t>
            </w:r>
          </w:p>
          <w:p w:rsidR="000D433B" w:rsidRPr="00BD3158" w:rsidRDefault="000D433B" w:rsidP="00BE25AB">
            <w:pPr>
              <w:autoSpaceDE w:val="0"/>
              <w:autoSpaceDN w:val="0"/>
              <w:adjustRightInd w:val="0"/>
              <w:jc w:val="both"/>
              <w:rPr>
                <w:rFonts w:cs="Times New Roman"/>
              </w:rPr>
            </w:pPr>
            <w:r w:rsidRPr="00BD3158">
              <w:rPr>
                <w:rFonts w:cs="Times New Roman"/>
              </w:rPr>
              <w:t>ул Молодежная, 58</w:t>
            </w:r>
          </w:p>
        </w:tc>
        <w:tc>
          <w:tcPr>
            <w:tcW w:w="1418" w:type="dxa"/>
          </w:tcPr>
          <w:p w:rsidR="000D433B" w:rsidRPr="00BD3158" w:rsidRDefault="000D433B" w:rsidP="00BE25AB">
            <w:pPr>
              <w:autoSpaceDE w:val="0"/>
              <w:autoSpaceDN w:val="0"/>
              <w:adjustRightInd w:val="0"/>
              <w:jc w:val="both"/>
              <w:rPr>
                <w:rFonts w:cs="Times New Roman"/>
              </w:rPr>
            </w:pPr>
            <w:r w:rsidRPr="00BD3158">
              <w:rPr>
                <w:rFonts w:cs="Times New Roman"/>
              </w:rPr>
              <w:t>Гидроник 200 2 шт.</w:t>
            </w:r>
          </w:p>
        </w:tc>
        <w:tc>
          <w:tcPr>
            <w:tcW w:w="1701" w:type="dxa"/>
          </w:tcPr>
          <w:p w:rsidR="000D433B" w:rsidRPr="00BD3158" w:rsidRDefault="000D433B" w:rsidP="00BE25AB">
            <w:pPr>
              <w:autoSpaceDE w:val="0"/>
              <w:autoSpaceDN w:val="0"/>
              <w:adjustRightInd w:val="0"/>
              <w:jc w:val="center"/>
              <w:rPr>
                <w:rFonts w:cs="Times New Roman"/>
              </w:rPr>
            </w:pPr>
            <w:r w:rsidRPr="00BD3158">
              <w:rPr>
                <w:rFonts w:cs="Times New Roman"/>
              </w:rPr>
              <w:t>0,32</w:t>
            </w:r>
          </w:p>
        </w:tc>
        <w:tc>
          <w:tcPr>
            <w:tcW w:w="1701" w:type="dxa"/>
          </w:tcPr>
          <w:p w:rsidR="000D433B" w:rsidRPr="00BD3158" w:rsidRDefault="000D433B" w:rsidP="00BE25AB">
            <w:pPr>
              <w:autoSpaceDE w:val="0"/>
              <w:autoSpaceDN w:val="0"/>
              <w:adjustRightInd w:val="0"/>
              <w:jc w:val="center"/>
              <w:rPr>
                <w:rFonts w:cs="Times New Roman"/>
              </w:rPr>
            </w:pPr>
            <w:r w:rsidRPr="00BD3158">
              <w:rPr>
                <w:rFonts w:cs="Times New Roman"/>
              </w:rPr>
              <w:t>0,365</w:t>
            </w:r>
          </w:p>
        </w:tc>
        <w:tc>
          <w:tcPr>
            <w:tcW w:w="1559" w:type="dxa"/>
          </w:tcPr>
          <w:p w:rsidR="000D433B" w:rsidRPr="00BD3158" w:rsidRDefault="000D433B" w:rsidP="00BE25AB">
            <w:pPr>
              <w:autoSpaceDE w:val="0"/>
              <w:autoSpaceDN w:val="0"/>
              <w:adjustRightInd w:val="0"/>
              <w:jc w:val="center"/>
              <w:rPr>
                <w:rFonts w:cs="Times New Roman"/>
              </w:rPr>
            </w:pPr>
            <w:r w:rsidRPr="00BD3158">
              <w:rPr>
                <w:rFonts w:cs="Times New Roman"/>
              </w:rPr>
              <w:t>674,54</w:t>
            </w:r>
          </w:p>
        </w:tc>
        <w:tc>
          <w:tcPr>
            <w:tcW w:w="1417" w:type="dxa"/>
          </w:tcPr>
          <w:p w:rsidR="000D433B" w:rsidRPr="00BD3158" w:rsidRDefault="000D433B" w:rsidP="00BE25AB">
            <w:pPr>
              <w:autoSpaceDE w:val="0"/>
              <w:autoSpaceDN w:val="0"/>
              <w:adjustRightInd w:val="0"/>
              <w:jc w:val="center"/>
              <w:rPr>
                <w:rFonts w:cs="Times New Roman"/>
              </w:rPr>
            </w:pPr>
            <w:r w:rsidRPr="00BD3158">
              <w:rPr>
                <w:rFonts w:cs="Times New Roman"/>
              </w:rPr>
              <w:t>1065,1</w:t>
            </w:r>
          </w:p>
        </w:tc>
      </w:tr>
      <w:tr w:rsidR="000D433B" w:rsidRPr="00BD3158" w:rsidTr="00BE25AB">
        <w:tc>
          <w:tcPr>
            <w:tcW w:w="2269" w:type="dxa"/>
          </w:tcPr>
          <w:p w:rsidR="000D433B" w:rsidRPr="00BD3158" w:rsidRDefault="000D433B" w:rsidP="00BE25AB">
            <w:pPr>
              <w:autoSpaceDE w:val="0"/>
              <w:autoSpaceDN w:val="0"/>
              <w:adjustRightInd w:val="0"/>
              <w:jc w:val="both"/>
              <w:rPr>
                <w:rFonts w:cs="Times New Roman"/>
              </w:rPr>
            </w:pPr>
            <w:r w:rsidRPr="00BD3158">
              <w:rPr>
                <w:rFonts w:cs="Times New Roman"/>
              </w:rPr>
              <w:t>х. Антонов,</w:t>
            </w:r>
          </w:p>
          <w:p w:rsidR="000D433B" w:rsidRPr="00BD3158" w:rsidRDefault="000D433B" w:rsidP="00BE25AB">
            <w:pPr>
              <w:autoSpaceDE w:val="0"/>
              <w:autoSpaceDN w:val="0"/>
              <w:adjustRightInd w:val="0"/>
              <w:jc w:val="both"/>
              <w:rPr>
                <w:rFonts w:cs="Times New Roman"/>
              </w:rPr>
            </w:pPr>
            <w:r w:rsidRPr="00BD3158">
              <w:rPr>
                <w:rFonts w:cs="Times New Roman"/>
              </w:rPr>
              <w:t>ул. Центральная 17а</w:t>
            </w:r>
          </w:p>
        </w:tc>
        <w:tc>
          <w:tcPr>
            <w:tcW w:w="1418" w:type="dxa"/>
          </w:tcPr>
          <w:p w:rsidR="000D433B" w:rsidRPr="00BD3158" w:rsidRDefault="000D433B" w:rsidP="00BE25AB">
            <w:pPr>
              <w:autoSpaceDE w:val="0"/>
              <w:autoSpaceDN w:val="0"/>
              <w:adjustRightInd w:val="0"/>
              <w:jc w:val="both"/>
              <w:rPr>
                <w:rFonts w:cs="Times New Roman"/>
              </w:rPr>
            </w:pPr>
            <w:r w:rsidRPr="00BD3158">
              <w:rPr>
                <w:rFonts w:cs="Times New Roman"/>
              </w:rPr>
              <w:t>Гидроник 140 2 шт.</w:t>
            </w:r>
          </w:p>
        </w:tc>
        <w:tc>
          <w:tcPr>
            <w:tcW w:w="1701" w:type="dxa"/>
          </w:tcPr>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jc w:val="center"/>
              <w:rPr>
                <w:rFonts w:cs="Times New Roman"/>
              </w:rPr>
            </w:pPr>
            <w:r w:rsidRPr="00BD3158">
              <w:rPr>
                <w:rFonts w:cs="Times New Roman"/>
              </w:rPr>
              <w:t>0,23</w:t>
            </w:r>
          </w:p>
        </w:tc>
        <w:tc>
          <w:tcPr>
            <w:tcW w:w="1701" w:type="dxa"/>
          </w:tcPr>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jc w:val="center"/>
              <w:rPr>
                <w:rFonts w:cs="Times New Roman"/>
              </w:rPr>
            </w:pPr>
            <w:r w:rsidRPr="00BD3158">
              <w:rPr>
                <w:rFonts w:cs="Times New Roman"/>
              </w:rPr>
              <w:t>0,169</w:t>
            </w:r>
          </w:p>
        </w:tc>
        <w:tc>
          <w:tcPr>
            <w:tcW w:w="1559" w:type="dxa"/>
          </w:tcPr>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jc w:val="center"/>
              <w:rPr>
                <w:rFonts w:cs="Times New Roman"/>
              </w:rPr>
            </w:pPr>
            <w:r w:rsidRPr="00BD3158">
              <w:rPr>
                <w:rFonts w:cs="Times New Roman"/>
              </w:rPr>
              <w:t>386,27</w:t>
            </w:r>
          </w:p>
        </w:tc>
        <w:tc>
          <w:tcPr>
            <w:tcW w:w="1417" w:type="dxa"/>
          </w:tcPr>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jc w:val="center"/>
              <w:rPr>
                <w:rFonts w:cs="Times New Roman"/>
              </w:rPr>
            </w:pPr>
            <w:r w:rsidRPr="00BD3158">
              <w:rPr>
                <w:rFonts w:cs="Times New Roman"/>
              </w:rPr>
              <w:t>281,2</w:t>
            </w:r>
          </w:p>
        </w:tc>
      </w:tr>
      <w:tr w:rsidR="000D433B" w:rsidRPr="00BD3158" w:rsidTr="00BE25AB">
        <w:tc>
          <w:tcPr>
            <w:tcW w:w="3687" w:type="dxa"/>
            <w:gridSpan w:val="2"/>
          </w:tcPr>
          <w:p w:rsidR="000D433B" w:rsidRPr="00BD3158" w:rsidRDefault="000D433B" w:rsidP="00BE25AB">
            <w:pPr>
              <w:autoSpaceDE w:val="0"/>
              <w:autoSpaceDN w:val="0"/>
              <w:adjustRightInd w:val="0"/>
              <w:ind w:firstLine="709"/>
              <w:jc w:val="both"/>
              <w:rPr>
                <w:rFonts w:cs="Times New Roman"/>
              </w:rPr>
            </w:pPr>
            <w:r w:rsidRPr="00BD3158">
              <w:rPr>
                <w:rFonts w:cs="Times New Roman"/>
              </w:rPr>
              <w:t>Итого</w:t>
            </w:r>
          </w:p>
        </w:tc>
        <w:tc>
          <w:tcPr>
            <w:tcW w:w="1701" w:type="dxa"/>
          </w:tcPr>
          <w:p w:rsidR="000D433B" w:rsidRPr="00BD3158" w:rsidRDefault="000D433B" w:rsidP="00BE25AB">
            <w:pPr>
              <w:autoSpaceDE w:val="0"/>
              <w:autoSpaceDN w:val="0"/>
              <w:adjustRightInd w:val="0"/>
              <w:jc w:val="center"/>
              <w:rPr>
                <w:rFonts w:cs="Times New Roman"/>
              </w:rPr>
            </w:pPr>
            <w:r w:rsidRPr="00BD3158">
              <w:rPr>
                <w:rFonts w:cs="Times New Roman"/>
              </w:rPr>
              <w:t>0,55</w:t>
            </w:r>
          </w:p>
        </w:tc>
        <w:tc>
          <w:tcPr>
            <w:tcW w:w="1701" w:type="dxa"/>
          </w:tcPr>
          <w:p w:rsidR="000D433B" w:rsidRPr="00BD3158" w:rsidRDefault="000D433B" w:rsidP="00BE25AB">
            <w:pPr>
              <w:autoSpaceDE w:val="0"/>
              <w:autoSpaceDN w:val="0"/>
              <w:adjustRightInd w:val="0"/>
              <w:jc w:val="center"/>
              <w:rPr>
                <w:rFonts w:cs="Times New Roman"/>
              </w:rPr>
            </w:pPr>
            <w:r w:rsidRPr="00BD3158">
              <w:rPr>
                <w:rFonts w:cs="Times New Roman"/>
              </w:rPr>
              <w:t>0,534</w:t>
            </w:r>
          </w:p>
        </w:tc>
        <w:tc>
          <w:tcPr>
            <w:tcW w:w="1559" w:type="dxa"/>
          </w:tcPr>
          <w:p w:rsidR="000D433B" w:rsidRPr="00BD3158" w:rsidRDefault="000D433B" w:rsidP="00BE25AB">
            <w:pPr>
              <w:autoSpaceDE w:val="0"/>
              <w:autoSpaceDN w:val="0"/>
              <w:adjustRightInd w:val="0"/>
              <w:jc w:val="center"/>
              <w:rPr>
                <w:rFonts w:cs="Times New Roman"/>
              </w:rPr>
            </w:pPr>
            <w:r w:rsidRPr="00BD3158">
              <w:rPr>
                <w:rFonts w:cs="Times New Roman"/>
              </w:rPr>
              <w:t>1060,81</w:t>
            </w:r>
          </w:p>
        </w:tc>
        <w:tc>
          <w:tcPr>
            <w:tcW w:w="1417" w:type="dxa"/>
          </w:tcPr>
          <w:p w:rsidR="000D433B" w:rsidRPr="00BD3158" w:rsidRDefault="000D433B" w:rsidP="00BE25AB">
            <w:pPr>
              <w:autoSpaceDE w:val="0"/>
              <w:autoSpaceDN w:val="0"/>
              <w:adjustRightInd w:val="0"/>
              <w:jc w:val="center"/>
              <w:rPr>
                <w:rFonts w:cs="Times New Roman"/>
              </w:rPr>
            </w:pPr>
            <w:r w:rsidRPr="00BD3158">
              <w:rPr>
                <w:rFonts w:cs="Times New Roman"/>
              </w:rPr>
              <w:t>1346,3</w:t>
            </w: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ст. Калининская котельная отапливает ДК, детский сад, больницу, школу и ее мастерские, административное здание ООО «Калининское», два торговых объекта, здание администрации поселения. В х. Антонов котельная отапливает детский сад, ДК, школу.</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Котельные и тепловые сети эксплуатирует ЦРТС филиала ОАО «Донэнерго» - «Тепловые сети».</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других населенных пунктах объекты общественного назначения (школы, детские сады, клубы и т.п.) отапливаются от автономных пристроенных или отдельно стоящих топочных (газовых и угольных). В перспективе, по мере газификации населенных пунктов, все топочные должны быть реконструированы для использования в качестве топлива природного газа. Проектом генерального плана рекомендуется использование автоматизированных блочно-модульных котельных в шкафном исполнении.   </w:t>
      </w:r>
    </w:p>
    <w:p w:rsidR="000D433B" w:rsidRPr="00BD3158" w:rsidRDefault="000D433B" w:rsidP="000D433B">
      <w:pPr>
        <w:autoSpaceDE w:val="0"/>
        <w:autoSpaceDN w:val="0"/>
        <w:adjustRightInd w:val="0"/>
        <w:ind w:firstLine="709"/>
        <w:jc w:val="both"/>
        <w:rPr>
          <w:rFonts w:cs="Times New Roman"/>
        </w:rPr>
      </w:pPr>
      <w:r w:rsidRPr="00BD3158">
        <w:rPr>
          <w:rFonts w:cs="Times New Roman"/>
          <w:i/>
        </w:rPr>
        <w:t>Проектные предложения.</w:t>
      </w:r>
      <w:r w:rsidRPr="00BD3158">
        <w:rPr>
          <w:rFonts w:cs="Times New Roman"/>
          <w:b/>
          <w:i/>
        </w:rPr>
        <w:t xml:space="preserve"> </w:t>
      </w:r>
      <w:r w:rsidRPr="00BD3158">
        <w:rPr>
          <w:rFonts w:cs="Times New Roman"/>
        </w:rPr>
        <w:t xml:space="preserve"> Проектом прогнозируется, что к расчетному сроку реализации генерального плана будет выполнена 100% газификация населенных пунктов в поселении. Для частично газифицированных населенных пунктов необходимо завершить строительство распределительных газопроводов в соответствии с расчетными схемами в целях обеспечения возможности подключения конечных потребителей. Газификация х. Карнауховский должна осуществляться в соответствии с расчетной схемой газоснабжения Цимлянского района, выполненной в составе схемы газоснабжения Ростовской области (ОАО «Гипрониигаз» 2003). Согласно схемы, для газификации хутора Карнауховский необходимо проложить межпоселковый газопровод высокого давления II категории от межпоселкового газопровода, проложенного в ст. Терновскую. Ориентировочная трасса перспективного межпоселкового газопровода показана в графической части проекта генерального плана. Для подлежащего газификации населенного пункта необходимо разработать расчетную  схему распределительных газопроводов с размещением газорегуляторных пунктов.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Параметры газопотребления х. Карнауховский в проекте генерального плана принимаются из схемы газоснабжения Ростовской области и представлены в таблице 25:   </w:t>
      </w:r>
    </w:p>
    <w:p w:rsidR="00224B2A" w:rsidRDefault="00224B2A">
      <w:pPr>
        <w:suppressAutoHyphens w:val="0"/>
        <w:rPr>
          <w:rFonts w:cs="Times New Roman"/>
        </w:rPr>
      </w:pPr>
      <w:r>
        <w:rPr>
          <w:rFonts w:cs="Times New Roman"/>
        </w:rPr>
        <w:br w:type="page"/>
      </w:r>
    </w:p>
    <w:p w:rsidR="005964D6" w:rsidRPr="00BD3158" w:rsidRDefault="005964D6" w:rsidP="005964D6">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2.2.6.9</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2268"/>
        <w:gridCol w:w="1417"/>
        <w:gridCol w:w="1560"/>
        <w:gridCol w:w="1134"/>
        <w:gridCol w:w="2268"/>
      </w:tblGrid>
      <w:tr w:rsidR="000D433B" w:rsidRPr="00BD3158" w:rsidTr="00BE25AB">
        <w:tc>
          <w:tcPr>
            <w:tcW w:w="959" w:type="dxa"/>
            <w:vMerge w:val="restart"/>
          </w:tcPr>
          <w:p w:rsidR="000D433B" w:rsidRPr="00224B2A" w:rsidRDefault="000D433B" w:rsidP="00BE25AB">
            <w:pPr>
              <w:autoSpaceDE w:val="0"/>
              <w:autoSpaceDN w:val="0"/>
              <w:adjustRightInd w:val="0"/>
              <w:jc w:val="both"/>
              <w:rPr>
                <w:rFonts w:cs="Times New Roman"/>
                <w:b/>
              </w:rPr>
            </w:pPr>
          </w:p>
          <w:p w:rsidR="000D433B" w:rsidRPr="00224B2A" w:rsidRDefault="000D433B" w:rsidP="00BE25AB">
            <w:pPr>
              <w:autoSpaceDE w:val="0"/>
              <w:autoSpaceDN w:val="0"/>
              <w:adjustRightInd w:val="0"/>
              <w:jc w:val="center"/>
              <w:rPr>
                <w:rFonts w:cs="Times New Roman"/>
                <w:b/>
              </w:rPr>
            </w:pPr>
            <w:r w:rsidRPr="00224B2A">
              <w:rPr>
                <w:rFonts w:cs="Times New Roman"/>
                <w:b/>
              </w:rPr>
              <w:t>№</w:t>
            </w:r>
          </w:p>
          <w:p w:rsidR="000D433B" w:rsidRPr="00224B2A" w:rsidRDefault="000D433B" w:rsidP="00BE25AB">
            <w:pPr>
              <w:autoSpaceDE w:val="0"/>
              <w:autoSpaceDN w:val="0"/>
              <w:adjustRightInd w:val="0"/>
              <w:jc w:val="center"/>
              <w:rPr>
                <w:rFonts w:cs="Times New Roman"/>
                <w:b/>
              </w:rPr>
            </w:pPr>
            <w:r w:rsidRPr="00224B2A">
              <w:rPr>
                <w:rFonts w:cs="Times New Roman"/>
                <w:b/>
              </w:rPr>
              <w:t>п/п</w:t>
            </w:r>
          </w:p>
        </w:tc>
        <w:tc>
          <w:tcPr>
            <w:tcW w:w="2268" w:type="dxa"/>
            <w:vMerge w:val="restart"/>
          </w:tcPr>
          <w:p w:rsidR="000D433B" w:rsidRPr="00224B2A" w:rsidRDefault="000D433B" w:rsidP="00BE25AB">
            <w:pPr>
              <w:autoSpaceDE w:val="0"/>
              <w:autoSpaceDN w:val="0"/>
              <w:adjustRightInd w:val="0"/>
              <w:jc w:val="center"/>
              <w:rPr>
                <w:rFonts w:cs="Times New Roman"/>
                <w:b/>
              </w:rPr>
            </w:pPr>
          </w:p>
          <w:p w:rsidR="000D433B" w:rsidRPr="00224B2A" w:rsidRDefault="000D433B" w:rsidP="00BE25AB">
            <w:pPr>
              <w:autoSpaceDE w:val="0"/>
              <w:autoSpaceDN w:val="0"/>
              <w:adjustRightInd w:val="0"/>
              <w:jc w:val="center"/>
              <w:rPr>
                <w:rFonts w:cs="Times New Roman"/>
                <w:b/>
              </w:rPr>
            </w:pPr>
            <w:r w:rsidRPr="00224B2A">
              <w:rPr>
                <w:rFonts w:cs="Times New Roman"/>
                <w:b/>
              </w:rPr>
              <w:t>Населенный</w:t>
            </w:r>
          </w:p>
          <w:p w:rsidR="000D433B" w:rsidRPr="00224B2A" w:rsidRDefault="000D433B" w:rsidP="00BE25AB">
            <w:pPr>
              <w:autoSpaceDE w:val="0"/>
              <w:autoSpaceDN w:val="0"/>
              <w:adjustRightInd w:val="0"/>
              <w:jc w:val="center"/>
              <w:rPr>
                <w:rFonts w:cs="Times New Roman"/>
                <w:b/>
              </w:rPr>
            </w:pPr>
            <w:r w:rsidRPr="00224B2A">
              <w:rPr>
                <w:rFonts w:cs="Times New Roman"/>
                <w:b/>
              </w:rPr>
              <w:t>пункт</w:t>
            </w:r>
          </w:p>
        </w:tc>
        <w:tc>
          <w:tcPr>
            <w:tcW w:w="4111" w:type="dxa"/>
            <w:gridSpan w:val="3"/>
          </w:tcPr>
          <w:p w:rsidR="000D433B" w:rsidRPr="00224B2A" w:rsidRDefault="000D433B" w:rsidP="00BE25AB">
            <w:pPr>
              <w:autoSpaceDE w:val="0"/>
              <w:autoSpaceDN w:val="0"/>
              <w:adjustRightInd w:val="0"/>
              <w:jc w:val="center"/>
              <w:rPr>
                <w:rFonts w:cs="Times New Roman"/>
                <w:b/>
              </w:rPr>
            </w:pPr>
          </w:p>
          <w:p w:rsidR="000D433B" w:rsidRPr="00224B2A" w:rsidRDefault="000D433B" w:rsidP="00BE25AB">
            <w:pPr>
              <w:autoSpaceDE w:val="0"/>
              <w:autoSpaceDN w:val="0"/>
              <w:adjustRightInd w:val="0"/>
              <w:jc w:val="center"/>
              <w:rPr>
                <w:rFonts w:cs="Times New Roman"/>
                <w:b/>
              </w:rPr>
            </w:pPr>
            <w:r w:rsidRPr="00224B2A">
              <w:rPr>
                <w:rFonts w:cs="Times New Roman"/>
                <w:b/>
              </w:rPr>
              <w:t>Годовой расход газа, тыс.м3</w:t>
            </w:r>
          </w:p>
        </w:tc>
        <w:tc>
          <w:tcPr>
            <w:tcW w:w="2268" w:type="dxa"/>
            <w:vMerge w:val="restart"/>
          </w:tcPr>
          <w:p w:rsidR="000D433B" w:rsidRPr="00224B2A" w:rsidRDefault="000D433B" w:rsidP="00BE25AB">
            <w:pPr>
              <w:autoSpaceDE w:val="0"/>
              <w:autoSpaceDN w:val="0"/>
              <w:adjustRightInd w:val="0"/>
              <w:jc w:val="center"/>
              <w:rPr>
                <w:rFonts w:cs="Times New Roman"/>
                <w:b/>
              </w:rPr>
            </w:pPr>
          </w:p>
          <w:p w:rsidR="000D433B" w:rsidRPr="00224B2A" w:rsidRDefault="000D433B" w:rsidP="00BE25AB">
            <w:pPr>
              <w:autoSpaceDE w:val="0"/>
              <w:autoSpaceDN w:val="0"/>
              <w:adjustRightInd w:val="0"/>
              <w:jc w:val="center"/>
              <w:rPr>
                <w:rFonts w:cs="Times New Roman"/>
                <w:b/>
              </w:rPr>
            </w:pPr>
            <w:r w:rsidRPr="00224B2A">
              <w:rPr>
                <w:rFonts w:cs="Times New Roman"/>
                <w:b/>
              </w:rPr>
              <w:t>Суммарный максим. час. расход,м3/час</w:t>
            </w:r>
          </w:p>
        </w:tc>
      </w:tr>
      <w:tr w:rsidR="000D433B" w:rsidRPr="00BD3158" w:rsidTr="00BE25AB">
        <w:tc>
          <w:tcPr>
            <w:tcW w:w="959" w:type="dxa"/>
            <w:vMerge/>
          </w:tcPr>
          <w:p w:rsidR="000D433B" w:rsidRPr="00BD3158" w:rsidRDefault="000D433B" w:rsidP="00BE25AB">
            <w:pPr>
              <w:autoSpaceDE w:val="0"/>
              <w:autoSpaceDN w:val="0"/>
              <w:adjustRightInd w:val="0"/>
              <w:ind w:firstLine="709"/>
              <w:jc w:val="both"/>
              <w:rPr>
                <w:rFonts w:cs="Times New Roman"/>
              </w:rPr>
            </w:pPr>
          </w:p>
        </w:tc>
        <w:tc>
          <w:tcPr>
            <w:tcW w:w="2268" w:type="dxa"/>
            <w:vMerge/>
          </w:tcPr>
          <w:p w:rsidR="000D433B" w:rsidRPr="00BD3158" w:rsidRDefault="000D433B" w:rsidP="00BE25AB">
            <w:pPr>
              <w:autoSpaceDE w:val="0"/>
              <w:autoSpaceDN w:val="0"/>
              <w:adjustRightInd w:val="0"/>
              <w:ind w:firstLine="709"/>
              <w:jc w:val="both"/>
              <w:rPr>
                <w:rFonts w:cs="Times New Roman"/>
              </w:rPr>
            </w:pPr>
          </w:p>
        </w:tc>
        <w:tc>
          <w:tcPr>
            <w:tcW w:w="1417" w:type="dxa"/>
          </w:tcPr>
          <w:p w:rsidR="000D433B" w:rsidRPr="00224B2A" w:rsidRDefault="000D433B" w:rsidP="00BE25AB">
            <w:pPr>
              <w:autoSpaceDE w:val="0"/>
              <w:autoSpaceDN w:val="0"/>
              <w:adjustRightInd w:val="0"/>
              <w:jc w:val="both"/>
              <w:rPr>
                <w:rFonts w:cs="Times New Roman"/>
                <w:b/>
              </w:rPr>
            </w:pPr>
            <w:r w:rsidRPr="00224B2A">
              <w:rPr>
                <w:rFonts w:cs="Times New Roman"/>
                <w:b/>
              </w:rPr>
              <w:t>Инд.быт. нужды</w:t>
            </w:r>
          </w:p>
        </w:tc>
        <w:tc>
          <w:tcPr>
            <w:tcW w:w="1560" w:type="dxa"/>
          </w:tcPr>
          <w:p w:rsidR="000D433B" w:rsidRPr="00224B2A" w:rsidRDefault="000D433B" w:rsidP="00BE25AB">
            <w:pPr>
              <w:autoSpaceDE w:val="0"/>
              <w:autoSpaceDN w:val="0"/>
              <w:adjustRightInd w:val="0"/>
              <w:jc w:val="both"/>
              <w:rPr>
                <w:rFonts w:cs="Times New Roman"/>
                <w:b/>
              </w:rPr>
            </w:pPr>
            <w:r w:rsidRPr="00224B2A">
              <w:rPr>
                <w:rFonts w:cs="Times New Roman"/>
                <w:b/>
              </w:rPr>
              <w:t>Отопление</w:t>
            </w:r>
          </w:p>
        </w:tc>
        <w:tc>
          <w:tcPr>
            <w:tcW w:w="1134" w:type="dxa"/>
          </w:tcPr>
          <w:p w:rsidR="000D433B" w:rsidRPr="00224B2A" w:rsidRDefault="000D433B" w:rsidP="00BE25AB">
            <w:pPr>
              <w:autoSpaceDE w:val="0"/>
              <w:autoSpaceDN w:val="0"/>
              <w:adjustRightInd w:val="0"/>
              <w:jc w:val="both"/>
              <w:rPr>
                <w:rFonts w:cs="Times New Roman"/>
                <w:b/>
              </w:rPr>
            </w:pPr>
            <w:r w:rsidRPr="00224B2A">
              <w:rPr>
                <w:rFonts w:cs="Times New Roman"/>
                <w:b/>
              </w:rPr>
              <w:t>Итого</w:t>
            </w:r>
          </w:p>
        </w:tc>
        <w:tc>
          <w:tcPr>
            <w:tcW w:w="2268" w:type="dxa"/>
            <w:vMerge/>
          </w:tcPr>
          <w:p w:rsidR="000D433B" w:rsidRPr="00BD3158" w:rsidRDefault="000D433B" w:rsidP="00BE25AB">
            <w:pPr>
              <w:autoSpaceDE w:val="0"/>
              <w:autoSpaceDN w:val="0"/>
              <w:adjustRightInd w:val="0"/>
              <w:ind w:firstLine="709"/>
              <w:jc w:val="both"/>
              <w:rPr>
                <w:rFonts w:cs="Times New Roman"/>
              </w:rPr>
            </w:pPr>
          </w:p>
        </w:tc>
      </w:tr>
      <w:tr w:rsidR="000D433B" w:rsidRPr="00BD3158" w:rsidTr="00BE25AB">
        <w:tc>
          <w:tcPr>
            <w:tcW w:w="959" w:type="dxa"/>
          </w:tcPr>
          <w:p w:rsidR="000D433B" w:rsidRPr="00BD3158" w:rsidRDefault="000D433B" w:rsidP="00BE25AB">
            <w:pPr>
              <w:autoSpaceDE w:val="0"/>
              <w:autoSpaceDN w:val="0"/>
              <w:adjustRightInd w:val="0"/>
              <w:jc w:val="both"/>
              <w:rPr>
                <w:rFonts w:cs="Times New Roman"/>
              </w:rPr>
            </w:pPr>
            <w:r w:rsidRPr="00BD3158">
              <w:rPr>
                <w:rFonts w:cs="Times New Roman"/>
              </w:rPr>
              <w:t>1.</w:t>
            </w:r>
          </w:p>
        </w:tc>
        <w:tc>
          <w:tcPr>
            <w:tcW w:w="2268" w:type="dxa"/>
          </w:tcPr>
          <w:p w:rsidR="000D433B" w:rsidRPr="00BD3158" w:rsidRDefault="000D433B" w:rsidP="00BE25AB">
            <w:pPr>
              <w:autoSpaceDE w:val="0"/>
              <w:autoSpaceDN w:val="0"/>
              <w:adjustRightInd w:val="0"/>
              <w:jc w:val="both"/>
              <w:rPr>
                <w:rFonts w:cs="Times New Roman"/>
              </w:rPr>
            </w:pPr>
            <w:r w:rsidRPr="00BD3158">
              <w:rPr>
                <w:rFonts w:cs="Times New Roman"/>
              </w:rPr>
              <w:t>х. Карнауховский</w:t>
            </w:r>
          </w:p>
        </w:tc>
        <w:tc>
          <w:tcPr>
            <w:tcW w:w="1417"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48,4</w:t>
            </w:r>
          </w:p>
        </w:tc>
        <w:tc>
          <w:tcPr>
            <w:tcW w:w="156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206,6</w:t>
            </w:r>
          </w:p>
        </w:tc>
        <w:tc>
          <w:tcPr>
            <w:tcW w:w="1134" w:type="dxa"/>
          </w:tcPr>
          <w:p w:rsidR="000D433B" w:rsidRPr="00BD3158" w:rsidRDefault="000D433B" w:rsidP="00BE25AB">
            <w:pPr>
              <w:autoSpaceDE w:val="0"/>
              <w:autoSpaceDN w:val="0"/>
              <w:adjustRightInd w:val="0"/>
              <w:jc w:val="center"/>
              <w:rPr>
                <w:rFonts w:cs="Times New Roman"/>
              </w:rPr>
            </w:pPr>
            <w:r w:rsidRPr="00BD3158">
              <w:rPr>
                <w:rFonts w:cs="Times New Roman"/>
              </w:rPr>
              <w:t>255</w:t>
            </w:r>
          </w:p>
        </w:tc>
        <w:tc>
          <w:tcPr>
            <w:tcW w:w="2268"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135</w:t>
            </w: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Проектом генерального плана в поселении прогнозируется рост численности населения (2749 чел. на расчетный срок) и увеличение общей площади жилого фонда за счет нового строительства (6,12 тыс.м2 на расчетный срок). Увеличение жилищного фонда планируется за счет строительства индивидуальных жилых домов усадебного типа. Для отопления жилищного фонда и объектов общественного назначения малой площади проектом генерального плана предлагается использование индивидуальных газовых теплогенераторов, а для горячего водоснабжения – газовых проточных водонагревателей. Объекты общественного назначения предлагается отапливать от автономных теплоисточников, в качестве которых возможно применение встроенно-пристроенных или отдельно стоящих модульных шкафных котельных, что позволить минимизировать протяженность тепловых сетей и соответствующие теплопотери. В случае компактного размещения объектов возможно устройство группового теплоисточника со строительством тепловых сетей. Решения по организации теплоснабжения перспективных объектов общественного назначения  должны быть приняты на стадии разработки проектов планировки территорий.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настоящем проекте определены дополнительные расходы газа для коммунально-бытовых нужд перспективного населения (пищеприготовление и горячее водоснабжение) и отопления перспективного жилого фонда и зданий общественного назначения.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Годовой расход природного газа для нужд пищеприготовления и горячего водоснабжения населения определяется с применением укрупненного показателя потребления газа равного 300м3 на одного человека в год (п.п. 3.12. СП 42-101-2003).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Максимальный прогнозируемый часовой расход тепла на отопление перспективного жилого фонда и общественных зданий составит: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Qomax = qoА(1+К1)К210-6  Гкал/час,  где</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qо - укрупненный показатель максимального теплового потока, Вт на 1м2 общей площади жилых помещений (прил.2 СНиП 2.04.07-86*),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А   -  общая площадь жилых помещений нового строительства, м2,</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К1 - коэффициент, учитывающий тепловой поток на отопление общественных зданий (принимается 0,15),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К2  -   0,8598 коэффициент перевода  теплового потока из МВт в Гкал/час.</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Максимальный прогнозируемый часовой расход тепла на вентиляцию перспективных общественных зданий составит: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Qвmax = К1К3qoАК210-6  Гкал/час, где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К3 – коэффициент учитывающий тепловой поток на вентиляцию общественных зданий (принимается 0,6).</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Результаты расчетов планируемого увеличения расхода тепла на отопление и вентиляцию жилых и общественных зданий в населенных пунктах поселения приведены в таблице:</w:t>
      </w:r>
    </w:p>
    <w:p w:rsidR="00224B2A" w:rsidRDefault="00224B2A">
      <w:pPr>
        <w:suppressAutoHyphens w:val="0"/>
        <w:rPr>
          <w:rFonts w:cs="Times New Roman"/>
        </w:rPr>
      </w:pPr>
      <w:r>
        <w:rPr>
          <w:rFonts w:cs="Times New Roman"/>
        </w:rPr>
        <w:br w:type="page"/>
      </w:r>
    </w:p>
    <w:p w:rsidR="005964D6" w:rsidRPr="00BD3158" w:rsidRDefault="005964D6" w:rsidP="005964D6">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2.2.6.10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60"/>
        <w:gridCol w:w="2551"/>
        <w:gridCol w:w="1169"/>
        <w:gridCol w:w="3191"/>
      </w:tblGrid>
      <w:tr w:rsidR="000D433B" w:rsidRPr="00BD3158" w:rsidTr="00BE25AB">
        <w:trPr>
          <w:trHeight w:val="1242"/>
        </w:trPr>
        <w:tc>
          <w:tcPr>
            <w:tcW w:w="2660" w:type="dxa"/>
          </w:tcPr>
          <w:p w:rsidR="000D433B" w:rsidRPr="00224B2A" w:rsidRDefault="000D433B" w:rsidP="00BE25AB">
            <w:pPr>
              <w:autoSpaceDE w:val="0"/>
              <w:autoSpaceDN w:val="0"/>
              <w:adjustRightInd w:val="0"/>
              <w:ind w:firstLine="709"/>
              <w:jc w:val="center"/>
              <w:rPr>
                <w:rFonts w:cs="Times New Roman"/>
                <w:b/>
                <w:i/>
              </w:rPr>
            </w:pPr>
          </w:p>
          <w:p w:rsidR="000D433B" w:rsidRPr="00224B2A" w:rsidRDefault="000D433B" w:rsidP="00BE25AB">
            <w:pPr>
              <w:autoSpaceDE w:val="0"/>
              <w:autoSpaceDN w:val="0"/>
              <w:adjustRightInd w:val="0"/>
              <w:jc w:val="center"/>
              <w:rPr>
                <w:rFonts w:cs="Times New Roman"/>
                <w:b/>
              </w:rPr>
            </w:pPr>
            <w:r w:rsidRPr="00224B2A">
              <w:rPr>
                <w:rFonts w:cs="Times New Roman"/>
                <w:b/>
              </w:rPr>
              <w:t>Населенный</w:t>
            </w:r>
          </w:p>
          <w:p w:rsidR="000D433B" w:rsidRPr="00224B2A" w:rsidRDefault="000D433B" w:rsidP="00BE25AB">
            <w:pPr>
              <w:autoSpaceDE w:val="0"/>
              <w:autoSpaceDN w:val="0"/>
              <w:adjustRightInd w:val="0"/>
              <w:jc w:val="center"/>
              <w:rPr>
                <w:rFonts w:cs="Times New Roman"/>
                <w:b/>
                <w:i/>
              </w:rPr>
            </w:pPr>
            <w:r w:rsidRPr="00224B2A">
              <w:rPr>
                <w:rFonts w:cs="Times New Roman"/>
                <w:b/>
              </w:rPr>
              <w:t>пункт</w:t>
            </w:r>
          </w:p>
        </w:tc>
        <w:tc>
          <w:tcPr>
            <w:tcW w:w="2551" w:type="dxa"/>
          </w:tcPr>
          <w:p w:rsidR="000D433B" w:rsidRPr="00224B2A" w:rsidRDefault="000D433B" w:rsidP="00BE25AB">
            <w:pPr>
              <w:autoSpaceDE w:val="0"/>
              <w:autoSpaceDN w:val="0"/>
              <w:adjustRightInd w:val="0"/>
              <w:jc w:val="center"/>
              <w:rPr>
                <w:rFonts w:cs="Times New Roman"/>
                <w:b/>
              </w:rPr>
            </w:pPr>
            <w:r w:rsidRPr="00224B2A">
              <w:rPr>
                <w:rFonts w:cs="Times New Roman"/>
                <w:b/>
              </w:rPr>
              <w:t>Общая площадь жилых зданий нового строительства, тыс.м2</w:t>
            </w:r>
          </w:p>
          <w:p w:rsidR="000D433B" w:rsidRPr="00224B2A" w:rsidRDefault="000D433B" w:rsidP="00BE25AB">
            <w:pPr>
              <w:autoSpaceDE w:val="0"/>
              <w:autoSpaceDN w:val="0"/>
              <w:adjustRightInd w:val="0"/>
              <w:jc w:val="center"/>
              <w:rPr>
                <w:rFonts w:cs="Times New Roman"/>
                <w:b/>
              </w:rPr>
            </w:pPr>
            <w:r w:rsidRPr="00224B2A">
              <w:rPr>
                <w:rFonts w:cs="Times New Roman"/>
                <w:b/>
              </w:rPr>
              <w:t>Расч. срок</w:t>
            </w:r>
          </w:p>
        </w:tc>
        <w:tc>
          <w:tcPr>
            <w:tcW w:w="1169" w:type="dxa"/>
          </w:tcPr>
          <w:p w:rsidR="000D433B" w:rsidRPr="00224B2A" w:rsidRDefault="000D433B" w:rsidP="00BE25AB">
            <w:pPr>
              <w:autoSpaceDE w:val="0"/>
              <w:autoSpaceDN w:val="0"/>
              <w:adjustRightInd w:val="0"/>
              <w:jc w:val="center"/>
              <w:rPr>
                <w:rFonts w:cs="Times New Roman"/>
                <w:b/>
              </w:rPr>
            </w:pPr>
            <w:r w:rsidRPr="00224B2A">
              <w:rPr>
                <w:rFonts w:cs="Times New Roman"/>
                <w:b/>
              </w:rPr>
              <w:t>qо</w:t>
            </w:r>
          </w:p>
          <w:p w:rsidR="000D433B" w:rsidRPr="00224B2A" w:rsidRDefault="000D433B" w:rsidP="00BE25AB">
            <w:pPr>
              <w:autoSpaceDE w:val="0"/>
              <w:autoSpaceDN w:val="0"/>
              <w:adjustRightInd w:val="0"/>
              <w:ind w:firstLine="709"/>
              <w:jc w:val="center"/>
              <w:rPr>
                <w:rFonts w:cs="Times New Roman"/>
                <w:b/>
              </w:rPr>
            </w:pPr>
          </w:p>
          <w:p w:rsidR="000D433B" w:rsidRPr="00224B2A" w:rsidRDefault="000D433B" w:rsidP="00BE25AB">
            <w:pPr>
              <w:autoSpaceDE w:val="0"/>
              <w:autoSpaceDN w:val="0"/>
              <w:adjustRightInd w:val="0"/>
              <w:jc w:val="center"/>
              <w:rPr>
                <w:rFonts w:cs="Times New Roman"/>
                <w:b/>
              </w:rPr>
            </w:pPr>
            <w:r w:rsidRPr="00224B2A">
              <w:rPr>
                <w:rFonts w:cs="Times New Roman"/>
                <w:b/>
              </w:rPr>
              <w:t>Вт/м2</w:t>
            </w:r>
          </w:p>
        </w:tc>
        <w:tc>
          <w:tcPr>
            <w:tcW w:w="3191" w:type="dxa"/>
          </w:tcPr>
          <w:p w:rsidR="000D433B" w:rsidRPr="00224B2A" w:rsidRDefault="000D433B" w:rsidP="00BE25AB">
            <w:pPr>
              <w:autoSpaceDE w:val="0"/>
              <w:autoSpaceDN w:val="0"/>
              <w:adjustRightInd w:val="0"/>
              <w:jc w:val="center"/>
              <w:rPr>
                <w:rFonts w:cs="Times New Roman"/>
                <w:b/>
              </w:rPr>
            </w:pPr>
            <w:r w:rsidRPr="00224B2A">
              <w:rPr>
                <w:rFonts w:cs="Times New Roman"/>
                <w:b/>
              </w:rPr>
              <w:t>Qomax/ Qвmax</w:t>
            </w:r>
          </w:p>
          <w:p w:rsidR="000D433B" w:rsidRPr="00224B2A" w:rsidRDefault="000D433B" w:rsidP="00BE25AB">
            <w:pPr>
              <w:autoSpaceDE w:val="0"/>
              <w:autoSpaceDN w:val="0"/>
              <w:adjustRightInd w:val="0"/>
              <w:jc w:val="center"/>
              <w:rPr>
                <w:rFonts w:cs="Times New Roman"/>
                <w:b/>
              </w:rPr>
            </w:pPr>
            <w:r w:rsidRPr="00224B2A">
              <w:rPr>
                <w:rFonts w:cs="Times New Roman"/>
                <w:b/>
              </w:rPr>
              <w:t>Гкал/час</w:t>
            </w:r>
          </w:p>
          <w:p w:rsidR="000D433B" w:rsidRPr="00224B2A" w:rsidRDefault="000D433B" w:rsidP="00BE25AB">
            <w:pPr>
              <w:autoSpaceDE w:val="0"/>
              <w:autoSpaceDN w:val="0"/>
              <w:adjustRightInd w:val="0"/>
              <w:jc w:val="center"/>
              <w:rPr>
                <w:rFonts w:cs="Times New Roman"/>
                <w:b/>
              </w:rPr>
            </w:pPr>
            <w:r w:rsidRPr="00224B2A">
              <w:rPr>
                <w:rFonts w:cs="Times New Roman"/>
                <w:b/>
              </w:rPr>
              <w:t>Расч. срок</w:t>
            </w:r>
          </w:p>
        </w:tc>
      </w:tr>
      <w:tr w:rsidR="000D433B" w:rsidRPr="00BD3158" w:rsidTr="00BE25AB">
        <w:tc>
          <w:tcPr>
            <w:tcW w:w="2660" w:type="dxa"/>
          </w:tcPr>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255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2,5</w:t>
            </w:r>
          </w:p>
        </w:tc>
        <w:tc>
          <w:tcPr>
            <w:tcW w:w="1169" w:type="dxa"/>
          </w:tcPr>
          <w:p w:rsidR="000D433B" w:rsidRPr="00BD3158" w:rsidRDefault="000D433B" w:rsidP="00BE25AB">
            <w:pPr>
              <w:autoSpaceDE w:val="0"/>
              <w:autoSpaceDN w:val="0"/>
              <w:adjustRightInd w:val="0"/>
              <w:jc w:val="both"/>
              <w:rPr>
                <w:rFonts w:cs="Times New Roman"/>
              </w:rPr>
            </w:pPr>
            <w:r w:rsidRPr="00BD3158">
              <w:rPr>
                <w:rFonts w:cs="Times New Roman"/>
              </w:rPr>
              <w:t>170</w:t>
            </w:r>
          </w:p>
        </w:tc>
        <w:tc>
          <w:tcPr>
            <w:tcW w:w="319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0,43/0,032</w:t>
            </w:r>
          </w:p>
        </w:tc>
      </w:tr>
      <w:tr w:rsidR="000D433B" w:rsidRPr="00BD3158" w:rsidTr="00BE25AB">
        <w:tc>
          <w:tcPr>
            <w:tcW w:w="2660" w:type="dxa"/>
          </w:tcPr>
          <w:p w:rsidR="000D433B" w:rsidRPr="00BD3158" w:rsidRDefault="000D433B" w:rsidP="00BE25AB">
            <w:pPr>
              <w:autoSpaceDE w:val="0"/>
              <w:autoSpaceDN w:val="0"/>
              <w:adjustRightInd w:val="0"/>
              <w:jc w:val="both"/>
              <w:rPr>
                <w:rFonts w:cs="Times New Roman"/>
              </w:rPr>
            </w:pPr>
            <w:r w:rsidRPr="00BD3158">
              <w:rPr>
                <w:rFonts w:cs="Times New Roman"/>
              </w:rPr>
              <w:t>х.Антонов</w:t>
            </w:r>
          </w:p>
        </w:tc>
        <w:tc>
          <w:tcPr>
            <w:tcW w:w="255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2,07</w:t>
            </w:r>
          </w:p>
        </w:tc>
        <w:tc>
          <w:tcPr>
            <w:tcW w:w="1169" w:type="dxa"/>
          </w:tcPr>
          <w:p w:rsidR="000D433B" w:rsidRPr="00BD3158" w:rsidRDefault="000D433B" w:rsidP="00BE25AB">
            <w:pPr>
              <w:autoSpaceDE w:val="0"/>
              <w:autoSpaceDN w:val="0"/>
              <w:adjustRightInd w:val="0"/>
              <w:ind w:firstLine="709"/>
              <w:jc w:val="both"/>
              <w:rPr>
                <w:rFonts w:cs="Times New Roman"/>
              </w:rPr>
            </w:pPr>
          </w:p>
        </w:tc>
        <w:tc>
          <w:tcPr>
            <w:tcW w:w="319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0,35/0,027</w:t>
            </w:r>
          </w:p>
        </w:tc>
      </w:tr>
      <w:tr w:rsidR="000D433B" w:rsidRPr="00BD3158" w:rsidTr="00BE25AB">
        <w:tc>
          <w:tcPr>
            <w:tcW w:w="2660" w:type="dxa"/>
          </w:tcPr>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255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1,16</w:t>
            </w:r>
          </w:p>
        </w:tc>
        <w:tc>
          <w:tcPr>
            <w:tcW w:w="1169" w:type="dxa"/>
          </w:tcPr>
          <w:p w:rsidR="000D433B" w:rsidRPr="00BD3158" w:rsidRDefault="000D433B" w:rsidP="00BE25AB">
            <w:pPr>
              <w:autoSpaceDE w:val="0"/>
              <w:autoSpaceDN w:val="0"/>
              <w:adjustRightInd w:val="0"/>
              <w:ind w:firstLine="709"/>
              <w:jc w:val="both"/>
              <w:rPr>
                <w:rFonts w:cs="Times New Roman"/>
              </w:rPr>
            </w:pPr>
          </w:p>
        </w:tc>
        <w:tc>
          <w:tcPr>
            <w:tcW w:w="319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0,20/0,015</w:t>
            </w:r>
          </w:p>
        </w:tc>
      </w:tr>
      <w:tr w:rsidR="000D433B" w:rsidRPr="00BD3158" w:rsidTr="00BE25AB">
        <w:tc>
          <w:tcPr>
            <w:tcW w:w="2660" w:type="dxa"/>
          </w:tcPr>
          <w:p w:rsidR="000D433B" w:rsidRPr="00BD3158" w:rsidRDefault="000D433B" w:rsidP="00BE25AB">
            <w:pPr>
              <w:autoSpaceDE w:val="0"/>
              <w:autoSpaceDN w:val="0"/>
              <w:adjustRightInd w:val="0"/>
              <w:jc w:val="both"/>
              <w:rPr>
                <w:rFonts w:cs="Times New Roman"/>
              </w:rPr>
            </w:pPr>
            <w:r w:rsidRPr="00BD3158">
              <w:rPr>
                <w:rFonts w:cs="Times New Roman"/>
              </w:rPr>
              <w:t>Итого:</w:t>
            </w:r>
          </w:p>
        </w:tc>
        <w:tc>
          <w:tcPr>
            <w:tcW w:w="255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5,73</w:t>
            </w:r>
          </w:p>
        </w:tc>
        <w:tc>
          <w:tcPr>
            <w:tcW w:w="1169" w:type="dxa"/>
          </w:tcPr>
          <w:p w:rsidR="000D433B" w:rsidRPr="00BD3158" w:rsidRDefault="000D433B" w:rsidP="00BE25AB">
            <w:pPr>
              <w:autoSpaceDE w:val="0"/>
              <w:autoSpaceDN w:val="0"/>
              <w:adjustRightInd w:val="0"/>
              <w:ind w:firstLine="709"/>
              <w:jc w:val="both"/>
              <w:rPr>
                <w:rFonts w:cs="Times New Roman"/>
              </w:rPr>
            </w:pPr>
          </w:p>
        </w:tc>
        <w:tc>
          <w:tcPr>
            <w:tcW w:w="3191"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0,98/0,059</w:t>
            </w: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определения увеличения годового расхода газа на отопление и вентиляцию, планируемых к размещению жилых и общественных зданий определяем увеличение годового расхода тепловой энергии.</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Qгод ов = Qср ов  n0  Гкал/год</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n0  -  продолжительность отопительного периода 4128 часов</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Qср ов  = Qов max х (tв.р – tср.он)/( tв.р- tн.о)   Гкал/час</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Qов max – максимальный тепловой поток на нужды отопления и вентиляции для планируемых к размещению жилых и общественных зданий ориентировочно составит 1,039 Гкал/час.</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tв.р        -  температура внутреннего воздуха в помещениях, равная 200С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tср.он    - средняя температура наружного воздуха за отопительный период, равная – 1,80 С,</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tн.о          - расчетная температура наружного воздуха для проектирования отопления, равная – 230 С.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Планируемое увеличение годового расхода природного газа для нужд отопления и вентиляции жилых и общественных зданий ориентировочно составит:</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Gовгод = Qгод ов 103 / Qрн  η  тыс.м3/год</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Результаты расчетов прогнозируемого увеличения годового расхода газа на отопление жилых и общественных зданий, пищеприготовление и горячее водоснабжение, по сравнению с расчетным расходом в утвержденной схеме газоснабжения района, по газифицированным населенным пунктам </w:t>
      </w:r>
      <w:r w:rsidR="005964D6">
        <w:rPr>
          <w:rFonts w:cs="Times New Roman"/>
        </w:rPr>
        <w:t>поселения приведены в таблице</w:t>
      </w:r>
      <w:r w:rsidRPr="00BD3158">
        <w:rPr>
          <w:rFonts w:cs="Times New Roman"/>
        </w:rPr>
        <w:t>:</w:t>
      </w: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2.2.6.10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1930"/>
        <w:gridCol w:w="1779"/>
        <w:gridCol w:w="1724"/>
        <w:gridCol w:w="1620"/>
      </w:tblGrid>
      <w:tr w:rsidR="000D433B" w:rsidRPr="00BD3158" w:rsidTr="00BE25AB">
        <w:tc>
          <w:tcPr>
            <w:tcW w:w="2518" w:type="dxa"/>
            <w:vMerge w:val="restart"/>
          </w:tcPr>
          <w:p w:rsidR="000D433B" w:rsidRPr="00224B2A" w:rsidRDefault="000D433B" w:rsidP="00BE25AB">
            <w:pPr>
              <w:autoSpaceDE w:val="0"/>
              <w:autoSpaceDN w:val="0"/>
              <w:adjustRightInd w:val="0"/>
              <w:ind w:firstLine="709"/>
              <w:jc w:val="both"/>
              <w:rPr>
                <w:rFonts w:cs="Times New Roman"/>
                <w:b/>
              </w:rPr>
            </w:pPr>
          </w:p>
          <w:p w:rsidR="000D433B" w:rsidRPr="00224B2A" w:rsidRDefault="000D433B" w:rsidP="00BE25AB">
            <w:pPr>
              <w:autoSpaceDE w:val="0"/>
              <w:autoSpaceDN w:val="0"/>
              <w:adjustRightInd w:val="0"/>
              <w:jc w:val="both"/>
              <w:rPr>
                <w:rFonts w:cs="Times New Roman"/>
                <w:b/>
              </w:rPr>
            </w:pPr>
            <w:r w:rsidRPr="00224B2A">
              <w:rPr>
                <w:rFonts w:cs="Times New Roman"/>
                <w:b/>
              </w:rPr>
              <w:t>Населенный пункт</w:t>
            </w:r>
          </w:p>
        </w:tc>
        <w:tc>
          <w:tcPr>
            <w:tcW w:w="1930" w:type="dxa"/>
            <w:vMerge w:val="restart"/>
          </w:tcPr>
          <w:p w:rsidR="000D433B" w:rsidRPr="00224B2A" w:rsidRDefault="000D433B" w:rsidP="00BE25AB">
            <w:pPr>
              <w:autoSpaceDE w:val="0"/>
              <w:autoSpaceDN w:val="0"/>
              <w:adjustRightInd w:val="0"/>
              <w:jc w:val="both"/>
              <w:rPr>
                <w:rFonts w:cs="Times New Roman"/>
                <w:b/>
              </w:rPr>
            </w:pPr>
            <w:r w:rsidRPr="00224B2A">
              <w:rPr>
                <w:rFonts w:cs="Times New Roman"/>
                <w:b/>
              </w:rPr>
              <w:t>Увеличение годового расхода тепла, Гкал</w:t>
            </w:r>
          </w:p>
        </w:tc>
        <w:tc>
          <w:tcPr>
            <w:tcW w:w="5123" w:type="dxa"/>
            <w:gridSpan w:val="3"/>
          </w:tcPr>
          <w:p w:rsidR="000D433B" w:rsidRPr="00224B2A" w:rsidRDefault="000D433B" w:rsidP="00BE25AB">
            <w:pPr>
              <w:autoSpaceDE w:val="0"/>
              <w:autoSpaceDN w:val="0"/>
              <w:adjustRightInd w:val="0"/>
              <w:jc w:val="both"/>
              <w:rPr>
                <w:rFonts w:cs="Times New Roman"/>
                <w:b/>
              </w:rPr>
            </w:pPr>
            <w:r w:rsidRPr="00224B2A">
              <w:rPr>
                <w:rFonts w:cs="Times New Roman"/>
                <w:b/>
              </w:rPr>
              <w:t>Увеличение годового расхода газа, тыс.м3</w:t>
            </w:r>
          </w:p>
        </w:tc>
      </w:tr>
      <w:tr w:rsidR="000D433B" w:rsidRPr="00BD3158" w:rsidTr="00BE25AB">
        <w:tc>
          <w:tcPr>
            <w:tcW w:w="2518" w:type="dxa"/>
            <w:vMerge/>
          </w:tcPr>
          <w:p w:rsidR="000D433B" w:rsidRPr="00224B2A" w:rsidRDefault="000D433B" w:rsidP="00BE25AB">
            <w:pPr>
              <w:autoSpaceDE w:val="0"/>
              <w:autoSpaceDN w:val="0"/>
              <w:adjustRightInd w:val="0"/>
              <w:ind w:firstLine="709"/>
              <w:jc w:val="both"/>
              <w:rPr>
                <w:rFonts w:cs="Times New Roman"/>
                <w:b/>
              </w:rPr>
            </w:pPr>
          </w:p>
        </w:tc>
        <w:tc>
          <w:tcPr>
            <w:tcW w:w="1930" w:type="dxa"/>
            <w:vMerge/>
          </w:tcPr>
          <w:p w:rsidR="000D433B" w:rsidRPr="00224B2A" w:rsidRDefault="000D433B" w:rsidP="00BE25AB">
            <w:pPr>
              <w:autoSpaceDE w:val="0"/>
              <w:autoSpaceDN w:val="0"/>
              <w:adjustRightInd w:val="0"/>
              <w:ind w:firstLine="709"/>
              <w:jc w:val="both"/>
              <w:rPr>
                <w:rFonts w:cs="Times New Roman"/>
                <w:b/>
              </w:rPr>
            </w:pPr>
          </w:p>
        </w:tc>
        <w:tc>
          <w:tcPr>
            <w:tcW w:w="1779" w:type="dxa"/>
          </w:tcPr>
          <w:p w:rsidR="000D433B" w:rsidRPr="00224B2A" w:rsidRDefault="000D433B" w:rsidP="00BE25AB">
            <w:pPr>
              <w:autoSpaceDE w:val="0"/>
              <w:autoSpaceDN w:val="0"/>
              <w:adjustRightInd w:val="0"/>
              <w:jc w:val="both"/>
              <w:rPr>
                <w:rFonts w:cs="Times New Roman"/>
                <w:b/>
              </w:rPr>
            </w:pPr>
          </w:p>
          <w:p w:rsidR="000D433B" w:rsidRPr="00224B2A" w:rsidRDefault="000D433B" w:rsidP="00BE25AB">
            <w:pPr>
              <w:autoSpaceDE w:val="0"/>
              <w:autoSpaceDN w:val="0"/>
              <w:adjustRightInd w:val="0"/>
              <w:jc w:val="both"/>
              <w:rPr>
                <w:rFonts w:cs="Times New Roman"/>
                <w:b/>
              </w:rPr>
            </w:pPr>
            <w:r w:rsidRPr="00224B2A">
              <w:rPr>
                <w:rFonts w:cs="Times New Roman"/>
                <w:b/>
              </w:rPr>
              <w:t>Отопление</w:t>
            </w:r>
          </w:p>
        </w:tc>
        <w:tc>
          <w:tcPr>
            <w:tcW w:w="1724" w:type="dxa"/>
          </w:tcPr>
          <w:p w:rsidR="000D433B" w:rsidRPr="00224B2A" w:rsidRDefault="000D433B" w:rsidP="00BE25AB">
            <w:pPr>
              <w:autoSpaceDE w:val="0"/>
              <w:autoSpaceDN w:val="0"/>
              <w:adjustRightInd w:val="0"/>
              <w:jc w:val="both"/>
              <w:rPr>
                <w:rFonts w:cs="Times New Roman"/>
                <w:b/>
              </w:rPr>
            </w:pPr>
            <w:r w:rsidRPr="00224B2A">
              <w:rPr>
                <w:rFonts w:cs="Times New Roman"/>
                <w:b/>
              </w:rPr>
              <w:t>Бытовые нужды</w:t>
            </w:r>
          </w:p>
        </w:tc>
        <w:tc>
          <w:tcPr>
            <w:tcW w:w="1620" w:type="dxa"/>
          </w:tcPr>
          <w:p w:rsidR="000D433B" w:rsidRPr="00224B2A" w:rsidRDefault="000D433B" w:rsidP="00BE25AB">
            <w:pPr>
              <w:autoSpaceDE w:val="0"/>
              <w:autoSpaceDN w:val="0"/>
              <w:adjustRightInd w:val="0"/>
              <w:ind w:firstLine="709"/>
              <w:jc w:val="both"/>
              <w:rPr>
                <w:rFonts w:cs="Times New Roman"/>
                <w:b/>
              </w:rPr>
            </w:pPr>
          </w:p>
          <w:p w:rsidR="000D433B" w:rsidRPr="00224B2A" w:rsidRDefault="000D433B" w:rsidP="00BE25AB">
            <w:pPr>
              <w:autoSpaceDE w:val="0"/>
              <w:autoSpaceDN w:val="0"/>
              <w:adjustRightInd w:val="0"/>
              <w:jc w:val="both"/>
              <w:rPr>
                <w:rFonts w:cs="Times New Roman"/>
                <w:b/>
              </w:rPr>
            </w:pPr>
            <w:r w:rsidRPr="00224B2A">
              <w:rPr>
                <w:rFonts w:cs="Times New Roman"/>
                <w:b/>
              </w:rPr>
              <w:t>Всего</w:t>
            </w:r>
          </w:p>
        </w:tc>
      </w:tr>
      <w:tr w:rsidR="000D433B" w:rsidRPr="00BD3158" w:rsidTr="00BE25AB">
        <w:tc>
          <w:tcPr>
            <w:tcW w:w="2518" w:type="dxa"/>
          </w:tcPr>
          <w:p w:rsidR="000D433B" w:rsidRPr="00BD3158" w:rsidRDefault="000D433B" w:rsidP="00BE25AB">
            <w:pPr>
              <w:autoSpaceDE w:val="0"/>
              <w:autoSpaceDN w:val="0"/>
              <w:adjustRightInd w:val="0"/>
              <w:ind w:firstLine="709"/>
              <w:jc w:val="both"/>
              <w:rPr>
                <w:rFonts w:cs="Times New Roman"/>
              </w:rPr>
            </w:pPr>
          </w:p>
        </w:tc>
        <w:tc>
          <w:tcPr>
            <w:tcW w:w="1930" w:type="dxa"/>
          </w:tcPr>
          <w:p w:rsidR="000D433B" w:rsidRPr="00BD3158" w:rsidRDefault="000D433B" w:rsidP="00BE25AB">
            <w:pPr>
              <w:autoSpaceDE w:val="0"/>
              <w:autoSpaceDN w:val="0"/>
              <w:adjustRightInd w:val="0"/>
              <w:jc w:val="center"/>
              <w:rPr>
                <w:rFonts w:cs="Times New Roman"/>
              </w:rPr>
            </w:pPr>
            <w:r w:rsidRPr="00BD3158">
              <w:rPr>
                <w:rFonts w:cs="Times New Roman"/>
              </w:rPr>
              <w:t>расч. срок</w:t>
            </w:r>
          </w:p>
        </w:tc>
        <w:tc>
          <w:tcPr>
            <w:tcW w:w="1779" w:type="dxa"/>
          </w:tcPr>
          <w:p w:rsidR="000D433B" w:rsidRPr="00BD3158" w:rsidRDefault="000D433B" w:rsidP="00BE25AB">
            <w:pPr>
              <w:autoSpaceDE w:val="0"/>
              <w:autoSpaceDN w:val="0"/>
              <w:adjustRightInd w:val="0"/>
              <w:jc w:val="center"/>
              <w:rPr>
                <w:rFonts w:cs="Times New Roman"/>
              </w:rPr>
            </w:pPr>
            <w:r w:rsidRPr="00BD3158">
              <w:rPr>
                <w:rFonts w:cs="Times New Roman"/>
              </w:rPr>
              <w:t>расч. срок</w:t>
            </w:r>
          </w:p>
        </w:tc>
        <w:tc>
          <w:tcPr>
            <w:tcW w:w="1724" w:type="dxa"/>
          </w:tcPr>
          <w:p w:rsidR="000D433B" w:rsidRPr="00BD3158" w:rsidRDefault="000D433B" w:rsidP="00BE25AB">
            <w:pPr>
              <w:autoSpaceDE w:val="0"/>
              <w:autoSpaceDN w:val="0"/>
              <w:adjustRightInd w:val="0"/>
              <w:jc w:val="center"/>
              <w:rPr>
                <w:rFonts w:cs="Times New Roman"/>
              </w:rPr>
            </w:pPr>
            <w:r w:rsidRPr="00BD3158">
              <w:rPr>
                <w:rFonts w:cs="Times New Roman"/>
              </w:rPr>
              <w:t>расч .срок</w:t>
            </w:r>
          </w:p>
        </w:tc>
        <w:tc>
          <w:tcPr>
            <w:tcW w:w="1620" w:type="dxa"/>
          </w:tcPr>
          <w:p w:rsidR="000D433B" w:rsidRPr="00BD3158" w:rsidRDefault="000D433B" w:rsidP="00BE25AB">
            <w:pPr>
              <w:autoSpaceDE w:val="0"/>
              <w:autoSpaceDN w:val="0"/>
              <w:adjustRightInd w:val="0"/>
              <w:jc w:val="center"/>
              <w:rPr>
                <w:rFonts w:cs="Times New Roman"/>
              </w:rPr>
            </w:pPr>
            <w:r w:rsidRPr="00BD3158">
              <w:rPr>
                <w:rFonts w:cs="Times New Roman"/>
              </w:rPr>
              <w:t>расч.срок</w:t>
            </w:r>
          </w:p>
        </w:tc>
      </w:tr>
      <w:tr w:rsidR="000D433B" w:rsidRPr="00BD3158" w:rsidTr="00BE25AB">
        <w:tc>
          <w:tcPr>
            <w:tcW w:w="2518" w:type="dxa"/>
          </w:tcPr>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tc>
        <w:tc>
          <w:tcPr>
            <w:tcW w:w="193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946</w:t>
            </w:r>
          </w:p>
        </w:tc>
        <w:tc>
          <w:tcPr>
            <w:tcW w:w="1779"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131</w:t>
            </w:r>
          </w:p>
        </w:tc>
        <w:tc>
          <w:tcPr>
            <w:tcW w:w="1724"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w:t>
            </w:r>
          </w:p>
        </w:tc>
        <w:tc>
          <w:tcPr>
            <w:tcW w:w="162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131</w:t>
            </w:r>
          </w:p>
        </w:tc>
      </w:tr>
      <w:tr w:rsidR="000D433B" w:rsidRPr="00BD3158" w:rsidTr="00BE25AB">
        <w:tc>
          <w:tcPr>
            <w:tcW w:w="2518" w:type="dxa"/>
          </w:tcPr>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193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789</w:t>
            </w:r>
          </w:p>
        </w:tc>
        <w:tc>
          <w:tcPr>
            <w:tcW w:w="1779"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109</w:t>
            </w:r>
          </w:p>
        </w:tc>
        <w:tc>
          <w:tcPr>
            <w:tcW w:w="1724"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25,8</w:t>
            </w:r>
          </w:p>
        </w:tc>
        <w:tc>
          <w:tcPr>
            <w:tcW w:w="162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134,8</w:t>
            </w:r>
          </w:p>
        </w:tc>
      </w:tr>
      <w:tr w:rsidR="000D433B" w:rsidRPr="00BD3158" w:rsidTr="00BE25AB">
        <w:tc>
          <w:tcPr>
            <w:tcW w:w="2518" w:type="dxa"/>
          </w:tcPr>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193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429</w:t>
            </w:r>
          </w:p>
        </w:tc>
        <w:tc>
          <w:tcPr>
            <w:tcW w:w="1779"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59</w:t>
            </w:r>
          </w:p>
        </w:tc>
        <w:tc>
          <w:tcPr>
            <w:tcW w:w="1724"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w:t>
            </w:r>
          </w:p>
        </w:tc>
        <w:tc>
          <w:tcPr>
            <w:tcW w:w="162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59</w:t>
            </w:r>
          </w:p>
        </w:tc>
      </w:tr>
      <w:tr w:rsidR="000D433B" w:rsidRPr="00BD3158" w:rsidTr="00BE25AB">
        <w:tc>
          <w:tcPr>
            <w:tcW w:w="2518" w:type="dxa"/>
          </w:tcPr>
          <w:p w:rsidR="000D433B" w:rsidRPr="00BD3158" w:rsidRDefault="000D433B" w:rsidP="00BE25AB">
            <w:pPr>
              <w:autoSpaceDE w:val="0"/>
              <w:autoSpaceDN w:val="0"/>
              <w:adjustRightInd w:val="0"/>
              <w:ind w:firstLine="709"/>
              <w:jc w:val="both"/>
              <w:rPr>
                <w:rFonts w:cs="Times New Roman"/>
              </w:rPr>
            </w:pPr>
            <w:r w:rsidRPr="00BD3158">
              <w:rPr>
                <w:rFonts w:cs="Times New Roman"/>
              </w:rPr>
              <w:t>Итого:</w:t>
            </w:r>
          </w:p>
        </w:tc>
        <w:tc>
          <w:tcPr>
            <w:tcW w:w="193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2164</w:t>
            </w:r>
          </w:p>
        </w:tc>
        <w:tc>
          <w:tcPr>
            <w:tcW w:w="1779"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299</w:t>
            </w:r>
          </w:p>
        </w:tc>
        <w:tc>
          <w:tcPr>
            <w:tcW w:w="1724"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25,8</w:t>
            </w:r>
          </w:p>
        </w:tc>
        <w:tc>
          <w:tcPr>
            <w:tcW w:w="1620" w:type="dxa"/>
          </w:tcPr>
          <w:p w:rsidR="000D433B" w:rsidRPr="00BD3158" w:rsidRDefault="000D433B" w:rsidP="00BE25AB">
            <w:pPr>
              <w:autoSpaceDE w:val="0"/>
              <w:autoSpaceDN w:val="0"/>
              <w:adjustRightInd w:val="0"/>
              <w:ind w:firstLine="709"/>
              <w:jc w:val="center"/>
              <w:rPr>
                <w:rFonts w:cs="Times New Roman"/>
              </w:rPr>
            </w:pPr>
            <w:r w:rsidRPr="00BD3158">
              <w:rPr>
                <w:rFonts w:cs="Times New Roman"/>
              </w:rPr>
              <w:t>324,8</w:t>
            </w:r>
          </w:p>
        </w:tc>
      </w:tr>
    </w:tbl>
    <w:p w:rsidR="000D433B" w:rsidRPr="00BD3158" w:rsidRDefault="000D433B" w:rsidP="000D433B">
      <w:pPr>
        <w:autoSpaceDE w:val="0"/>
        <w:autoSpaceDN w:val="0"/>
        <w:adjustRightInd w:val="0"/>
        <w:jc w:val="both"/>
        <w:rPr>
          <w:rFonts w:cs="Times New Roman"/>
        </w:rPr>
      </w:pP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развития теплоснабжения и обеспечения дальнейшей газификации поселения, проектом генерального плана предлагаются следующие мероприятия: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выполнение работ по реконструкции автономных котельных с модернизацией установленного оборудования;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с привлечением специализированной организации выполнить разработку расчетной схемы газоснабжения х. Карнауховский с учетом перспективы его развития, в соответствии с показателями генерального плана;</w:t>
      </w:r>
    </w:p>
    <w:p w:rsidR="000D433B" w:rsidRPr="00BD3158" w:rsidRDefault="000D433B" w:rsidP="000D433B">
      <w:pPr>
        <w:autoSpaceDE w:val="0"/>
        <w:autoSpaceDN w:val="0"/>
        <w:adjustRightInd w:val="0"/>
        <w:ind w:firstLine="709"/>
        <w:jc w:val="both"/>
        <w:rPr>
          <w:rFonts w:cs="Times New Roman"/>
        </w:rPr>
      </w:pPr>
      <w:r w:rsidRPr="00BD3158">
        <w:rPr>
          <w:rFonts w:cs="Times New Roman"/>
        </w:rPr>
        <w:lastRenderedPageBreak/>
        <w:t>при разработке расчетной схемы газоснабжения х. Карнауховский следует предусмотреть возможность поэтапного строительства сети распределительных газопроводов с учетом финансовых возможностей бюджета и населения;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проектирование наружных подземных газопроводов осуществлять из           полиэтиленовых труб, которые имеют длительный срок службы и не требуют устройства установок защиты от коррозии;</w:t>
      </w:r>
    </w:p>
    <w:p w:rsidR="00932DA7" w:rsidRDefault="00932DA7" w:rsidP="000D433B">
      <w:pPr>
        <w:autoSpaceDE w:val="0"/>
        <w:autoSpaceDN w:val="0"/>
        <w:adjustRightInd w:val="0"/>
        <w:ind w:left="-851" w:right="-286"/>
        <w:jc w:val="center"/>
        <w:rPr>
          <w:rFonts w:cs="Times New Roman"/>
          <w:b/>
        </w:rPr>
      </w:pPr>
    </w:p>
    <w:p w:rsidR="000D433B" w:rsidRPr="00932DA7" w:rsidRDefault="000D433B" w:rsidP="000D433B">
      <w:pPr>
        <w:autoSpaceDE w:val="0"/>
        <w:autoSpaceDN w:val="0"/>
        <w:adjustRightInd w:val="0"/>
        <w:ind w:left="-851" w:right="-286"/>
        <w:jc w:val="center"/>
        <w:rPr>
          <w:rFonts w:cs="Times New Roman"/>
          <w:b/>
        </w:rPr>
      </w:pPr>
      <w:r w:rsidRPr="00932DA7">
        <w:rPr>
          <w:rFonts w:cs="Times New Roman"/>
          <w:b/>
        </w:rPr>
        <w:t>Системы связи</w:t>
      </w:r>
    </w:p>
    <w:p w:rsidR="000D433B" w:rsidRPr="00932DA7" w:rsidRDefault="000D433B" w:rsidP="000D433B">
      <w:pPr>
        <w:autoSpaceDE w:val="0"/>
        <w:autoSpaceDN w:val="0"/>
        <w:adjustRightInd w:val="0"/>
        <w:ind w:left="-851" w:right="-286"/>
        <w:jc w:val="center"/>
        <w:rPr>
          <w:rFonts w:cs="Times New Roman"/>
          <w:b/>
        </w:rPr>
      </w:pPr>
      <w:r w:rsidRPr="00932DA7">
        <w:rPr>
          <w:rFonts w:cs="Times New Roman"/>
          <w:b/>
        </w:rPr>
        <w:t>Телефонная связь</w:t>
      </w:r>
    </w:p>
    <w:p w:rsidR="000D433B" w:rsidRPr="00BD3158" w:rsidRDefault="000D433B" w:rsidP="000D433B">
      <w:pPr>
        <w:autoSpaceDE w:val="0"/>
        <w:autoSpaceDN w:val="0"/>
        <w:adjustRightInd w:val="0"/>
        <w:jc w:val="both"/>
        <w:rPr>
          <w:rFonts w:cs="Times New Roman"/>
        </w:rPr>
      </w:pPr>
      <w:r w:rsidRPr="00BD3158">
        <w:rPr>
          <w:rFonts w:cs="Times New Roman"/>
        </w:rPr>
        <w:t xml:space="preserve">        На территории поселения услуги фиксированной электросвязи предоставляет  Цимлянский  ЛТУ  Волгодонского УЭС филиала ОАО «ЮТК» - «Ростовэлектросвязь». В населенных пунктах функционирует три автоматические телефонные станции. Станции связаны межстанционными линиями и имеют выход на междугородние и международные линии ОАО «Ростелеком». Параметры действующих в поселении АТС фиксированной связи представлены в таблице 28.</w:t>
      </w: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2.2.6.11</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85"/>
        <w:gridCol w:w="1984"/>
        <w:gridCol w:w="1843"/>
        <w:gridCol w:w="1984"/>
        <w:gridCol w:w="1985"/>
      </w:tblGrid>
      <w:tr w:rsidR="000D433B" w:rsidRPr="00BD3158" w:rsidTr="00224B2A">
        <w:trPr>
          <w:trHeight w:val="880"/>
        </w:trPr>
        <w:tc>
          <w:tcPr>
            <w:tcW w:w="1985" w:type="dxa"/>
            <w:tcBorders>
              <w:top w:val="single" w:sz="4" w:space="0" w:color="auto"/>
            </w:tcBorders>
            <w:vAlign w:val="center"/>
          </w:tcPr>
          <w:p w:rsidR="000D433B" w:rsidRPr="00224B2A" w:rsidRDefault="000D433B" w:rsidP="00BE25AB">
            <w:pPr>
              <w:autoSpaceDE w:val="0"/>
              <w:autoSpaceDN w:val="0"/>
              <w:adjustRightInd w:val="0"/>
              <w:jc w:val="both"/>
              <w:rPr>
                <w:rFonts w:cs="Times New Roman"/>
                <w:b/>
              </w:rPr>
            </w:pPr>
            <w:r w:rsidRPr="00224B2A">
              <w:rPr>
                <w:rFonts w:cs="Times New Roman"/>
                <w:b/>
              </w:rPr>
              <w:t xml:space="preserve">Населенный </w:t>
            </w:r>
          </w:p>
          <w:p w:rsidR="000D433B" w:rsidRPr="00224B2A" w:rsidRDefault="000D433B" w:rsidP="00BE25AB">
            <w:pPr>
              <w:autoSpaceDE w:val="0"/>
              <w:autoSpaceDN w:val="0"/>
              <w:adjustRightInd w:val="0"/>
              <w:jc w:val="both"/>
              <w:rPr>
                <w:rFonts w:cs="Times New Roman"/>
                <w:b/>
              </w:rPr>
            </w:pPr>
            <w:r w:rsidRPr="00224B2A">
              <w:rPr>
                <w:rFonts w:cs="Times New Roman"/>
                <w:b/>
              </w:rPr>
              <w:t>пункт,</w:t>
            </w:r>
          </w:p>
          <w:p w:rsidR="000D433B" w:rsidRPr="00224B2A" w:rsidRDefault="000D433B" w:rsidP="00BE25AB">
            <w:pPr>
              <w:autoSpaceDE w:val="0"/>
              <w:autoSpaceDN w:val="0"/>
              <w:adjustRightInd w:val="0"/>
              <w:jc w:val="both"/>
              <w:rPr>
                <w:rFonts w:cs="Times New Roman"/>
                <w:b/>
              </w:rPr>
            </w:pPr>
            <w:r w:rsidRPr="00224B2A">
              <w:rPr>
                <w:rFonts w:cs="Times New Roman"/>
                <w:b/>
              </w:rPr>
              <w:t>адрес</w:t>
            </w:r>
          </w:p>
        </w:tc>
        <w:tc>
          <w:tcPr>
            <w:tcW w:w="1984" w:type="dxa"/>
            <w:tcBorders>
              <w:top w:val="single" w:sz="4" w:space="0" w:color="auto"/>
            </w:tcBorders>
          </w:tcPr>
          <w:p w:rsidR="000D433B" w:rsidRPr="00224B2A" w:rsidRDefault="000D433B" w:rsidP="00BE25AB">
            <w:pPr>
              <w:autoSpaceDE w:val="0"/>
              <w:autoSpaceDN w:val="0"/>
              <w:adjustRightInd w:val="0"/>
              <w:ind w:firstLine="709"/>
              <w:jc w:val="both"/>
              <w:rPr>
                <w:rFonts w:cs="Times New Roman"/>
                <w:b/>
              </w:rPr>
            </w:pPr>
          </w:p>
          <w:p w:rsidR="000D433B" w:rsidRPr="00224B2A" w:rsidRDefault="000D433B" w:rsidP="00BE25AB">
            <w:pPr>
              <w:autoSpaceDE w:val="0"/>
              <w:autoSpaceDN w:val="0"/>
              <w:adjustRightInd w:val="0"/>
              <w:jc w:val="both"/>
              <w:rPr>
                <w:rFonts w:cs="Times New Roman"/>
                <w:b/>
              </w:rPr>
            </w:pPr>
            <w:r w:rsidRPr="00224B2A">
              <w:rPr>
                <w:rFonts w:cs="Times New Roman"/>
                <w:b/>
              </w:rPr>
              <w:t>Тип АТС</w:t>
            </w:r>
          </w:p>
        </w:tc>
        <w:tc>
          <w:tcPr>
            <w:tcW w:w="1843" w:type="dxa"/>
            <w:tcBorders>
              <w:top w:val="single" w:sz="4" w:space="0" w:color="auto"/>
            </w:tcBorders>
            <w:vAlign w:val="center"/>
          </w:tcPr>
          <w:p w:rsidR="000D433B" w:rsidRPr="00224B2A" w:rsidRDefault="000D433B" w:rsidP="00BE25AB">
            <w:pPr>
              <w:autoSpaceDE w:val="0"/>
              <w:autoSpaceDN w:val="0"/>
              <w:adjustRightInd w:val="0"/>
              <w:jc w:val="both"/>
              <w:rPr>
                <w:rFonts w:cs="Times New Roman"/>
                <w:b/>
              </w:rPr>
            </w:pPr>
            <w:r w:rsidRPr="00224B2A">
              <w:rPr>
                <w:rFonts w:cs="Times New Roman"/>
                <w:b/>
              </w:rPr>
              <w:t>Монтированная введенная емкость</w:t>
            </w:r>
          </w:p>
        </w:tc>
        <w:tc>
          <w:tcPr>
            <w:tcW w:w="1984" w:type="dxa"/>
            <w:tcBorders>
              <w:top w:val="single" w:sz="4" w:space="0" w:color="auto"/>
            </w:tcBorders>
            <w:vAlign w:val="center"/>
          </w:tcPr>
          <w:p w:rsidR="000D433B" w:rsidRPr="00224B2A" w:rsidRDefault="000D433B" w:rsidP="00BE25AB">
            <w:pPr>
              <w:autoSpaceDE w:val="0"/>
              <w:autoSpaceDN w:val="0"/>
              <w:adjustRightInd w:val="0"/>
              <w:rPr>
                <w:rFonts w:cs="Times New Roman"/>
                <w:b/>
              </w:rPr>
            </w:pPr>
            <w:r w:rsidRPr="00224B2A">
              <w:rPr>
                <w:rFonts w:cs="Times New Roman"/>
                <w:b/>
              </w:rPr>
              <w:t>Задействованная абонентская емкость</w:t>
            </w:r>
          </w:p>
        </w:tc>
        <w:tc>
          <w:tcPr>
            <w:tcW w:w="1985" w:type="dxa"/>
            <w:tcBorders>
              <w:top w:val="single" w:sz="4" w:space="0" w:color="auto"/>
            </w:tcBorders>
          </w:tcPr>
          <w:p w:rsidR="000D433B" w:rsidRPr="00224B2A" w:rsidRDefault="000D433B" w:rsidP="00BE25AB">
            <w:pPr>
              <w:autoSpaceDE w:val="0"/>
              <w:autoSpaceDN w:val="0"/>
              <w:adjustRightInd w:val="0"/>
              <w:ind w:firstLine="709"/>
              <w:rPr>
                <w:rFonts w:cs="Times New Roman"/>
                <w:b/>
              </w:rPr>
            </w:pPr>
          </w:p>
          <w:p w:rsidR="000D433B" w:rsidRPr="00224B2A" w:rsidRDefault="000D433B" w:rsidP="00BE25AB">
            <w:pPr>
              <w:autoSpaceDE w:val="0"/>
              <w:autoSpaceDN w:val="0"/>
              <w:adjustRightInd w:val="0"/>
              <w:jc w:val="center"/>
              <w:rPr>
                <w:rFonts w:cs="Times New Roman"/>
                <w:b/>
              </w:rPr>
            </w:pPr>
            <w:r w:rsidRPr="00224B2A">
              <w:rPr>
                <w:rFonts w:cs="Times New Roman"/>
                <w:b/>
              </w:rPr>
              <w:t>Примечание</w:t>
            </w:r>
          </w:p>
        </w:tc>
      </w:tr>
      <w:tr w:rsidR="000D433B" w:rsidRPr="00BD3158" w:rsidTr="00224B2A">
        <w:tc>
          <w:tcPr>
            <w:tcW w:w="1985"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ст. Калининская</w:t>
            </w:r>
          </w:p>
          <w:p w:rsidR="000D433B" w:rsidRPr="00BD3158" w:rsidRDefault="000D433B" w:rsidP="00BE25AB">
            <w:pPr>
              <w:autoSpaceDE w:val="0"/>
              <w:autoSpaceDN w:val="0"/>
              <w:adjustRightInd w:val="0"/>
              <w:ind w:firstLine="709"/>
              <w:jc w:val="both"/>
              <w:rPr>
                <w:rFonts w:cs="Times New Roman"/>
              </w:rPr>
            </w:pPr>
          </w:p>
        </w:tc>
        <w:tc>
          <w:tcPr>
            <w:tcW w:w="1984" w:type="dxa"/>
            <w:vAlign w:val="center"/>
          </w:tcPr>
          <w:p w:rsidR="000D433B" w:rsidRPr="00BD3158" w:rsidRDefault="00224B2A" w:rsidP="00BE25AB">
            <w:pPr>
              <w:autoSpaceDE w:val="0"/>
              <w:autoSpaceDN w:val="0"/>
              <w:adjustRightInd w:val="0"/>
              <w:jc w:val="both"/>
              <w:rPr>
                <w:rFonts w:cs="Times New Roman"/>
              </w:rPr>
            </w:pPr>
            <w:r>
              <w:rPr>
                <w:rFonts w:cs="Times New Roman"/>
              </w:rPr>
              <w:t>Протон-</w:t>
            </w:r>
            <w:r w:rsidR="000D433B" w:rsidRPr="00BD3158">
              <w:rPr>
                <w:rFonts w:cs="Times New Roman"/>
              </w:rPr>
              <w:t>ССС</w:t>
            </w:r>
          </w:p>
        </w:tc>
        <w:tc>
          <w:tcPr>
            <w:tcW w:w="1843"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200</w:t>
            </w:r>
          </w:p>
        </w:tc>
        <w:tc>
          <w:tcPr>
            <w:tcW w:w="1984"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170</w:t>
            </w:r>
          </w:p>
        </w:tc>
        <w:tc>
          <w:tcPr>
            <w:tcW w:w="1985" w:type="dxa"/>
            <w:vAlign w:val="center"/>
          </w:tcPr>
          <w:p w:rsidR="000D433B" w:rsidRPr="00BD3158" w:rsidRDefault="000D433B" w:rsidP="00BE25AB">
            <w:pPr>
              <w:autoSpaceDE w:val="0"/>
              <w:autoSpaceDN w:val="0"/>
              <w:adjustRightInd w:val="0"/>
              <w:rPr>
                <w:rFonts w:cs="Times New Roman"/>
              </w:rPr>
            </w:pPr>
            <w:r w:rsidRPr="00BD3158">
              <w:rPr>
                <w:rFonts w:cs="Times New Roman"/>
              </w:rPr>
              <w:t>В т.ч Карнауховский - 2</w:t>
            </w:r>
          </w:p>
        </w:tc>
      </w:tr>
      <w:tr w:rsidR="000D433B" w:rsidRPr="00BD3158" w:rsidTr="00224B2A">
        <w:trPr>
          <w:trHeight w:val="665"/>
        </w:trPr>
        <w:tc>
          <w:tcPr>
            <w:tcW w:w="1985"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ст. Терновская</w:t>
            </w:r>
          </w:p>
        </w:tc>
        <w:tc>
          <w:tcPr>
            <w:tcW w:w="1984"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Протон-ССС</w:t>
            </w:r>
          </w:p>
        </w:tc>
        <w:tc>
          <w:tcPr>
            <w:tcW w:w="1843"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55</w:t>
            </w:r>
          </w:p>
        </w:tc>
        <w:tc>
          <w:tcPr>
            <w:tcW w:w="1984"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51</w:t>
            </w:r>
          </w:p>
        </w:tc>
        <w:tc>
          <w:tcPr>
            <w:tcW w:w="1985" w:type="dxa"/>
            <w:vAlign w:val="center"/>
          </w:tcPr>
          <w:p w:rsidR="000D433B" w:rsidRPr="00BD3158" w:rsidRDefault="000D433B" w:rsidP="00BE25AB">
            <w:pPr>
              <w:autoSpaceDE w:val="0"/>
              <w:autoSpaceDN w:val="0"/>
              <w:adjustRightInd w:val="0"/>
              <w:ind w:firstLine="709"/>
              <w:jc w:val="both"/>
              <w:rPr>
                <w:rFonts w:cs="Times New Roman"/>
              </w:rPr>
            </w:pPr>
          </w:p>
        </w:tc>
      </w:tr>
      <w:tr w:rsidR="000D433B" w:rsidRPr="00BD3158" w:rsidTr="00224B2A">
        <w:trPr>
          <w:trHeight w:val="676"/>
        </w:trPr>
        <w:tc>
          <w:tcPr>
            <w:tcW w:w="1985"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х. Антонов</w:t>
            </w:r>
          </w:p>
        </w:tc>
        <w:tc>
          <w:tcPr>
            <w:tcW w:w="1984"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Протон-ССС</w:t>
            </w:r>
          </w:p>
        </w:tc>
        <w:tc>
          <w:tcPr>
            <w:tcW w:w="1843"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160</w:t>
            </w:r>
          </w:p>
        </w:tc>
        <w:tc>
          <w:tcPr>
            <w:tcW w:w="1984"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128</w:t>
            </w:r>
          </w:p>
        </w:tc>
        <w:tc>
          <w:tcPr>
            <w:tcW w:w="1985" w:type="dxa"/>
            <w:vAlign w:val="center"/>
          </w:tcPr>
          <w:p w:rsidR="000D433B" w:rsidRPr="00BD3158" w:rsidRDefault="000D433B" w:rsidP="00BE25AB">
            <w:pPr>
              <w:autoSpaceDE w:val="0"/>
              <w:autoSpaceDN w:val="0"/>
              <w:adjustRightInd w:val="0"/>
              <w:ind w:firstLine="709"/>
              <w:jc w:val="both"/>
              <w:rPr>
                <w:rFonts w:cs="Times New Roman"/>
              </w:rPr>
            </w:pPr>
          </w:p>
        </w:tc>
      </w:tr>
      <w:tr w:rsidR="000D433B" w:rsidRPr="00BD3158" w:rsidTr="00224B2A">
        <w:tc>
          <w:tcPr>
            <w:tcW w:w="1985" w:type="dxa"/>
            <w:vAlign w:val="center"/>
          </w:tcPr>
          <w:p w:rsidR="000D433B" w:rsidRPr="00BD3158" w:rsidRDefault="000D433B" w:rsidP="00BE25AB">
            <w:pPr>
              <w:autoSpaceDE w:val="0"/>
              <w:autoSpaceDN w:val="0"/>
              <w:adjustRightInd w:val="0"/>
              <w:jc w:val="both"/>
              <w:rPr>
                <w:rFonts w:cs="Times New Roman"/>
              </w:rPr>
            </w:pPr>
            <w:r w:rsidRPr="00BD3158">
              <w:rPr>
                <w:rFonts w:cs="Times New Roman"/>
              </w:rPr>
              <w:t>Итого по</w:t>
            </w:r>
          </w:p>
          <w:p w:rsidR="000D433B" w:rsidRPr="00BD3158" w:rsidRDefault="000D433B" w:rsidP="00BE25AB">
            <w:pPr>
              <w:autoSpaceDE w:val="0"/>
              <w:autoSpaceDN w:val="0"/>
              <w:adjustRightInd w:val="0"/>
              <w:jc w:val="both"/>
              <w:rPr>
                <w:rFonts w:cs="Times New Roman"/>
              </w:rPr>
            </w:pPr>
            <w:r w:rsidRPr="00BD3158">
              <w:rPr>
                <w:rFonts w:cs="Times New Roman"/>
              </w:rPr>
              <w:t>поселению:</w:t>
            </w:r>
          </w:p>
        </w:tc>
        <w:tc>
          <w:tcPr>
            <w:tcW w:w="1984" w:type="dxa"/>
            <w:vAlign w:val="center"/>
          </w:tcPr>
          <w:p w:rsidR="000D433B" w:rsidRPr="00BD3158" w:rsidRDefault="000D433B" w:rsidP="00BE25AB">
            <w:pPr>
              <w:autoSpaceDE w:val="0"/>
              <w:autoSpaceDN w:val="0"/>
              <w:adjustRightInd w:val="0"/>
              <w:ind w:firstLine="709"/>
              <w:jc w:val="both"/>
              <w:rPr>
                <w:rFonts w:cs="Times New Roman"/>
              </w:rPr>
            </w:pPr>
          </w:p>
        </w:tc>
        <w:tc>
          <w:tcPr>
            <w:tcW w:w="1843"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415</w:t>
            </w:r>
          </w:p>
        </w:tc>
        <w:tc>
          <w:tcPr>
            <w:tcW w:w="1984" w:type="dxa"/>
            <w:vAlign w:val="center"/>
          </w:tcPr>
          <w:p w:rsidR="000D433B" w:rsidRPr="00BD3158" w:rsidRDefault="000D433B" w:rsidP="00BE25AB">
            <w:pPr>
              <w:autoSpaceDE w:val="0"/>
              <w:autoSpaceDN w:val="0"/>
              <w:adjustRightInd w:val="0"/>
              <w:ind w:firstLine="709"/>
              <w:jc w:val="both"/>
              <w:rPr>
                <w:rFonts w:cs="Times New Roman"/>
              </w:rPr>
            </w:pPr>
            <w:r w:rsidRPr="00BD3158">
              <w:rPr>
                <w:rFonts w:cs="Times New Roman"/>
              </w:rPr>
              <w:t>349</w:t>
            </w:r>
          </w:p>
        </w:tc>
        <w:tc>
          <w:tcPr>
            <w:tcW w:w="1985" w:type="dxa"/>
            <w:vAlign w:val="center"/>
          </w:tcPr>
          <w:p w:rsidR="000D433B" w:rsidRPr="00BD3158" w:rsidRDefault="000D433B" w:rsidP="00BE25AB">
            <w:pPr>
              <w:autoSpaceDE w:val="0"/>
              <w:autoSpaceDN w:val="0"/>
              <w:adjustRightInd w:val="0"/>
              <w:ind w:firstLine="709"/>
              <w:jc w:val="both"/>
              <w:rPr>
                <w:rFonts w:cs="Times New Roman"/>
              </w:rPr>
            </w:pPr>
          </w:p>
        </w:tc>
      </w:tr>
    </w:tbl>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Плотность телефонной сети в целом по поселению составляет 40 номеров (включая организации) на 100 семей.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Для присоединения абонентских устройств к АТС в границах населенных пунктов поселения проложены линии связи, в основном в воздушном исполнении. АТС связаны между собой и районным узлом связи межстанционными линиями.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На территории поселения оказывается широкий спектр услуг фиксированной телефонной связи, включая широкополосный скоростной доступ к сети Интернет по технологии ADSL. В настоящее время обеспечение возможности доступа в Интернет, является основным фактором спроса на установку телефонов и соответственно развития системы фиксированной связи.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Схема размещения АТС и межстанционных линий связи представлена в графической части проекта генерального плана поселения.</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На территории поселения действуют три оператора мобильной связи: ОАО «МТС», ОАО «Мегафон», ЗАО «ТЕЛЕ2». В настоящее время покрытие территории поселения сетью различных операторов не равномерно. Все операторы оказывают полный комплекс услуг, включая мобильный доступ в Интернет. В виду конкурентной борьбы за абонентов, тарифы на мобильную связь снижаются, что делает ее более доступной. Так же снижается стоимость и самих мобильных абонентских устройств. По некоторым оценкам в около 70% взрослого населения имеют мобильные телефоны.</w:t>
      </w:r>
    </w:p>
    <w:p w:rsidR="002F53BC" w:rsidRDefault="002F53BC">
      <w:pPr>
        <w:suppressAutoHyphens w:val="0"/>
        <w:rPr>
          <w:rFonts w:cs="Times New Roman"/>
          <w:b/>
        </w:rPr>
      </w:pPr>
      <w:r>
        <w:rPr>
          <w:rFonts w:cs="Times New Roman"/>
          <w:b/>
        </w:rPr>
        <w:br w:type="page"/>
      </w:r>
    </w:p>
    <w:p w:rsidR="000D433B" w:rsidRPr="00932DA7" w:rsidRDefault="000D433B" w:rsidP="000D433B">
      <w:pPr>
        <w:autoSpaceDE w:val="0"/>
        <w:autoSpaceDN w:val="0"/>
        <w:adjustRightInd w:val="0"/>
        <w:jc w:val="center"/>
        <w:rPr>
          <w:rFonts w:cs="Times New Roman"/>
          <w:b/>
        </w:rPr>
      </w:pPr>
      <w:r w:rsidRPr="00932DA7">
        <w:rPr>
          <w:rFonts w:cs="Times New Roman"/>
          <w:b/>
        </w:rPr>
        <w:lastRenderedPageBreak/>
        <w:t>Телевидение</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Охват населения телевизионным вещанием на территории поселения составляет 99%. Вещание ведется через ретранслятор, установленный в г. Цимлянске. В метровом и дециметровом диапазонах осуществляется прием следующих телеканалов: ОРТ, Россия1, НТВ, Южный регион, Россия2, РоссияК, Звезда. В настоящее время все большее распространение приобретают индивидуальные системы приема спутникового телевидения, которые позволяют без абонентской платы осуществлять просмотр около 30 телевизионных каналов.</w:t>
      </w:r>
    </w:p>
    <w:p w:rsidR="00932DA7" w:rsidRDefault="00932DA7" w:rsidP="000D433B">
      <w:pPr>
        <w:autoSpaceDE w:val="0"/>
        <w:autoSpaceDN w:val="0"/>
        <w:adjustRightInd w:val="0"/>
        <w:jc w:val="center"/>
        <w:rPr>
          <w:rFonts w:cs="Times New Roman"/>
          <w:i/>
        </w:rPr>
      </w:pPr>
    </w:p>
    <w:p w:rsidR="000D433B" w:rsidRPr="00932DA7" w:rsidRDefault="000D433B" w:rsidP="000D433B">
      <w:pPr>
        <w:autoSpaceDE w:val="0"/>
        <w:autoSpaceDN w:val="0"/>
        <w:adjustRightInd w:val="0"/>
        <w:jc w:val="center"/>
        <w:rPr>
          <w:rFonts w:cs="Times New Roman"/>
          <w:b/>
        </w:rPr>
      </w:pPr>
      <w:r w:rsidRPr="00932DA7">
        <w:rPr>
          <w:rFonts w:cs="Times New Roman"/>
          <w:b/>
        </w:rPr>
        <w:t>Почтовая связь</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Услуги почтовой связи на территории поселения оказывают трипочтовых отделения филиала ФГУП «Почта России» - управление федеральной почтовой связи Ростовской области. Отделения почтовой связи расположены в ст. Калининская  ул. Центральная 44;  ст. Терновская ул. Центральная 34а;  х. Антонов ул. Речная,4.  Отделения обслуживаются Волгодонским  почтамтом.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Отделения почтовой связи оказывают следующие услуги: прием и отправка корреспонденции, посылок, переводов, адресная доставка корреспонденции и периодических изданий, прием платежей, реализация товаров народного потребления и т.п. Кроме этого почтовые отделения оказывают услуги по приемке отправлений 1-го класса и «Экспресс-почты» EMS Почты России.</w:t>
      </w:r>
    </w:p>
    <w:p w:rsidR="00932DA7" w:rsidRDefault="00932DA7" w:rsidP="000D433B">
      <w:pPr>
        <w:autoSpaceDE w:val="0"/>
        <w:autoSpaceDN w:val="0"/>
        <w:adjustRightInd w:val="0"/>
        <w:jc w:val="center"/>
        <w:rPr>
          <w:rFonts w:cs="Times New Roman"/>
          <w:i/>
        </w:rPr>
      </w:pPr>
    </w:p>
    <w:p w:rsidR="000D433B" w:rsidRPr="00932DA7" w:rsidRDefault="000D433B" w:rsidP="000D433B">
      <w:pPr>
        <w:autoSpaceDE w:val="0"/>
        <w:autoSpaceDN w:val="0"/>
        <w:adjustRightInd w:val="0"/>
        <w:jc w:val="center"/>
        <w:rPr>
          <w:rFonts w:cs="Times New Roman"/>
          <w:b/>
        </w:rPr>
      </w:pPr>
      <w:r w:rsidRPr="00932DA7">
        <w:rPr>
          <w:rFonts w:cs="Times New Roman"/>
          <w:b/>
        </w:rPr>
        <w:t>Проектные предложения по развитию систем связи</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Проектом генерального плана предлагаются следующие мероприятия по развитию связи в поселении:</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в случае планируемого генеральным планом развития жилищного и общественного строительства в населенных пунктах поселения осуществлять увеличение монтированной емкости АТС в соответствии с заявками на установку телефонов;  </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развитие сетей операторов мобильной связи в целях увеличения зон покрытия для повышения качества связи, переход к технологиям 3G;</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переход в соответствии с общероссийской программой на цифровое телевизионное вещание в целях повышения качества приема телепрограмм;</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развитие эфирного радиовещания в диапазонах УКВ и FM;</w:t>
      </w:r>
    </w:p>
    <w:p w:rsidR="000D433B" w:rsidRPr="00BD3158" w:rsidRDefault="000D433B" w:rsidP="000D433B">
      <w:pPr>
        <w:autoSpaceDE w:val="0"/>
        <w:autoSpaceDN w:val="0"/>
        <w:adjustRightInd w:val="0"/>
        <w:ind w:firstLine="709"/>
        <w:jc w:val="both"/>
        <w:rPr>
          <w:rFonts w:cs="Times New Roman"/>
        </w:rPr>
      </w:pPr>
      <w:r w:rsidRPr="00BD3158">
        <w:rPr>
          <w:rFonts w:cs="Times New Roman"/>
        </w:rPr>
        <w:t xml:space="preserve">- расширение спектра услуг, оказываемых отделениями почтовой связи.           Оборудование ОПС пунктами коллективного доступа в Интернет для обеспечения возможности приема-передачи сообщений по электронной почте, факсимильной связи, а так же обучения населения основам работы на компьютере.  </w:t>
      </w:r>
    </w:p>
    <w:p w:rsidR="000D433B" w:rsidRPr="00BD3158" w:rsidRDefault="000D433B" w:rsidP="000D433B">
      <w:pPr>
        <w:autoSpaceDE w:val="0"/>
        <w:autoSpaceDN w:val="0"/>
        <w:adjustRightInd w:val="0"/>
        <w:ind w:firstLine="709"/>
        <w:jc w:val="both"/>
        <w:rPr>
          <w:rFonts w:cs="Times New Roman"/>
        </w:rPr>
      </w:pPr>
    </w:p>
    <w:p w:rsidR="000D433B" w:rsidRPr="00BD3158" w:rsidRDefault="000D433B" w:rsidP="000D433B">
      <w:pPr>
        <w:autoSpaceDE w:val="0"/>
        <w:autoSpaceDN w:val="0"/>
        <w:adjustRightInd w:val="0"/>
        <w:ind w:firstLine="709"/>
        <w:jc w:val="both"/>
        <w:rPr>
          <w:rFonts w:cs="Times New Roman"/>
        </w:rPr>
      </w:pPr>
    </w:p>
    <w:p w:rsidR="000D433B" w:rsidRPr="00BD3158" w:rsidRDefault="000D433B" w:rsidP="000D433B">
      <w:pPr>
        <w:autoSpaceDE w:val="0"/>
        <w:autoSpaceDN w:val="0"/>
        <w:adjustRightInd w:val="0"/>
        <w:ind w:firstLine="709"/>
        <w:jc w:val="both"/>
        <w:rPr>
          <w:rFonts w:cs="Times New Roman"/>
        </w:rPr>
      </w:pPr>
    </w:p>
    <w:p w:rsidR="000D433B" w:rsidRPr="00BD3158" w:rsidRDefault="000D433B" w:rsidP="000D433B">
      <w:pPr>
        <w:autoSpaceDE w:val="0"/>
        <w:autoSpaceDN w:val="0"/>
        <w:adjustRightInd w:val="0"/>
        <w:ind w:firstLine="709"/>
        <w:jc w:val="both"/>
        <w:rPr>
          <w:rFonts w:cs="Times New Roman"/>
        </w:rPr>
      </w:pPr>
    </w:p>
    <w:p w:rsidR="00932DA7" w:rsidRDefault="00932DA7" w:rsidP="005964D6">
      <w:pPr>
        <w:autoSpaceDE w:val="0"/>
        <w:autoSpaceDN w:val="0"/>
        <w:adjustRightInd w:val="0"/>
        <w:ind w:firstLine="709"/>
        <w:jc w:val="right"/>
        <w:rPr>
          <w:rFonts w:cs="Times New Roman"/>
        </w:rPr>
      </w:pPr>
    </w:p>
    <w:p w:rsidR="00932DA7" w:rsidRDefault="00932DA7" w:rsidP="005964D6">
      <w:pPr>
        <w:autoSpaceDE w:val="0"/>
        <w:autoSpaceDN w:val="0"/>
        <w:adjustRightInd w:val="0"/>
        <w:ind w:firstLine="709"/>
        <w:jc w:val="right"/>
        <w:rPr>
          <w:rFonts w:cs="Times New Roman"/>
        </w:rPr>
      </w:pPr>
    </w:p>
    <w:p w:rsidR="00932DA7" w:rsidRDefault="00932DA7" w:rsidP="005964D6">
      <w:pPr>
        <w:autoSpaceDE w:val="0"/>
        <w:autoSpaceDN w:val="0"/>
        <w:adjustRightInd w:val="0"/>
        <w:ind w:firstLine="709"/>
        <w:jc w:val="right"/>
        <w:rPr>
          <w:rFonts w:cs="Times New Roman"/>
        </w:rPr>
      </w:pPr>
    </w:p>
    <w:p w:rsidR="002F53BC" w:rsidRDefault="002F53BC">
      <w:pPr>
        <w:suppressAutoHyphens w:val="0"/>
        <w:rPr>
          <w:rFonts w:cs="Times New Roman"/>
        </w:rPr>
      </w:pPr>
      <w:r>
        <w:rPr>
          <w:rFonts w:cs="Times New Roman"/>
        </w:rPr>
        <w:br w:type="page"/>
      </w:r>
    </w:p>
    <w:p w:rsidR="005964D6" w:rsidRPr="00BD3158" w:rsidRDefault="005964D6" w:rsidP="005964D6">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2.2.6.12</w:t>
      </w:r>
    </w:p>
    <w:p w:rsidR="000D433B" w:rsidRPr="00932DA7" w:rsidRDefault="000D433B" w:rsidP="000D433B">
      <w:pPr>
        <w:autoSpaceDE w:val="0"/>
        <w:autoSpaceDN w:val="0"/>
        <w:adjustRightInd w:val="0"/>
        <w:jc w:val="center"/>
        <w:rPr>
          <w:rFonts w:cs="Times New Roman"/>
          <w:b/>
        </w:rPr>
      </w:pPr>
      <w:r w:rsidRPr="00932DA7">
        <w:rPr>
          <w:rFonts w:cs="Times New Roman"/>
          <w:b/>
        </w:rPr>
        <w:t xml:space="preserve">Показатели по инженерному обеспечению </w:t>
      </w:r>
    </w:p>
    <w:p w:rsidR="000D433B" w:rsidRPr="00932DA7" w:rsidRDefault="000D433B" w:rsidP="000D433B">
      <w:pPr>
        <w:autoSpaceDE w:val="0"/>
        <w:autoSpaceDN w:val="0"/>
        <w:adjustRightInd w:val="0"/>
        <w:jc w:val="center"/>
        <w:rPr>
          <w:rFonts w:cs="Times New Roman"/>
          <w:b/>
        </w:rPr>
      </w:pPr>
      <w:r w:rsidRPr="00932DA7">
        <w:rPr>
          <w:rFonts w:cs="Times New Roman"/>
          <w:b/>
        </w:rPr>
        <w:t>Калининского сельского поселения</w:t>
      </w:r>
    </w:p>
    <w:tbl>
      <w:tblPr>
        <w:tblW w:w="9517" w:type="dxa"/>
        <w:tblInd w:w="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617"/>
        <w:gridCol w:w="3655"/>
        <w:gridCol w:w="1559"/>
        <w:gridCol w:w="1843"/>
        <w:gridCol w:w="1843"/>
      </w:tblGrid>
      <w:tr w:rsidR="000D433B" w:rsidRPr="00BD3158" w:rsidTr="002F53BC">
        <w:trPr>
          <w:trHeight w:val="1308"/>
          <w:tblHeader/>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2F53BC" w:rsidRDefault="000D433B" w:rsidP="00BE25AB">
            <w:pPr>
              <w:autoSpaceDE w:val="0"/>
              <w:autoSpaceDN w:val="0"/>
              <w:adjustRightInd w:val="0"/>
              <w:jc w:val="center"/>
              <w:rPr>
                <w:rFonts w:cs="Times New Roman"/>
                <w:b/>
              </w:rPr>
            </w:pPr>
            <w:r w:rsidRPr="002F53BC">
              <w:rPr>
                <w:rFonts w:cs="Times New Roman"/>
                <w:b/>
              </w:rPr>
              <w:t>Инженерная инфраструктура</w:t>
            </w:r>
          </w:p>
          <w:p w:rsidR="000D433B" w:rsidRPr="002F53BC" w:rsidRDefault="000D433B" w:rsidP="00BE25AB">
            <w:pPr>
              <w:autoSpaceDE w:val="0"/>
              <w:autoSpaceDN w:val="0"/>
              <w:adjustRightInd w:val="0"/>
              <w:ind w:firstLine="709"/>
              <w:jc w:val="center"/>
              <w:rPr>
                <w:rFonts w:cs="Times New Roman"/>
                <w:b/>
              </w:rPr>
            </w:pPr>
          </w:p>
        </w:tc>
        <w:tc>
          <w:tcPr>
            <w:tcW w:w="1559" w:type="dxa"/>
            <w:shd w:val="clear" w:color="auto" w:fill="auto"/>
            <w:vAlign w:val="center"/>
            <w:hideMark/>
          </w:tcPr>
          <w:p w:rsidR="000D433B" w:rsidRPr="002F53BC" w:rsidRDefault="000D433B" w:rsidP="00BE25AB">
            <w:pPr>
              <w:autoSpaceDE w:val="0"/>
              <w:autoSpaceDN w:val="0"/>
              <w:adjustRightInd w:val="0"/>
              <w:jc w:val="center"/>
              <w:rPr>
                <w:rFonts w:cs="Times New Roman"/>
                <w:b/>
              </w:rPr>
            </w:pPr>
            <w:r w:rsidRPr="002F53BC">
              <w:rPr>
                <w:rFonts w:cs="Times New Roman"/>
                <w:b/>
              </w:rPr>
              <w:t>Единица измерения</w:t>
            </w:r>
          </w:p>
        </w:tc>
        <w:tc>
          <w:tcPr>
            <w:tcW w:w="1843" w:type="dxa"/>
            <w:shd w:val="clear" w:color="auto" w:fill="auto"/>
            <w:vAlign w:val="center"/>
            <w:hideMark/>
          </w:tcPr>
          <w:p w:rsidR="000D433B" w:rsidRPr="002F53BC" w:rsidRDefault="000D433B" w:rsidP="00BE25AB">
            <w:pPr>
              <w:autoSpaceDE w:val="0"/>
              <w:autoSpaceDN w:val="0"/>
              <w:adjustRightInd w:val="0"/>
              <w:jc w:val="center"/>
              <w:rPr>
                <w:rFonts w:cs="Times New Roman"/>
                <w:b/>
              </w:rPr>
            </w:pPr>
            <w:r w:rsidRPr="002F53BC">
              <w:rPr>
                <w:rFonts w:cs="Times New Roman"/>
                <w:b/>
              </w:rPr>
              <w:t>Современное</w:t>
            </w:r>
          </w:p>
          <w:p w:rsidR="000D433B" w:rsidRPr="002F53BC" w:rsidRDefault="000D433B" w:rsidP="00BE25AB">
            <w:pPr>
              <w:autoSpaceDE w:val="0"/>
              <w:autoSpaceDN w:val="0"/>
              <w:adjustRightInd w:val="0"/>
              <w:jc w:val="center"/>
              <w:rPr>
                <w:rFonts w:cs="Times New Roman"/>
                <w:b/>
              </w:rPr>
            </w:pPr>
            <w:r w:rsidRPr="002F53BC">
              <w:rPr>
                <w:rFonts w:cs="Times New Roman"/>
                <w:b/>
              </w:rPr>
              <w:t>состояние</w:t>
            </w:r>
          </w:p>
        </w:tc>
        <w:tc>
          <w:tcPr>
            <w:tcW w:w="1843" w:type="dxa"/>
            <w:shd w:val="clear" w:color="auto" w:fill="auto"/>
            <w:vAlign w:val="center"/>
          </w:tcPr>
          <w:p w:rsidR="000D433B" w:rsidRPr="002F53BC" w:rsidRDefault="000D433B" w:rsidP="00BE25AB">
            <w:pPr>
              <w:autoSpaceDE w:val="0"/>
              <w:autoSpaceDN w:val="0"/>
              <w:adjustRightInd w:val="0"/>
              <w:jc w:val="center"/>
              <w:rPr>
                <w:rFonts w:cs="Times New Roman"/>
                <w:b/>
              </w:rPr>
            </w:pPr>
            <w:r w:rsidRPr="002F53BC">
              <w:rPr>
                <w:rFonts w:cs="Times New Roman"/>
                <w:b/>
              </w:rPr>
              <w:t>Планируемое</w:t>
            </w:r>
          </w:p>
          <w:p w:rsidR="000D433B" w:rsidRPr="002F53BC" w:rsidRDefault="000D433B" w:rsidP="00BE25AB">
            <w:pPr>
              <w:autoSpaceDE w:val="0"/>
              <w:autoSpaceDN w:val="0"/>
              <w:adjustRightInd w:val="0"/>
              <w:jc w:val="center"/>
              <w:rPr>
                <w:rFonts w:cs="Times New Roman"/>
                <w:b/>
              </w:rPr>
            </w:pPr>
            <w:r w:rsidRPr="002F53BC">
              <w:rPr>
                <w:rFonts w:cs="Times New Roman"/>
                <w:b/>
              </w:rPr>
              <w:t>состояние</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8900" w:type="dxa"/>
            <w:gridSpan w:val="4"/>
            <w:shd w:val="clear" w:color="auto" w:fill="auto"/>
            <w:vAlign w:val="center"/>
            <w:hideMark/>
          </w:tcPr>
          <w:p w:rsidR="000D433B" w:rsidRPr="00BD3158" w:rsidRDefault="000D433B" w:rsidP="00BE25AB">
            <w:pPr>
              <w:autoSpaceDE w:val="0"/>
              <w:autoSpaceDN w:val="0"/>
              <w:adjustRightInd w:val="0"/>
              <w:ind w:firstLine="3"/>
              <w:jc w:val="center"/>
              <w:rPr>
                <w:rFonts w:cs="Times New Roman"/>
              </w:rPr>
            </w:pPr>
            <w:r w:rsidRPr="00BD3158">
              <w:rPr>
                <w:rFonts w:cs="Times New Roman"/>
              </w:rPr>
              <w:t>Водоснабжение</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Среднесуточное водопотребление из централизованного водопровода</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тыс. куб. м/сут.</w:t>
            </w:r>
          </w:p>
        </w:tc>
        <w:tc>
          <w:tcPr>
            <w:tcW w:w="1843"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0,184</w:t>
            </w:r>
          </w:p>
        </w:tc>
        <w:tc>
          <w:tcPr>
            <w:tcW w:w="1843" w:type="dxa"/>
            <w:shd w:val="clear" w:color="auto" w:fill="auto"/>
            <w:vAlign w:val="center"/>
          </w:tcPr>
          <w:p w:rsidR="000D433B" w:rsidRPr="00BD3158" w:rsidRDefault="000D433B" w:rsidP="00BE25AB">
            <w:pPr>
              <w:autoSpaceDE w:val="0"/>
              <w:autoSpaceDN w:val="0"/>
              <w:adjustRightInd w:val="0"/>
              <w:jc w:val="center"/>
              <w:rPr>
                <w:rFonts w:cs="Times New Roman"/>
              </w:rPr>
            </w:pPr>
            <w:r w:rsidRPr="00BD3158">
              <w:rPr>
                <w:rFonts w:cs="Times New Roman"/>
              </w:rPr>
              <w:t>0,689</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Среднесуточное водопотребление на 1 человека (без полива)</w:t>
            </w:r>
          </w:p>
          <w:p w:rsidR="000D433B" w:rsidRPr="00BD3158" w:rsidRDefault="000D433B" w:rsidP="00BE25AB">
            <w:pPr>
              <w:autoSpaceDE w:val="0"/>
              <w:autoSpaceDN w:val="0"/>
              <w:adjustRightInd w:val="0"/>
              <w:rPr>
                <w:rFonts w:cs="Times New Roman"/>
              </w:rPr>
            </w:pPr>
            <w:r w:rsidRPr="00BD3158">
              <w:rPr>
                <w:rFonts w:cs="Times New Roman"/>
              </w:rPr>
              <w:t>ст. Калининская</w:t>
            </w:r>
          </w:p>
          <w:p w:rsidR="000D433B" w:rsidRPr="00BD3158" w:rsidRDefault="000D433B" w:rsidP="00BE25AB">
            <w:pPr>
              <w:autoSpaceDE w:val="0"/>
              <w:autoSpaceDN w:val="0"/>
              <w:adjustRightInd w:val="0"/>
              <w:rPr>
                <w:rFonts w:cs="Times New Roman"/>
              </w:rPr>
            </w:pPr>
            <w:r w:rsidRPr="00BD3158">
              <w:rPr>
                <w:rFonts w:cs="Times New Roman"/>
              </w:rPr>
              <w:t>х. Антонов</w:t>
            </w:r>
          </w:p>
          <w:p w:rsidR="000D433B" w:rsidRPr="00BD3158" w:rsidRDefault="000D433B" w:rsidP="00BE25AB">
            <w:pPr>
              <w:autoSpaceDE w:val="0"/>
              <w:autoSpaceDN w:val="0"/>
              <w:adjustRightInd w:val="0"/>
              <w:rPr>
                <w:rFonts w:cs="Times New Roman"/>
              </w:rPr>
            </w:pPr>
            <w:r w:rsidRPr="00BD3158">
              <w:rPr>
                <w:rFonts w:cs="Times New Roman"/>
              </w:rPr>
              <w:t>ст. Терновская</w:t>
            </w:r>
          </w:p>
          <w:p w:rsidR="000D433B" w:rsidRPr="00BD3158" w:rsidRDefault="000D433B" w:rsidP="00BE25AB">
            <w:pPr>
              <w:autoSpaceDE w:val="0"/>
              <w:autoSpaceDN w:val="0"/>
              <w:adjustRightInd w:val="0"/>
              <w:rPr>
                <w:rFonts w:cs="Times New Roman"/>
              </w:rPr>
            </w:pPr>
            <w:r w:rsidRPr="00BD3158">
              <w:rPr>
                <w:rFonts w:cs="Times New Roman"/>
              </w:rPr>
              <w:t>х. Карнауховский</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л/сут. на чел.</w:t>
            </w:r>
          </w:p>
        </w:tc>
        <w:tc>
          <w:tcPr>
            <w:tcW w:w="1843" w:type="dxa"/>
            <w:shd w:val="clear" w:color="auto" w:fill="auto"/>
            <w:vAlign w:val="center"/>
            <w:hideMark/>
          </w:tcPr>
          <w:p w:rsidR="000D433B" w:rsidRPr="00BD3158" w:rsidRDefault="000D433B" w:rsidP="00BE25AB">
            <w:pPr>
              <w:autoSpaceDE w:val="0"/>
              <w:autoSpaceDN w:val="0"/>
              <w:adjustRightInd w:val="0"/>
              <w:jc w:val="center"/>
              <w:rPr>
                <w:rFonts w:cs="Times New Roman"/>
              </w:rPr>
            </w:pPr>
          </w:p>
          <w:p w:rsidR="000D433B" w:rsidRPr="00BD3158" w:rsidRDefault="000D433B" w:rsidP="00BE25AB">
            <w:pPr>
              <w:autoSpaceDE w:val="0"/>
              <w:autoSpaceDN w:val="0"/>
              <w:adjustRightInd w:val="0"/>
              <w:jc w:val="center"/>
              <w:rPr>
                <w:rFonts w:cs="Times New Roman"/>
              </w:rPr>
            </w:pPr>
          </w:p>
          <w:p w:rsidR="000D433B" w:rsidRPr="00BD3158" w:rsidRDefault="000D433B" w:rsidP="00BE25AB">
            <w:pPr>
              <w:autoSpaceDE w:val="0"/>
              <w:autoSpaceDN w:val="0"/>
              <w:adjustRightInd w:val="0"/>
              <w:jc w:val="center"/>
              <w:rPr>
                <w:rFonts w:cs="Times New Roman"/>
              </w:rPr>
            </w:pPr>
            <w:r w:rsidRPr="00BD3158">
              <w:rPr>
                <w:rFonts w:cs="Times New Roman"/>
              </w:rPr>
              <w:t>64</w:t>
            </w:r>
          </w:p>
          <w:p w:rsidR="000D433B" w:rsidRPr="00BD3158" w:rsidRDefault="000D433B" w:rsidP="00BE25AB">
            <w:pPr>
              <w:autoSpaceDE w:val="0"/>
              <w:autoSpaceDN w:val="0"/>
              <w:adjustRightInd w:val="0"/>
              <w:jc w:val="center"/>
              <w:rPr>
                <w:rFonts w:cs="Times New Roman"/>
              </w:rPr>
            </w:pPr>
            <w:r w:rsidRPr="00BD3158">
              <w:rPr>
                <w:rFonts w:cs="Times New Roman"/>
              </w:rPr>
              <w:t>76</w:t>
            </w:r>
          </w:p>
          <w:p w:rsidR="000D433B" w:rsidRPr="00BD3158" w:rsidRDefault="000D433B" w:rsidP="00BE25AB">
            <w:pPr>
              <w:autoSpaceDE w:val="0"/>
              <w:autoSpaceDN w:val="0"/>
              <w:adjustRightInd w:val="0"/>
              <w:jc w:val="center"/>
              <w:rPr>
                <w:rFonts w:cs="Times New Roman"/>
              </w:rPr>
            </w:pPr>
            <w:r w:rsidRPr="00BD3158">
              <w:rPr>
                <w:rFonts w:cs="Times New Roman"/>
              </w:rPr>
              <w:t>84</w:t>
            </w:r>
          </w:p>
          <w:p w:rsidR="000D433B" w:rsidRPr="00BD3158" w:rsidRDefault="000D433B" w:rsidP="00BE25AB">
            <w:pPr>
              <w:autoSpaceDE w:val="0"/>
              <w:autoSpaceDN w:val="0"/>
              <w:adjustRightInd w:val="0"/>
              <w:jc w:val="center"/>
              <w:rPr>
                <w:rFonts w:cs="Times New Roman"/>
              </w:rPr>
            </w:pPr>
            <w:r w:rsidRPr="00BD3158">
              <w:rPr>
                <w:rFonts w:cs="Times New Roman"/>
              </w:rPr>
              <w:t>44</w:t>
            </w:r>
          </w:p>
        </w:tc>
        <w:tc>
          <w:tcPr>
            <w:tcW w:w="1843" w:type="dxa"/>
            <w:shd w:val="clear" w:color="auto" w:fill="auto"/>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180</w:t>
            </w:r>
          </w:p>
          <w:p w:rsidR="000D433B" w:rsidRPr="00BD3158" w:rsidRDefault="000D433B" w:rsidP="00BE25AB">
            <w:pPr>
              <w:autoSpaceDE w:val="0"/>
              <w:autoSpaceDN w:val="0"/>
              <w:adjustRightInd w:val="0"/>
              <w:ind w:firstLine="709"/>
              <w:jc w:val="center"/>
              <w:rPr>
                <w:rFonts w:cs="Times New Roman"/>
              </w:rPr>
            </w:pP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8900" w:type="dxa"/>
            <w:gridSpan w:val="4"/>
            <w:shd w:val="clear" w:color="auto" w:fill="auto"/>
            <w:vAlign w:val="center"/>
            <w:hideMark/>
          </w:tcPr>
          <w:p w:rsidR="000D433B" w:rsidRPr="00BD3158" w:rsidRDefault="000D433B" w:rsidP="00BE25AB">
            <w:pPr>
              <w:autoSpaceDE w:val="0"/>
              <w:autoSpaceDN w:val="0"/>
              <w:adjustRightInd w:val="0"/>
              <w:ind w:firstLine="3"/>
              <w:jc w:val="center"/>
              <w:rPr>
                <w:rFonts w:cs="Times New Roman"/>
              </w:rPr>
            </w:pPr>
            <w:r w:rsidRPr="00BD3158">
              <w:rPr>
                <w:rFonts w:cs="Times New Roman"/>
              </w:rPr>
              <w:t>Канализация</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Водоотведение централизованное</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тыс.куб.м/сут.</w:t>
            </w:r>
          </w:p>
        </w:tc>
        <w:tc>
          <w:tcPr>
            <w:tcW w:w="1843" w:type="dxa"/>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w:t>
            </w:r>
          </w:p>
        </w:tc>
        <w:tc>
          <w:tcPr>
            <w:tcW w:w="1843" w:type="dxa"/>
            <w:shd w:val="clear" w:color="auto" w:fill="auto"/>
            <w:vAlign w:val="center"/>
          </w:tcPr>
          <w:p w:rsidR="000D433B" w:rsidRPr="00BD3158" w:rsidRDefault="000D433B" w:rsidP="00BE25AB">
            <w:pPr>
              <w:autoSpaceDE w:val="0"/>
              <w:autoSpaceDN w:val="0"/>
              <w:adjustRightInd w:val="0"/>
              <w:jc w:val="center"/>
              <w:rPr>
                <w:rFonts w:cs="Times New Roman"/>
              </w:rPr>
            </w:pPr>
            <w:r w:rsidRPr="00BD3158">
              <w:rPr>
                <w:rFonts w:cs="Times New Roman"/>
              </w:rPr>
              <w:t>0,509</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8900" w:type="dxa"/>
            <w:gridSpan w:val="4"/>
            <w:shd w:val="clear" w:color="auto" w:fill="auto"/>
            <w:vAlign w:val="center"/>
            <w:hideMark/>
          </w:tcPr>
          <w:p w:rsidR="000D433B" w:rsidRPr="00BD3158" w:rsidRDefault="000D433B" w:rsidP="00BE25AB">
            <w:pPr>
              <w:autoSpaceDE w:val="0"/>
              <w:autoSpaceDN w:val="0"/>
              <w:adjustRightInd w:val="0"/>
              <w:ind w:firstLine="3"/>
              <w:jc w:val="center"/>
              <w:rPr>
                <w:rFonts w:cs="Times New Roman"/>
              </w:rPr>
            </w:pPr>
            <w:r w:rsidRPr="00BD3158">
              <w:rPr>
                <w:rFonts w:cs="Times New Roman"/>
              </w:rPr>
              <w:t>Электроснабжение</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Потребление  электроэнергии  в т.ч. коммунально-бытовые нужды</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млн.кВт*ч/год</w:t>
            </w:r>
          </w:p>
        </w:tc>
        <w:tc>
          <w:tcPr>
            <w:tcW w:w="1843" w:type="dxa"/>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2,52</w:t>
            </w:r>
          </w:p>
          <w:p w:rsidR="000D433B" w:rsidRPr="00BD3158" w:rsidRDefault="000D433B" w:rsidP="00BE25AB">
            <w:pPr>
              <w:autoSpaceDE w:val="0"/>
              <w:autoSpaceDN w:val="0"/>
              <w:adjustRightInd w:val="0"/>
              <w:ind w:firstLine="34"/>
              <w:jc w:val="center"/>
              <w:rPr>
                <w:rFonts w:cs="Times New Roman"/>
              </w:rPr>
            </w:pPr>
            <w:r w:rsidRPr="00BD3158">
              <w:rPr>
                <w:rFonts w:cs="Times New Roman"/>
              </w:rPr>
              <w:t>1,95</w:t>
            </w:r>
          </w:p>
        </w:tc>
        <w:tc>
          <w:tcPr>
            <w:tcW w:w="1843" w:type="dxa"/>
            <w:shd w:val="clear" w:color="auto" w:fill="auto"/>
            <w:vAlign w:val="center"/>
          </w:tcPr>
          <w:p w:rsidR="000D433B" w:rsidRPr="00BD3158" w:rsidRDefault="000D433B" w:rsidP="00BE25AB">
            <w:pPr>
              <w:autoSpaceDE w:val="0"/>
              <w:autoSpaceDN w:val="0"/>
              <w:adjustRightInd w:val="0"/>
              <w:jc w:val="center"/>
              <w:rPr>
                <w:rFonts w:cs="Times New Roman"/>
              </w:rPr>
            </w:pPr>
            <w:r w:rsidRPr="00BD3158">
              <w:rPr>
                <w:rFonts w:cs="Times New Roman"/>
              </w:rPr>
              <w:t>2,90</w:t>
            </w:r>
          </w:p>
          <w:p w:rsidR="000D433B" w:rsidRPr="00BD3158" w:rsidRDefault="000D433B" w:rsidP="00BE25AB">
            <w:pPr>
              <w:autoSpaceDE w:val="0"/>
              <w:autoSpaceDN w:val="0"/>
              <w:adjustRightInd w:val="0"/>
              <w:jc w:val="center"/>
              <w:rPr>
                <w:rFonts w:cs="Times New Roman"/>
              </w:rPr>
            </w:pPr>
            <w:r w:rsidRPr="00BD3158">
              <w:rPr>
                <w:rFonts w:cs="Times New Roman"/>
              </w:rPr>
              <w:t>2,24</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Источники покрытия электрических нагрузок</w:t>
            </w:r>
          </w:p>
        </w:tc>
        <w:tc>
          <w:tcPr>
            <w:tcW w:w="1559" w:type="dxa"/>
            <w:shd w:val="clear" w:color="auto" w:fill="auto"/>
            <w:vAlign w:val="center"/>
            <w:hideMark/>
          </w:tcPr>
          <w:p w:rsidR="000D433B" w:rsidRPr="00BD3158" w:rsidRDefault="000D433B" w:rsidP="00BE25AB">
            <w:pPr>
              <w:autoSpaceDE w:val="0"/>
              <w:autoSpaceDN w:val="0"/>
              <w:adjustRightInd w:val="0"/>
              <w:ind w:firstLine="709"/>
              <w:jc w:val="center"/>
              <w:rPr>
                <w:rFonts w:cs="Times New Roman"/>
              </w:rPr>
            </w:pPr>
          </w:p>
        </w:tc>
        <w:tc>
          <w:tcPr>
            <w:tcW w:w="3686" w:type="dxa"/>
            <w:gridSpan w:val="2"/>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ПС «Антоновская»</w:t>
            </w:r>
          </w:p>
        </w:tc>
      </w:tr>
      <w:tr w:rsidR="000D433B" w:rsidRPr="00BD3158" w:rsidTr="00BE25AB">
        <w:trPr>
          <w:trHeight w:val="658"/>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8900" w:type="dxa"/>
            <w:gridSpan w:val="4"/>
            <w:shd w:val="clear" w:color="auto" w:fill="auto"/>
            <w:vAlign w:val="center"/>
            <w:hideMark/>
          </w:tcPr>
          <w:p w:rsidR="000D433B" w:rsidRPr="00BD3158" w:rsidRDefault="000D433B" w:rsidP="00BE25AB">
            <w:pPr>
              <w:autoSpaceDE w:val="0"/>
              <w:autoSpaceDN w:val="0"/>
              <w:adjustRightInd w:val="0"/>
              <w:ind w:firstLine="3"/>
              <w:jc w:val="center"/>
              <w:rPr>
                <w:rFonts w:cs="Times New Roman"/>
              </w:rPr>
            </w:pPr>
            <w:r w:rsidRPr="00BD3158">
              <w:rPr>
                <w:rFonts w:cs="Times New Roman"/>
              </w:rPr>
              <w:t>Централизованное теплоснабжение</w:t>
            </w:r>
          </w:p>
        </w:tc>
      </w:tr>
      <w:tr w:rsidR="000D433B" w:rsidRPr="00BD3158" w:rsidTr="00BE25AB">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Выработка тепла котельными на коммунально-бытовые нужды</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тыс. Гкал/год</w:t>
            </w:r>
          </w:p>
        </w:tc>
        <w:tc>
          <w:tcPr>
            <w:tcW w:w="1843" w:type="dxa"/>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1,06</w:t>
            </w:r>
          </w:p>
        </w:tc>
        <w:tc>
          <w:tcPr>
            <w:tcW w:w="1843" w:type="dxa"/>
            <w:shd w:val="clear" w:color="auto" w:fill="auto"/>
            <w:vAlign w:val="center"/>
          </w:tcPr>
          <w:p w:rsidR="000D433B" w:rsidRPr="00BD3158" w:rsidRDefault="000D433B" w:rsidP="00BE25AB">
            <w:pPr>
              <w:autoSpaceDE w:val="0"/>
              <w:autoSpaceDN w:val="0"/>
              <w:adjustRightInd w:val="0"/>
              <w:jc w:val="center"/>
              <w:rPr>
                <w:rFonts w:cs="Times New Roman"/>
              </w:rPr>
            </w:pPr>
            <w:r w:rsidRPr="00BD3158">
              <w:rPr>
                <w:rFonts w:cs="Times New Roman"/>
              </w:rPr>
              <w:t>1,3</w:t>
            </w: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8900" w:type="dxa"/>
            <w:gridSpan w:val="4"/>
            <w:shd w:val="clear" w:color="auto" w:fill="auto"/>
            <w:vAlign w:val="center"/>
            <w:hideMark/>
          </w:tcPr>
          <w:p w:rsidR="000D433B" w:rsidRPr="00BD3158" w:rsidRDefault="000D433B" w:rsidP="00BE25AB">
            <w:pPr>
              <w:autoSpaceDE w:val="0"/>
              <w:autoSpaceDN w:val="0"/>
              <w:adjustRightInd w:val="0"/>
              <w:ind w:firstLine="3"/>
              <w:jc w:val="center"/>
              <w:rPr>
                <w:rFonts w:cs="Times New Roman"/>
              </w:rPr>
            </w:pPr>
            <w:r w:rsidRPr="00BD3158">
              <w:rPr>
                <w:rFonts w:cs="Times New Roman"/>
              </w:rPr>
              <w:t>Газоснабжение</w:t>
            </w: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Степень газификации</w:t>
            </w:r>
          </w:p>
          <w:p w:rsidR="000D433B" w:rsidRPr="00BD3158" w:rsidRDefault="000D433B" w:rsidP="00BE25AB">
            <w:pPr>
              <w:autoSpaceDE w:val="0"/>
              <w:autoSpaceDN w:val="0"/>
              <w:adjustRightInd w:val="0"/>
              <w:rPr>
                <w:rFonts w:cs="Times New Roman"/>
              </w:rPr>
            </w:pPr>
            <w:r w:rsidRPr="00BD3158">
              <w:rPr>
                <w:rFonts w:cs="Times New Roman"/>
              </w:rPr>
              <w:t>ст. Калининская</w:t>
            </w:r>
          </w:p>
          <w:p w:rsidR="000D433B" w:rsidRPr="00BD3158" w:rsidRDefault="000D433B" w:rsidP="00BE25AB">
            <w:pPr>
              <w:autoSpaceDE w:val="0"/>
              <w:autoSpaceDN w:val="0"/>
              <w:adjustRightInd w:val="0"/>
              <w:rPr>
                <w:rFonts w:cs="Times New Roman"/>
              </w:rPr>
            </w:pPr>
            <w:r w:rsidRPr="00BD3158">
              <w:rPr>
                <w:rFonts w:cs="Times New Roman"/>
              </w:rPr>
              <w:t>х. Антонов</w:t>
            </w:r>
          </w:p>
          <w:p w:rsidR="000D433B" w:rsidRPr="00BD3158" w:rsidRDefault="000D433B" w:rsidP="00BE25AB">
            <w:pPr>
              <w:autoSpaceDE w:val="0"/>
              <w:autoSpaceDN w:val="0"/>
              <w:adjustRightInd w:val="0"/>
              <w:rPr>
                <w:rFonts w:cs="Times New Roman"/>
              </w:rPr>
            </w:pPr>
            <w:r w:rsidRPr="00BD3158">
              <w:rPr>
                <w:rFonts w:cs="Times New Roman"/>
              </w:rPr>
              <w:t>ст. Терновская</w:t>
            </w:r>
          </w:p>
          <w:p w:rsidR="000D433B" w:rsidRPr="00BD3158" w:rsidRDefault="000D433B" w:rsidP="00BE25AB">
            <w:pPr>
              <w:autoSpaceDE w:val="0"/>
              <w:autoSpaceDN w:val="0"/>
              <w:adjustRightInd w:val="0"/>
              <w:rPr>
                <w:rFonts w:cs="Times New Roman"/>
              </w:rPr>
            </w:pPr>
            <w:r w:rsidRPr="00BD3158">
              <w:rPr>
                <w:rFonts w:cs="Times New Roman"/>
              </w:rPr>
              <w:t>х. Карнауховский</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w:t>
            </w:r>
          </w:p>
        </w:tc>
        <w:tc>
          <w:tcPr>
            <w:tcW w:w="1843" w:type="dxa"/>
            <w:shd w:val="clear" w:color="auto" w:fill="auto"/>
            <w:vAlign w:val="center"/>
            <w:hideMark/>
          </w:tcPr>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ind w:firstLine="34"/>
              <w:jc w:val="center"/>
              <w:rPr>
                <w:rFonts w:cs="Times New Roman"/>
              </w:rPr>
            </w:pPr>
            <w:r w:rsidRPr="00BD3158">
              <w:rPr>
                <w:rFonts w:cs="Times New Roman"/>
              </w:rPr>
              <w:t>70</w:t>
            </w:r>
          </w:p>
          <w:p w:rsidR="000D433B" w:rsidRPr="00BD3158" w:rsidRDefault="000D433B" w:rsidP="00BE25AB">
            <w:pPr>
              <w:autoSpaceDE w:val="0"/>
              <w:autoSpaceDN w:val="0"/>
              <w:adjustRightInd w:val="0"/>
              <w:ind w:firstLine="34"/>
              <w:jc w:val="center"/>
              <w:rPr>
                <w:rFonts w:cs="Times New Roman"/>
              </w:rPr>
            </w:pPr>
            <w:r w:rsidRPr="00BD3158">
              <w:rPr>
                <w:rFonts w:cs="Times New Roman"/>
              </w:rPr>
              <w:t>66</w:t>
            </w:r>
          </w:p>
          <w:p w:rsidR="000D433B" w:rsidRPr="00BD3158" w:rsidRDefault="000D433B" w:rsidP="00BE25AB">
            <w:pPr>
              <w:autoSpaceDE w:val="0"/>
              <w:autoSpaceDN w:val="0"/>
              <w:adjustRightInd w:val="0"/>
              <w:ind w:firstLine="34"/>
              <w:jc w:val="center"/>
              <w:rPr>
                <w:rFonts w:cs="Times New Roman"/>
              </w:rPr>
            </w:pPr>
            <w:r w:rsidRPr="00BD3158">
              <w:rPr>
                <w:rFonts w:cs="Times New Roman"/>
              </w:rPr>
              <w:t>60</w:t>
            </w:r>
          </w:p>
          <w:p w:rsidR="000D433B" w:rsidRPr="00BD3158" w:rsidRDefault="000D433B" w:rsidP="00BE25AB">
            <w:pPr>
              <w:autoSpaceDE w:val="0"/>
              <w:autoSpaceDN w:val="0"/>
              <w:adjustRightInd w:val="0"/>
              <w:ind w:firstLine="34"/>
              <w:jc w:val="center"/>
              <w:rPr>
                <w:rFonts w:cs="Times New Roman"/>
              </w:rPr>
            </w:pPr>
            <w:r w:rsidRPr="00BD3158">
              <w:rPr>
                <w:rFonts w:cs="Times New Roman"/>
              </w:rPr>
              <w:t>0</w:t>
            </w:r>
          </w:p>
        </w:tc>
        <w:tc>
          <w:tcPr>
            <w:tcW w:w="1843" w:type="dxa"/>
            <w:shd w:val="clear" w:color="auto" w:fill="auto"/>
            <w:vAlign w:val="center"/>
          </w:tcPr>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jc w:val="center"/>
              <w:rPr>
                <w:rFonts w:cs="Times New Roman"/>
              </w:rPr>
            </w:pPr>
          </w:p>
          <w:p w:rsidR="000D433B" w:rsidRPr="00BD3158" w:rsidRDefault="000D433B" w:rsidP="00BE25AB">
            <w:pPr>
              <w:autoSpaceDE w:val="0"/>
              <w:autoSpaceDN w:val="0"/>
              <w:adjustRightInd w:val="0"/>
              <w:jc w:val="center"/>
              <w:rPr>
                <w:rFonts w:cs="Times New Roman"/>
              </w:rPr>
            </w:pPr>
            <w:r w:rsidRPr="00BD3158">
              <w:rPr>
                <w:rFonts w:cs="Times New Roman"/>
              </w:rPr>
              <w:t>100</w:t>
            </w:r>
          </w:p>
          <w:p w:rsidR="000D433B" w:rsidRPr="00BD3158" w:rsidRDefault="000D433B" w:rsidP="00BE25AB">
            <w:pPr>
              <w:autoSpaceDE w:val="0"/>
              <w:autoSpaceDN w:val="0"/>
              <w:adjustRightInd w:val="0"/>
              <w:ind w:firstLine="709"/>
              <w:jc w:val="center"/>
              <w:rPr>
                <w:rFonts w:cs="Times New Roman"/>
              </w:rPr>
            </w:pPr>
          </w:p>
          <w:p w:rsidR="000D433B" w:rsidRPr="00BD3158" w:rsidRDefault="000D433B" w:rsidP="00BE25AB">
            <w:pPr>
              <w:autoSpaceDE w:val="0"/>
              <w:autoSpaceDN w:val="0"/>
              <w:adjustRightInd w:val="0"/>
              <w:ind w:firstLine="709"/>
              <w:jc w:val="center"/>
              <w:rPr>
                <w:rFonts w:cs="Times New Roman"/>
              </w:rPr>
            </w:pP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Источники подачи газа</w:t>
            </w:r>
          </w:p>
        </w:tc>
        <w:tc>
          <w:tcPr>
            <w:tcW w:w="1559" w:type="dxa"/>
            <w:shd w:val="clear" w:color="auto" w:fill="auto"/>
            <w:vAlign w:val="center"/>
            <w:hideMark/>
          </w:tcPr>
          <w:p w:rsidR="000D433B" w:rsidRPr="00BD3158" w:rsidRDefault="000D433B" w:rsidP="00BE25AB">
            <w:pPr>
              <w:autoSpaceDE w:val="0"/>
              <w:autoSpaceDN w:val="0"/>
              <w:adjustRightInd w:val="0"/>
              <w:ind w:firstLine="709"/>
              <w:jc w:val="center"/>
              <w:rPr>
                <w:rFonts w:cs="Times New Roman"/>
              </w:rPr>
            </w:pPr>
          </w:p>
        </w:tc>
        <w:tc>
          <w:tcPr>
            <w:tcW w:w="3686" w:type="dxa"/>
            <w:gridSpan w:val="2"/>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ГРС «Антонов»</w:t>
            </w: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8900" w:type="dxa"/>
            <w:gridSpan w:val="4"/>
            <w:shd w:val="clear" w:color="auto" w:fill="auto"/>
            <w:vAlign w:val="center"/>
            <w:hideMark/>
          </w:tcPr>
          <w:p w:rsidR="000D433B" w:rsidRPr="00BD3158" w:rsidRDefault="000D433B" w:rsidP="00BE25AB">
            <w:pPr>
              <w:autoSpaceDE w:val="0"/>
              <w:autoSpaceDN w:val="0"/>
              <w:adjustRightInd w:val="0"/>
              <w:ind w:firstLine="3"/>
              <w:jc w:val="center"/>
              <w:rPr>
                <w:rFonts w:cs="Times New Roman"/>
              </w:rPr>
            </w:pPr>
            <w:r w:rsidRPr="00BD3158">
              <w:rPr>
                <w:rFonts w:cs="Times New Roman"/>
              </w:rPr>
              <w:t>Системы связи</w:t>
            </w: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Монтированная емкость АТС</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Ед.</w:t>
            </w:r>
          </w:p>
        </w:tc>
        <w:tc>
          <w:tcPr>
            <w:tcW w:w="1843" w:type="dxa"/>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415</w:t>
            </w:r>
          </w:p>
        </w:tc>
        <w:tc>
          <w:tcPr>
            <w:tcW w:w="1843" w:type="dxa"/>
            <w:shd w:val="clear" w:color="auto" w:fill="auto"/>
            <w:vAlign w:val="center"/>
          </w:tcPr>
          <w:p w:rsidR="000D433B" w:rsidRPr="00BD3158" w:rsidRDefault="000D433B" w:rsidP="00BE25AB">
            <w:pPr>
              <w:autoSpaceDE w:val="0"/>
              <w:autoSpaceDN w:val="0"/>
              <w:adjustRightInd w:val="0"/>
              <w:ind w:firstLine="34"/>
              <w:jc w:val="center"/>
              <w:rPr>
                <w:rFonts w:cs="Times New Roman"/>
              </w:rPr>
            </w:pPr>
            <w:r w:rsidRPr="00BD3158">
              <w:rPr>
                <w:rFonts w:cs="Times New Roman"/>
              </w:rPr>
              <w:t>465</w:t>
            </w: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Охват населения телевизионным вещанием</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  населения</w:t>
            </w:r>
          </w:p>
        </w:tc>
        <w:tc>
          <w:tcPr>
            <w:tcW w:w="1843" w:type="dxa"/>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100</w:t>
            </w:r>
          </w:p>
        </w:tc>
        <w:tc>
          <w:tcPr>
            <w:tcW w:w="1843" w:type="dxa"/>
            <w:shd w:val="clear" w:color="auto" w:fill="auto"/>
            <w:vAlign w:val="center"/>
          </w:tcPr>
          <w:p w:rsidR="000D433B" w:rsidRPr="00BD3158" w:rsidRDefault="000D433B" w:rsidP="00BE25AB">
            <w:pPr>
              <w:autoSpaceDE w:val="0"/>
              <w:autoSpaceDN w:val="0"/>
              <w:adjustRightInd w:val="0"/>
              <w:ind w:firstLine="34"/>
              <w:jc w:val="center"/>
              <w:rPr>
                <w:rFonts w:cs="Times New Roman"/>
              </w:rPr>
            </w:pPr>
            <w:r w:rsidRPr="00BD3158">
              <w:rPr>
                <w:rFonts w:cs="Times New Roman"/>
              </w:rPr>
              <w:t>100</w:t>
            </w:r>
          </w:p>
        </w:tc>
      </w:tr>
      <w:tr w:rsidR="000D433B" w:rsidRPr="00BD3158" w:rsidTr="00BE25AB">
        <w:tblPrEx>
          <w:tblBorders>
            <w:insideH w:val="single" w:sz="4" w:space="0" w:color="auto"/>
            <w:insideV w:val="single" w:sz="4" w:space="0" w:color="auto"/>
          </w:tblBorders>
        </w:tblPrEx>
        <w:trPr>
          <w:trHeight w:val="567"/>
        </w:trPr>
        <w:tc>
          <w:tcPr>
            <w:tcW w:w="617" w:type="dxa"/>
            <w:shd w:val="clear" w:color="auto" w:fill="auto"/>
            <w:vAlign w:val="center"/>
            <w:hideMark/>
          </w:tcPr>
          <w:p w:rsidR="000D433B" w:rsidRPr="00BD3158" w:rsidRDefault="000D433B" w:rsidP="00BE25AB">
            <w:pPr>
              <w:autoSpaceDE w:val="0"/>
              <w:autoSpaceDN w:val="0"/>
              <w:adjustRightInd w:val="0"/>
              <w:ind w:firstLine="709"/>
              <w:jc w:val="both"/>
              <w:rPr>
                <w:rFonts w:cs="Times New Roman"/>
              </w:rPr>
            </w:pPr>
          </w:p>
        </w:tc>
        <w:tc>
          <w:tcPr>
            <w:tcW w:w="3655" w:type="dxa"/>
            <w:shd w:val="clear" w:color="auto" w:fill="auto"/>
            <w:vAlign w:val="center"/>
            <w:hideMark/>
          </w:tcPr>
          <w:p w:rsidR="000D433B" w:rsidRPr="00BD3158" w:rsidRDefault="000D433B" w:rsidP="00BE25AB">
            <w:pPr>
              <w:autoSpaceDE w:val="0"/>
              <w:autoSpaceDN w:val="0"/>
              <w:adjustRightInd w:val="0"/>
              <w:rPr>
                <w:rFonts w:cs="Times New Roman"/>
              </w:rPr>
            </w:pPr>
            <w:r w:rsidRPr="00BD3158">
              <w:rPr>
                <w:rFonts w:cs="Times New Roman"/>
              </w:rPr>
              <w:t>Количество отделений почтовой связи</w:t>
            </w:r>
          </w:p>
        </w:tc>
        <w:tc>
          <w:tcPr>
            <w:tcW w:w="1559" w:type="dxa"/>
            <w:shd w:val="clear" w:color="auto" w:fill="auto"/>
            <w:vAlign w:val="center"/>
            <w:hideMark/>
          </w:tcPr>
          <w:p w:rsidR="000D433B" w:rsidRPr="00BD3158" w:rsidRDefault="000D433B" w:rsidP="00BE25AB">
            <w:pPr>
              <w:autoSpaceDE w:val="0"/>
              <w:autoSpaceDN w:val="0"/>
              <w:adjustRightInd w:val="0"/>
              <w:jc w:val="center"/>
              <w:rPr>
                <w:rFonts w:cs="Times New Roman"/>
              </w:rPr>
            </w:pPr>
            <w:r w:rsidRPr="00BD3158">
              <w:rPr>
                <w:rFonts w:cs="Times New Roman"/>
              </w:rPr>
              <w:t>Ед.</w:t>
            </w:r>
          </w:p>
        </w:tc>
        <w:tc>
          <w:tcPr>
            <w:tcW w:w="1843" w:type="dxa"/>
            <w:shd w:val="clear" w:color="auto" w:fill="auto"/>
            <w:vAlign w:val="center"/>
            <w:hideMark/>
          </w:tcPr>
          <w:p w:rsidR="000D433B" w:rsidRPr="00BD3158" w:rsidRDefault="000D433B" w:rsidP="00BE25AB">
            <w:pPr>
              <w:autoSpaceDE w:val="0"/>
              <w:autoSpaceDN w:val="0"/>
              <w:adjustRightInd w:val="0"/>
              <w:ind w:firstLine="34"/>
              <w:jc w:val="center"/>
              <w:rPr>
                <w:rFonts w:cs="Times New Roman"/>
              </w:rPr>
            </w:pPr>
            <w:r w:rsidRPr="00BD3158">
              <w:rPr>
                <w:rFonts w:cs="Times New Roman"/>
              </w:rPr>
              <w:t>3</w:t>
            </w:r>
          </w:p>
        </w:tc>
        <w:tc>
          <w:tcPr>
            <w:tcW w:w="1843" w:type="dxa"/>
            <w:shd w:val="clear" w:color="auto" w:fill="auto"/>
            <w:vAlign w:val="center"/>
          </w:tcPr>
          <w:p w:rsidR="000D433B" w:rsidRPr="00BD3158" w:rsidRDefault="000D433B" w:rsidP="00BE25AB">
            <w:pPr>
              <w:autoSpaceDE w:val="0"/>
              <w:autoSpaceDN w:val="0"/>
              <w:adjustRightInd w:val="0"/>
              <w:ind w:firstLine="34"/>
              <w:jc w:val="center"/>
              <w:rPr>
                <w:rFonts w:cs="Times New Roman"/>
              </w:rPr>
            </w:pPr>
            <w:r w:rsidRPr="00BD3158">
              <w:rPr>
                <w:rFonts w:cs="Times New Roman"/>
              </w:rPr>
              <w:t>3</w:t>
            </w:r>
          </w:p>
        </w:tc>
      </w:tr>
    </w:tbl>
    <w:p w:rsidR="002D3D62" w:rsidRPr="00983614" w:rsidRDefault="002D3D62" w:rsidP="00AF3597">
      <w:pPr>
        <w:pStyle w:val="3"/>
      </w:pPr>
      <w:bookmarkStart w:id="50" w:name="_Toc9845017"/>
      <w:bookmarkStart w:id="51" w:name="_Toc9859528"/>
      <w:r w:rsidRPr="00983614">
        <w:t>2.2.</w:t>
      </w:r>
      <w:r w:rsidR="0074535E">
        <w:t>7</w:t>
      </w:r>
      <w:r w:rsidR="00CF30DA" w:rsidRPr="00983614">
        <w:t>.</w:t>
      </w:r>
      <w:r w:rsidRPr="00983614">
        <w:t xml:space="preserve"> Муниципальная правовая база в сфере градостроительной деятельности и земельно-имущественных отношений</w:t>
      </w:r>
      <w:bookmarkEnd w:id="50"/>
      <w:bookmarkEnd w:id="51"/>
    </w:p>
    <w:p w:rsidR="001E1B12" w:rsidRPr="00292242" w:rsidRDefault="001E1B12" w:rsidP="00732145">
      <w:pPr>
        <w:widowControl w:val="0"/>
        <w:ind w:firstLine="709"/>
        <w:jc w:val="both"/>
        <w:rPr>
          <w:kern w:val="1"/>
        </w:rPr>
      </w:pPr>
      <w:r w:rsidRPr="00292242">
        <w:rPr>
          <w:kern w:val="1"/>
        </w:rPr>
        <w:t>При подготовке проекта Генерального плана автор</w:t>
      </w:r>
      <w:r w:rsidR="00521223" w:rsidRPr="00292242">
        <w:rPr>
          <w:kern w:val="1"/>
        </w:rPr>
        <w:t>ский коллектив руководствовался</w:t>
      </w:r>
      <w:r w:rsidR="000E6D8D">
        <w:rPr>
          <w:kern w:val="1"/>
        </w:rPr>
        <w:t xml:space="preserve"> </w:t>
      </w:r>
      <w:r w:rsidRPr="00292242">
        <w:rPr>
          <w:kern w:val="1"/>
        </w:rPr>
        <w:t>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732145" w:rsidRPr="008B6116" w:rsidRDefault="00732145" w:rsidP="00732145">
      <w:pPr>
        <w:ind w:firstLine="315"/>
        <w:jc w:val="both"/>
        <w:rPr>
          <w:rFonts w:cs="Times New Roman"/>
        </w:rPr>
      </w:pPr>
      <w:r w:rsidRPr="008B6116">
        <w:rPr>
          <w:rFonts w:cs="Times New Roman"/>
        </w:rPr>
        <w:t xml:space="preserve">- Градостроительный кодекс Российской Федерации; </w:t>
      </w:r>
    </w:p>
    <w:p w:rsidR="00732145" w:rsidRPr="008B6116" w:rsidRDefault="00732145" w:rsidP="00732145">
      <w:pPr>
        <w:ind w:firstLine="315"/>
        <w:jc w:val="both"/>
        <w:rPr>
          <w:rFonts w:cs="Times New Roman"/>
        </w:rPr>
      </w:pPr>
      <w:r w:rsidRPr="008B6116">
        <w:rPr>
          <w:rFonts w:cs="Times New Roman"/>
        </w:rPr>
        <w:t>- Земельный кодекс Российской Федерации;</w:t>
      </w:r>
    </w:p>
    <w:p w:rsidR="00732145" w:rsidRPr="008B6116" w:rsidRDefault="00732145" w:rsidP="00732145">
      <w:pPr>
        <w:pStyle w:val="1f8"/>
        <w:tabs>
          <w:tab w:val="left" w:pos="285"/>
        </w:tab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Водный кодекс Российской Федерации;</w:t>
      </w:r>
    </w:p>
    <w:p w:rsidR="00732145" w:rsidRPr="008B6116" w:rsidRDefault="00732145" w:rsidP="00732145">
      <w:pPr>
        <w:pStyle w:val="1f8"/>
        <w:tabs>
          <w:tab w:val="left" w:pos="285"/>
        </w:tab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Лесной кодекс Российской Федерации;</w:t>
      </w:r>
    </w:p>
    <w:p w:rsidR="00732145" w:rsidRPr="008B6116" w:rsidRDefault="00732145" w:rsidP="00732145">
      <w:pPr>
        <w:pStyle w:val="1f8"/>
        <w:tabs>
          <w:tab w:val="left" w:pos="285"/>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Федеральный закон от 29.12.2004 № 191-ФЗ «О введении в действие Градостроительного кодекса Российской Федерации;</w:t>
      </w:r>
    </w:p>
    <w:p w:rsidR="00732145" w:rsidRPr="008B6116" w:rsidRDefault="00732145" w:rsidP="00732145">
      <w:pPr>
        <w:pStyle w:val="1f8"/>
        <w:tabs>
          <w:tab w:val="left" w:pos="285"/>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Федеральный закон Российской Федерации от 30.12.2015 № 431-ФЗ «О геодезии, картографии и пространственных данных и о внесении изменений в отдельные законодательные акты Российской Федерации»;</w:t>
      </w:r>
    </w:p>
    <w:p w:rsidR="00732145" w:rsidRPr="008B6116" w:rsidRDefault="00732145" w:rsidP="00732145">
      <w:pPr>
        <w:ind w:firstLine="315"/>
        <w:jc w:val="both"/>
        <w:rPr>
          <w:rFonts w:cs="Times New Roman"/>
        </w:rPr>
      </w:pPr>
      <w:r w:rsidRPr="008B6116">
        <w:rPr>
          <w:rFonts w:cs="Times New Roman"/>
        </w:rPr>
        <w:t>- Федеральный закон от 18.06.2001 № 78-ФЗ «О землеустройстве»;</w:t>
      </w:r>
    </w:p>
    <w:p w:rsidR="00732145" w:rsidRPr="008B6116" w:rsidRDefault="00732145" w:rsidP="00732145">
      <w:pPr>
        <w:ind w:firstLine="315"/>
        <w:jc w:val="both"/>
        <w:rPr>
          <w:rFonts w:cs="Times New Roman"/>
        </w:rPr>
      </w:pPr>
      <w:r w:rsidRPr="008B6116">
        <w:rPr>
          <w:rFonts w:cs="Times New Roman"/>
        </w:rPr>
        <w:t>- Федеральный закон от 06.10.2003 № 131-ФЗ «Об общих принципах организации местного самоуправления в Российской Федерации»;</w:t>
      </w:r>
    </w:p>
    <w:p w:rsidR="00732145" w:rsidRPr="008B6116" w:rsidRDefault="00732145" w:rsidP="00732145">
      <w:pPr>
        <w:ind w:firstLine="315"/>
        <w:jc w:val="both"/>
        <w:rPr>
          <w:rFonts w:cs="Times New Roman"/>
        </w:rPr>
      </w:pPr>
      <w:r w:rsidRPr="008B6116">
        <w:rPr>
          <w:rFonts w:cs="Times New Roman"/>
        </w:rPr>
        <w:t>- Областной закон Ростовской области от 14.01.2008 № 853-ЗС «О градостроительной деятельности в Ростовской области»;</w:t>
      </w:r>
    </w:p>
    <w:p w:rsidR="00732145" w:rsidRPr="008B6116" w:rsidRDefault="00732145" w:rsidP="00732145">
      <w:pPr>
        <w:ind w:firstLine="315"/>
        <w:jc w:val="both"/>
        <w:rPr>
          <w:rFonts w:cs="Times New Roman"/>
        </w:rPr>
      </w:pPr>
      <w:r w:rsidRPr="008B6116">
        <w:rPr>
          <w:rFonts w:cs="Times New Roman"/>
        </w:rPr>
        <w:t>- 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rsidR="00732145" w:rsidRPr="008B6116" w:rsidRDefault="00732145" w:rsidP="00732145">
      <w:pPr>
        <w:ind w:firstLine="315"/>
        <w:jc w:val="both"/>
        <w:rPr>
          <w:rFonts w:cs="Times New Roman"/>
        </w:rPr>
      </w:pPr>
      <w:r w:rsidRPr="008B6116">
        <w:rPr>
          <w:rFonts w:cs="Times New Roman"/>
        </w:rPr>
        <w:t>- 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732145" w:rsidRPr="008B6116" w:rsidRDefault="00732145" w:rsidP="00732145">
      <w:pPr>
        <w:ind w:firstLine="315"/>
        <w:jc w:val="both"/>
        <w:rPr>
          <w:rFonts w:cs="Times New Roman"/>
        </w:rPr>
      </w:pPr>
      <w:r w:rsidRPr="008B6116">
        <w:rPr>
          <w:rFonts w:cs="Times New Roman"/>
        </w:rPr>
        <w:t>- 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rsidR="00732145" w:rsidRPr="008B6116" w:rsidRDefault="00732145" w:rsidP="00732145">
      <w:pPr>
        <w:ind w:firstLine="315"/>
        <w:jc w:val="both"/>
        <w:rPr>
          <w:rFonts w:cs="Times New Roman"/>
        </w:rPr>
      </w:pPr>
      <w:r w:rsidRPr="008B6116">
        <w:rPr>
          <w:rFonts w:cs="Times New Roman"/>
        </w:rPr>
        <w:t>- Приказ Федеральной службы государственной регистрации, кадастра и картографии от 15.09.2016 № П/465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732145" w:rsidRPr="008B6116" w:rsidRDefault="00732145" w:rsidP="00732145">
      <w:pPr>
        <w:pStyle w:val="1f8"/>
        <w:tabs>
          <w:tab w:val="left" w:pos="450"/>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lastRenderedPageBreak/>
        <w:t>- Приказ Минэкономразвития России от 01.09.2014 № 540 «Об утверждении классификатора видов разрешенного использования земельных участков»;</w:t>
      </w:r>
    </w:p>
    <w:p w:rsidR="00732145" w:rsidRPr="008B6116" w:rsidRDefault="00732145" w:rsidP="00732145">
      <w:pPr>
        <w:ind w:firstLine="315"/>
        <w:jc w:val="both"/>
        <w:outlineLvl w:val="0"/>
        <w:rPr>
          <w:rFonts w:cs="Times New Roman"/>
          <w:bCs/>
          <w:kern w:val="36"/>
        </w:rPr>
      </w:pPr>
      <w:r w:rsidRPr="008B6116">
        <w:rPr>
          <w:rFonts w:cs="Times New Roman"/>
          <w:bCs/>
          <w:kern w:val="36"/>
        </w:rPr>
        <w:t xml:space="preserve">- Приказ Минэкономразвития России </w:t>
      </w:r>
      <w:r w:rsidRPr="008B6116">
        <w:rPr>
          <w:rFonts w:cs="Times New Roman"/>
        </w:rPr>
        <w:t>от 21.07.2016 № 460</w:t>
      </w:r>
      <w:r w:rsidRPr="008B6116">
        <w:rPr>
          <w:rFonts w:cs="Times New Roman"/>
          <w:bCs/>
          <w:kern w:val="36"/>
        </w:rPr>
        <w:t xml:space="preserve"> «</w:t>
      </w:r>
      <w:r w:rsidRPr="008B6116">
        <w:rPr>
          <w:rFonts w:cs="Times New Roman"/>
        </w:rPr>
        <w:t>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732145" w:rsidRPr="008B6116" w:rsidRDefault="00732145" w:rsidP="00732145">
      <w:pPr>
        <w:ind w:firstLine="315"/>
        <w:jc w:val="both"/>
        <w:outlineLvl w:val="0"/>
        <w:rPr>
          <w:rFonts w:cs="Times New Roman"/>
          <w:bCs/>
          <w:kern w:val="36"/>
        </w:rPr>
      </w:pPr>
      <w:r w:rsidRPr="008B6116">
        <w:rPr>
          <w:rFonts w:cs="Times New Roman"/>
          <w:bCs/>
          <w:kern w:val="36"/>
        </w:rPr>
        <w:t>- Приказ Минэкономразвития России от 28.07.2017 № 383 «Об утверждении Порядка установления местных систем координат»;</w:t>
      </w:r>
    </w:p>
    <w:p w:rsidR="00732145" w:rsidRPr="008B6116" w:rsidRDefault="00732145" w:rsidP="00732145">
      <w:pPr>
        <w:ind w:firstLine="315"/>
        <w:jc w:val="both"/>
        <w:outlineLvl w:val="0"/>
        <w:rPr>
          <w:rFonts w:cs="Times New Roman"/>
          <w:bCs/>
          <w:kern w:val="36"/>
        </w:rPr>
      </w:pPr>
      <w:r w:rsidRPr="008B6116">
        <w:rPr>
          <w:rFonts w:cs="Times New Roman"/>
          <w:bCs/>
          <w:kern w:val="36"/>
        </w:rPr>
        <w:t>-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732145" w:rsidRPr="008B6116" w:rsidRDefault="00732145" w:rsidP="00732145">
      <w:pPr>
        <w:pStyle w:val="1f8"/>
        <w:tabs>
          <w:tab w:val="left" w:pos="450"/>
        </w:tabs>
        <w:suppressAutoHyphens/>
        <w:spacing w:after="0" w:line="240" w:lineRule="auto"/>
        <w:ind w:left="0" w:firstLine="315"/>
        <w:jc w:val="both"/>
        <w:rPr>
          <w:rFonts w:ascii="Times New Roman" w:hAnsi="Times New Roman"/>
          <w:sz w:val="24"/>
          <w:szCs w:val="24"/>
        </w:rPr>
      </w:pPr>
      <w:r w:rsidRPr="008B6116">
        <w:rPr>
          <w:rFonts w:ascii="Times New Roman" w:hAnsi="Times New Roman"/>
          <w:sz w:val="24"/>
          <w:szCs w:val="24"/>
        </w:rPr>
        <w:t>- ГОСТ 32453-2017 «Глобальные навигационные спутниковые системы. Системы координат. Методы преобразований координат определяемых точек» (введен в действие приказом Федерального агентства по техническому регулированию и метрологии от 12.09.2017  № 1055-ст);</w:t>
      </w:r>
    </w:p>
    <w:p w:rsidR="00732145" w:rsidRPr="008B6116" w:rsidRDefault="00732145" w:rsidP="00732145">
      <w:pPr>
        <w:ind w:firstLine="315"/>
        <w:jc w:val="both"/>
        <w:rPr>
          <w:rFonts w:cs="Times New Roman"/>
        </w:rPr>
      </w:pPr>
      <w:r w:rsidRPr="008B6116">
        <w:rPr>
          <w:rFonts w:cs="Times New Roman"/>
        </w:rPr>
        <w:t>- СП 42.13330.2016 «Градостроительство. Планировка и застройка городских и сельских поселений». Актуализированная редакция СНиП 2.07.01-89*;</w:t>
      </w:r>
    </w:p>
    <w:p w:rsidR="00732145" w:rsidRPr="008B6116" w:rsidRDefault="00732145" w:rsidP="00732145">
      <w:pPr>
        <w:ind w:firstLine="315"/>
        <w:jc w:val="both"/>
        <w:rPr>
          <w:rFonts w:cs="Times New Roman"/>
        </w:rPr>
      </w:pPr>
      <w:r w:rsidRPr="008B6116">
        <w:rPr>
          <w:rFonts w:cs="Times New Roman"/>
        </w:rPr>
        <w:t>- СП 30-102-99 «Планировка и застройка территории малоэтажного жилищного строительства» (приняты Постановлением Госстроя России от 30.12.1999 № 94);</w:t>
      </w:r>
    </w:p>
    <w:p w:rsidR="00732145" w:rsidRPr="008B6116" w:rsidRDefault="00732145" w:rsidP="00732145">
      <w:pPr>
        <w:ind w:firstLine="315"/>
        <w:jc w:val="both"/>
        <w:outlineLvl w:val="0"/>
        <w:rPr>
          <w:rFonts w:cs="Times New Roman"/>
          <w:bCs/>
          <w:kern w:val="36"/>
        </w:rPr>
      </w:pPr>
      <w:r w:rsidRPr="008B6116">
        <w:rPr>
          <w:rFonts w:cs="Times New Roman"/>
          <w:bCs/>
          <w:kern w:val="36"/>
        </w:rPr>
        <w:t>-</w:t>
      </w:r>
      <w:r w:rsidRPr="008B6116">
        <w:rPr>
          <w:rFonts w:cs="Times New Roman"/>
        </w:rPr>
        <w:t xml:space="preserve"> Методические рекомендации по разработке проектов генеральных планов поселений и городских округов» (утв. приказом Минрегиона РФ от 26.05.2011 № 244);</w:t>
      </w:r>
    </w:p>
    <w:p w:rsidR="00732145" w:rsidRPr="008B6116" w:rsidRDefault="00732145" w:rsidP="00732145">
      <w:pPr>
        <w:ind w:firstLine="315"/>
        <w:jc w:val="both"/>
        <w:rPr>
          <w:rFonts w:cs="Times New Roman"/>
        </w:rPr>
      </w:pPr>
      <w:r w:rsidRPr="008B6116">
        <w:rPr>
          <w:rFonts w:cs="Times New Roman"/>
        </w:rPr>
        <w:t>- Технико-технологические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(утв. приказом Минрегиона РФ  от 02.04.2013 № 123);</w:t>
      </w:r>
    </w:p>
    <w:p w:rsidR="00732145" w:rsidRPr="008B6116" w:rsidRDefault="00732145" w:rsidP="00732145">
      <w:pPr>
        <w:ind w:firstLine="315"/>
        <w:jc w:val="both"/>
        <w:rPr>
          <w:rFonts w:cs="Times New Roman"/>
        </w:rPr>
      </w:pPr>
      <w:r w:rsidRPr="008B6116">
        <w:rPr>
          <w:rFonts w:cs="Times New Roman"/>
        </w:rPr>
        <w:t>- Инструкция о порядке проектирования и установления красных линий в городах и других поселениях Российской Федерации (</w:t>
      </w:r>
      <w:hyperlink r:id="rId41" w:history="1">
        <w:r w:rsidRPr="008B6116">
          <w:rPr>
            <w:rFonts w:cs="Times New Roman"/>
          </w:rPr>
          <w:t>РДС 30-201-98</w:t>
        </w:r>
      </w:hyperlink>
      <w:r w:rsidRPr="008B6116">
        <w:rPr>
          <w:rFonts w:cs="Times New Roman"/>
        </w:rPr>
        <w:t>) (принята Постановлением Госстроя РФ от 06.04.1998 № 18-30);</w:t>
      </w:r>
    </w:p>
    <w:p w:rsidR="00732145" w:rsidRPr="008B6116" w:rsidRDefault="00732145" w:rsidP="00732145">
      <w:pPr>
        <w:ind w:firstLine="315"/>
        <w:jc w:val="both"/>
        <w:rPr>
          <w:rFonts w:cs="Times New Roman"/>
        </w:rPr>
      </w:pPr>
      <w:r w:rsidRPr="008B6116">
        <w:rPr>
          <w:rFonts w:cs="Times New Roman"/>
        </w:rPr>
        <w:t xml:space="preserve">-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w:t>
      </w:r>
      <w:r w:rsidRPr="008B6116">
        <w:rPr>
          <w:rFonts w:cs="Times New Roman"/>
          <w:bCs/>
          <w:kern w:val="36"/>
        </w:rPr>
        <w:t xml:space="preserve">Минэкономразвития России </w:t>
      </w:r>
      <w:r w:rsidRPr="008B6116">
        <w:rPr>
          <w:rFonts w:cs="Times New Roman"/>
        </w:rPr>
        <w:t>от 09.01.2018 № 10).</w:t>
      </w:r>
    </w:p>
    <w:p w:rsidR="00732145" w:rsidRPr="008B6116" w:rsidRDefault="00732145" w:rsidP="00732145">
      <w:pPr>
        <w:pStyle w:val="Default"/>
        <w:ind w:firstLine="315"/>
        <w:jc w:val="both"/>
        <w:rPr>
          <w:color w:val="auto"/>
        </w:rPr>
      </w:pPr>
      <w:r w:rsidRPr="008B6116">
        <w:rPr>
          <w:color w:val="auto"/>
        </w:rPr>
        <w:t xml:space="preserve">Иные законодательные акты, санитарные правила и нормы и другие документы, регулирующие градостроительную деятельность и земельные отношения. </w:t>
      </w:r>
    </w:p>
    <w:p w:rsidR="00732145" w:rsidRDefault="00732145" w:rsidP="0074535E">
      <w:pPr>
        <w:tabs>
          <w:tab w:val="left" w:pos="742"/>
        </w:tabs>
        <w:ind w:right="57" w:firstLine="709"/>
        <w:jc w:val="both"/>
        <w:rPr>
          <w:kern w:val="1"/>
        </w:rPr>
      </w:pPr>
    </w:p>
    <w:p w:rsidR="00732145" w:rsidRDefault="00732145" w:rsidP="0074535E">
      <w:pPr>
        <w:tabs>
          <w:tab w:val="left" w:pos="742"/>
        </w:tabs>
        <w:ind w:right="57" w:firstLine="709"/>
        <w:jc w:val="both"/>
        <w:rPr>
          <w:kern w:val="1"/>
        </w:rPr>
      </w:pPr>
    </w:p>
    <w:p w:rsidR="002D3D62" w:rsidRPr="005E3A3F" w:rsidRDefault="002D3D62" w:rsidP="0074535E">
      <w:pPr>
        <w:tabs>
          <w:tab w:val="left" w:pos="742"/>
        </w:tabs>
        <w:ind w:right="57" w:firstLine="709"/>
        <w:jc w:val="both"/>
      </w:pPr>
      <w:r w:rsidRPr="005E3A3F">
        <w:t xml:space="preserve">Работа над Проектом велась при тесном взаимодействии и на основе исходных материалов, предоставленных </w:t>
      </w:r>
      <w:r w:rsidR="000F29F9" w:rsidRPr="000F29F9">
        <w:t>Администраци</w:t>
      </w:r>
      <w:r w:rsidR="00652304">
        <w:t>ей</w:t>
      </w:r>
      <w:r w:rsidR="000F29F9" w:rsidRPr="000F29F9">
        <w:t xml:space="preserve"> </w:t>
      </w:r>
      <w:r w:rsidR="00652304" w:rsidRPr="00652304">
        <w:t>Цимлянского района Ростовской области</w:t>
      </w:r>
      <w:r w:rsidRPr="005E3A3F">
        <w:t>,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732145" w:rsidRDefault="00732145" w:rsidP="00732145">
      <w:pPr>
        <w:tabs>
          <w:tab w:val="left" w:pos="742"/>
        </w:tabs>
        <w:ind w:right="57" w:firstLine="709"/>
        <w:jc w:val="both"/>
      </w:pPr>
    </w:p>
    <w:p w:rsidR="002D3D62" w:rsidRPr="00292242" w:rsidRDefault="002D3D62" w:rsidP="00732145">
      <w:pPr>
        <w:tabs>
          <w:tab w:val="left" w:pos="742"/>
        </w:tabs>
        <w:ind w:right="57" w:firstLine="709"/>
        <w:jc w:val="both"/>
      </w:pPr>
      <w:r w:rsidRPr="00732145">
        <w:t>Для разработки, в качестве картог</w:t>
      </w:r>
      <w:r w:rsidR="00520B7D" w:rsidRPr="00732145">
        <w:t>рафической основы использованы</w:t>
      </w:r>
      <w:r w:rsidR="00732145" w:rsidRPr="00732145">
        <w:t xml:space="preserve"> д</w:t>
      </w:r>
      <w:r w:rsidR="00457FA7" w:rsidRPr="00732145">
        <w:t>анные по землепользованию в растровом виде</w:t>
      </w:r>
      <w:r w:rsidR="00732145">
        <w:t>, д</w:t>
      </w:r>
      <w:r w:rsidRPr="00292242">
        <w:t xml:space="preserve">ругие дополнительные материалы, переданные </w:t>
      </w:r>
      <w:r w:rsidR="00732145">
        <w:t>З</w:t>
      </w:r>
      <w:r w:rsidRPr="00292242">
        <w:t>аказчиком.</w:t>
      </w:r>
    </w:p>
    <w:p w:rsidR="00732145" w:rsidRDefault="00732145" w:rsidP="00652304">
      <w:pPr>
        <w:tabs>
          <w:tab w:val="left" w:pos="0"/>
        </w:tabs>
        <w:ind w:right="57" w:firstLine="709"/>
        <w:jc w:val="both"/>
      </w:pPr>
    </w:p>
    <w:p w:rsidR="000F29F9" w:rsidRDefault="002D3D62" w:rsidP="00652304">
      <w:pPr>
        <w:tabs>
          <w:tab w:val="left" w:pos="0"/>
        </w:tabs>
        <w:ind w:right="57" w:firstLine="709"/>
        <w:jc w:val="both"/>
      </w:pPr>
      <w:r w:rsidRPr="00292242">
        <w:lastRenderedPageBreak/>
        <w:t xml:space="preserve">Ранее разработанная </w:t>
      </w:r>
      <w:r w:rsidR="000F29F9">
        <w:t>градостроительная документация:</w:t>
      </w:r>
    </w:p>
    <w:p w:rsidR="004334B0" w:rsidRPr="004334B0" w:rsidRDefault="002D3D62" w:rsidP="00652304">
      <w:pPr>
        <w:tabs>
          <w:tab w:val="left" w:pos="0"/>
        </w:tabs>
        <w:ind w:right="57" w:firstLine="709"/>
        <w:jc w:val="both"/>
      </w:pPr>
      <w:r w:rsidRPr="004334B0">
        <w:t>1.</w:t>
      </w:r>
      <w:r w:rsidR="004334B0" w:rsidRPr="004334B0">
        <w:t xml:space="preserve"> Генеральный план </w:t>
      </w:r>
      <w:r w:rsidR="00652304" w:rsidRPr="00652304">
        <w:t>Калининского сельского поселения</w:t>
      </w:r>
      <w:r w:rsidR="00652304">
        <w:t xml:space="preserve"> </w:t>
      </w:r>
      <w:r w:rsidR="00652304" w:rsidRPr="00652304">
        <w:t>Цимлянского района Ростовской области</w:t>
      </w:r>
      <w:r w:rsidR="00652304">
        <w:t xml:space="preserve">. </w:t>
      </w:r>
      <w:r w:rsidR="00652304" w:rsidRPr="000D70FB">
        <w:t>-</w:t>
      </w:r>
      <w:r w:rsidR="00454F7B" w:rsidRPr="000D70FB">
        <w:t xml:space="preserve"> 201</w:t>
      </w:r>
      <w:r w:rsidR="002A5BB0" w:rsidRPr="000D70FB">
        <w:t>2</w:t>
      </w:r>
      <w:r w:rsidRPr="000D70FB">
        <w:t xml:space="preserve"> г</w:t>
      </w:r>
      <w:r w:rsidR="00454F7B" w:rsidRPr="000D70FB">
        <w:t>.</w:t>
      </w:r>
      <w:r w:rsidRPr="000D70FB">
        <w:t xml:space="preserve"> (</w:t>
      </w:r>
      <w:r w:rsidR="000D70FB">
        <w:t>ГАУ РО</w:t>
      </w:r>
      <w:r w:rsidR="003810D6" w:rsidRPr="000D70FB">
        <w:t xml:space="preserve"> «</w:t>
      </w:r>
      <w:r w:rsidR="000D70FB">
        <w:t>Институт градостроительства</w:t>
      </w:r>
      <w:r w:rsidR="003810D6" w:rsidRPr="000D70FB">
        <w:t>»</w:t>
      </w:r>
      <w:r w:rsidR="004334B0" w:rsidRPr="000D70FB">
        <w:t>).</w:t>
      </w:r>
    </w:p>
    <w:p w:rsidR="006B76E9" w:rsidRPr="003810D6" w:rsidRDefault="00454F7B" w:rsidP="00652304">
      <w:pPr>
        <w:tabs>
          <w:tab w:val="left" w:pos="0"/>
        </w:tabs>
        <w:ind w:right="57" w:firstLine="709"/>
        <w:jc w:val="both"/>
      </w:pPr>
      <w:r w:rsidRPr="003810D6">
        <w:t>2</w:t>
      </w:r>
      <w:r w:rsidR="002D3D62" w:rsidRPr="003810D6">
        <w:t>.</w:t>
      </w:r>
      <w:r w:rsidR="0039138C" w:rsidRPr="003810D6">
        <w:t xml:space="preserve"> </w:t>
      </w:r>
      <w:r w:rsidR="002D3D62" w:rsidRPr="003810D6">
        <w:t xml:space="preserve">Схема территориального планирования </w:t>
      </w:r>
      <w:r w:rsidR="00652304" w:rsidRPr="00652304">
        <w:t>Цимлянского района Ростовской области</w:t>
      </w:r>
      <w:r w:rsidRPr="003810D6">
        <w:t>.</w:t>
      </w:r>
      <w:r w:rsidR="00652304">
        <w:t xml:space="preserve"> </w:t>
      </w:r>
      <w:r w:rsidR="00652304" w:rsidRPr="000D70FB">
        <w:t>-</w:t>
      </w:r>
      <w:r w:rsidR="002D3D62" w:rsidRPr="000D70FB">
        <w:t xml:space="preserve"> 20</w:t>
      </w:r>
      <w:r w:rsidR="002A5BB0" w:rsidRPr="000D70FB">
        <w:t>12</w:t>
      </w:r>
      <w:r w:rsidR="002D3D62" w:rsidRPr="000D70FB">
        <w:t xml:space="preserve"> г. (</w:t>
      </w:r>
      <w:r w:rsidR="000D70FB">
        <w:t>ОАО "Гипрогор").</w:t>
      </w:r>
    </w:p>
    <w:p w:rsidR="001F7745" w:rsidRPr="00454F7B" w:rsidRDefault="001F7745" w:rsidP="00652304">
      <w:pPr>
        <w:tabs>
          <w:tab w:val="left" w:pos="0"/>
        </w:tabs>
        <w:ind w:right="57" w:firstLine="709"/>
        <w:jc w:val="both"/>
      </w:pPr>
      <w:r w:rsidRPr="0039138C">
        <w:t>3.</w:t>
      </w:r>
      <w:r w:rsidR="0039138C" w:rsidRPr="0039138C">
        <w:t xml:space="preserve"> </w:t>
      </w:r>
      <w:r w:rsidRPr="0039138C">
        <w:t xml:space="preserve">Схема территориального планирования </w:t>
      </w:r>
      <w:r w:rsidR="00652304" w:rsidRPr="00652304">
        <w:t>Ростовской области</w:t>
      </w:r>
      <w:r w:rsidRPr="000D70FB">
        <w:t xml:space="preserve">. </w:t>
      </w:r>
      <w:r w:rsidR="00652304" w:rsidRPr="000D70FB">
        <w:t xml:space="preserve">- </w:t>
      </w:r>
      <w:r w:rsidRPr="000D70FB">
        <w:t>20</w:t>
      </w:r>
      <w:r w:rsidR="003810D6" w:rsidRPr="000D70FB">
        <w:t>1</w:t>
      </w:r>
      <w:r w:rsidR="000D70FB">
        <w:t>6</w:t>
      </w:r>
      <w:r w:rsidRPr="000D70FB">
        <w:t xml:space="preserve"> г. (</w:t>
      </w:r>
      <w:r w:rsidR="000D70FB">
        <w:t>ГАУ РО "РАИиПИ Градостроительства"</w:t>
      </w:r>
      <w:r w:rsidRPr="000D70FB">
        <w:t>).</w:t>
      </w:r>
    </w:p>
    <w:p w:rsidR="00ED5FD2" w:rsidRDefault="002D3D62" w:rsidP="001271B0">
      <w:pPr>
        <w:pStyle w:val="2"/>
      </w:pPr>
      <w:r w:rsidRPr="001A0F36">
        <w:tab/>
      </w:r>
      <w:bookmarkStart w:id="52" w:name="_Toc9845018"/>
      <w:bookmarkStart w:id="53" w:name="_Toc9859529"/>
      <w:r w:rsidRPr="001A0F36">
        <w:t xml:space="preserve">2.3. </w:t>
      </w:r>
      <w:r w:rsidRPr="001A0F36">
        <w:tab/>
        <w:t>Природные условия и ресурсы территории муниципального образования</w:t>
      </w:r>
      <w:bookmarkStart w:id="54" w:name="_Toc256105148"/>
      <w:bookmarkStart w:id="55" w:name="_Toc299983287"/>
      <w:bookmarkEnd w:id="52"/>
      <w:bookmarkEnd w:id="53"/>
    </w:p>
    <w:p w:rsidR="00BE25AB" w:rsidRPr="00BD3158" w:rsidRDefault="00BE25AB" w:rsidP="00BE25AB">
      <w:pPr>
        <w:autoSpaceDE w:val="0"/>
        <w:autoSpaceDN w:val="0"/>
        <w:adjustRightInd w:val="0"/>
        <w:ind w:firstLine="709"/>
        <w:jc w:val="both"/>
        <w:rPr>
          <w:rFonts w:cs="Times New Roman"/>
        </w:rPr>
      </w:pPr>
      <w:r w:rsidRPr="00BD3158">
        <w:rPr>
          <w:rFonts w:cs="Times New Roman"/>
        </w:rPr>
        <w:t>В геологическом строении описываемой территории принимает участие палеозойское складчатое основание и комплекс осадочных отложений полеогенового, неогенового и четвертичного возраста.</w:t>
      </w:r>
    </w:p>
    <w:p w:rsidR="00BE25AB" w:rsidRPr="00BD3158" w:rsidRDefault="00BE25AB" w:rsidP="00BE25AB">
      <w:pPr>
        <w:autoSpaceDE w:val="0"/>
        <w:autoSpaceDN w:val="0"/>
        <w:adjustRightInd w:val="0"/>
        <w:ind w:firstLine="709"/>
        <w:jc w:val="both"/>
        <w:rPr>
          <w:rFonts w:cs="Times New Roman"/>
        </w:rPr>
      </w:pPr>
      <w:r w:rsidRPr="00BD3158">
        <w:rPr>
          <w:rFonts w:cs="Times New Roman"/>
        </w:rPr>
        <w:t>Отложения палеогена представлены повсеместно. Отложения неогена широко развиты на описываемой территории и представлены бурыми глинами с незначительными прослоями песков и песчаников. Четвертичные отложения представлены аллювиальными и покровными делювиальными образованиями. Аллювиальные отложения представлены песчано-глинистыми  образованиями (супеси, пески), суглинками и песками. Делювиальные (покровные) отложения распространены почти повсеместно и представлены лессовидными макропористыми суглинками, обладающими просадочными свойствами и содержащими горизонты ископаемых почв.</w:t>
      </w:r>
    </w:p>
    <w:p w:rsidR="00BE25AB" w:rsidRPr="00BD3158" w:rsidRDefault="00BE25AB" w:rsidP="00BE25AB">
      <w:pPr>
        <w:pStyle w:val="FR1"/>
        <w:spacing w:before="0"/>
        <w:ind w:right="-1" w:firstLine="709"/>
        <w:rPr>
          <w:rFonts w:eastAsiaTheme="minorHAnsi"/>
          <w:sz w:val="24"/>
          <w:szCs w:val="24"/>
          <w:lang w:eastAsia="en-US"/>
        </w:rPr>
      </w:pPr>
      <w:r w:rsidRPr="00BD3158">
        <w:rPr>
          <w:rFonts w:eastAsiaTheme="minorHAnsi"/>
          <w:sz w:val="24"/>
          <w:szCs w:val="24"/>
          <w:lang w:eastAsia="en-US"/>
        </w:rPr>
        <w:t xml:space="preserve">С поверхности четвертичные отложения перекрыты грунтами почвенно-гумусового комплекса. </w:t>
      </w:r>
    </w:p>
    <w:p w:rsidR="00932DA7" w:rsidRDefault="00932DA7" w:rsidP="00BE25AB">
      <w:pPr>
        <w:pStyle w:val="FR1"/>
        <w:spacing w:before="0"/>
        <w:ind w:right="-1" w:firstLine="709"/>
        <w:rPr>
          <w:rFonts w:eastAsiaTheme="minorHAnsi"/>
          <w:sz w:val="24"/>
          <w:szCs w:val="24"/>
          <w:u w:val="single"/>
          <w:lang w:eastAsia="en-US"/>
        </w:rPr>
      </w:pPr>
    </w:p>
    <w:p w:rsidR="00BE25AB" w:rsidRPr="00932DA7" w:rsidRDefault="00BE25AB" w:rsidP="00BE25AB">
      <w:pPr>
        <w:pStyle w:val="FR1"/>
        <w:spacing w:before="0"/>
        <w:ind w:right="-1" w:firstLine="709"/>
        <w:rPr>
          <w:rFonts w:eastAsiaTheme="minorHAnsi"/>
          <w:sz w:val="24"/>
          <w:szCs w:val="24"/>
          <w:u w:val="single"/>
          <w:lang w:eastAsia="en-US"/>
        </w:rPr>
      </w:pPr>
      <w:r w:rsidRPr="00932DA7">
        <w:rPr>
          <w:rFonts w:eastAsiaTheme="minorHAnsi"/>
          <w:sz w:val="24"/>
          <w:szCs w:val="24"/>
          <w:u w:val="single"/>
          <w:lang w:eastAsia="en-US"/>
        </w:rPr>
        <w:t>Минерально-сырьевые ресуры</w:t>
      </w:r>
    </w:p>
    <w:p w:rsidR="00BE25AB" w:rsidRPr="00932DA7" w:rsidRDefault="00BE25AB" w:rsidP="00BE25AB">
      <w:pPr>
        <w:pStyle w:val="FR1"/>
        <w:spacing w:before="0"/>
        <w:ind w:right="-1" w:firstLine="709"/>
        <w:rPr>
          <w:rFonts w:eastAsiaTheme="minorHAnsi"/>
          <w:sz w:val="24"/>
          <w:szCs w:val="24"/>
          <w:lang w:eastAsia="en-US"/>
        </w:rPr>
      </w:pPr>
      <w:r w:rsidRPr="00932DA7">
        <w:rPr>
          <w:rFonts w:eastAsiaTheme="minorHAnsi"/>
          <w:sz w:val="24"/>
          <w:szCs w:val="24"/>
          <w:lang w:eastAsia="en-US"/>
        </w:rPr>
        <w:t>Месторождения полезных ископаемых</w:t>
      </w:r>
    </w:p>
    <w:p w:rsidR="00BE25AB" w:rsidRPr="00BD3158" w:rsidRDefault="00BE25AB" w:rsidP="00BE25AB">
      <w:pPr>
        <w:pStyle w:val="western"/>
        <w:spacing w:before="40" w:beforeAutospacing="0" w:after="40" w:afterAutospacing="0"/>
        <w:ind w:firstLine="709"/>
        <w:jc w:val="both"/>
      </w:pPr>
      <w:r w:rsidRPr="00BD3158">
        <w:t xml:space="preserve">В соответствии с «Законом о недрах» месторожения полезных ископаемых являются объектами недропользования и застройка территорий, занятых месторождениями, допускается с разрешения федерального органа управления госсударственным органом недр или его территориального органа. </w:t>
      </w:r>
    </w:p>
    <w:p w:rsidR="00BE25AB" w:rsidRPr="0014443E" w:rsidRDefault="00BE25AB" w:rsidP="00BE25AB">
      <w:pPr>
        <w:pStyle w:val="western"/>
        <w:spacing w:before="40" w:beforeAutospacing="0" w:after="40" w:afterAutospacing="0"/>
        <w:ind w:firstLine="709"/>
        <w:jc w:val="both"/>
      </w:pPr>
      <w:r w:rsidRPr="0014443E">
        <w:rPr>
          <w:color w:val="000000"/>
        </w:rPr>
        <w:t>В пределах Калининского сельского поселения  расположены месторождения газа (северная часть Калининского сельского поселения,</w:t>
      </w:r>
      <w:r w:rsidRPr="0014443E">
        <w:rPr>
          <w:color w:val="000000"/>
          <w:lang w:val="en-US"/>
        </w:rPr>
        <w:t>S</w:t>
      </w:r>
      <w:r w:rsidRPr="0014443E">
        <w:rPr>
          <w:color w:val="000000"/>
        </w:rPr>
        <w:t xml:space="preserve"> месторождения=92347,04 га),  проектом Генерального плана территории недропользования не застраиваются. </w:t>
      </w:r>
    </w:p>
    <w:p w:rsidR="00BE25AB" w:rsidRPr="0014443E" w:rsidRDefault="00BE25AB" w:rsidP="00BE25AB">
      <w:pPr>
        <w:pStyle w:val="FR1"/>
        <w:spacing w:before="0"/>
        <w:ind w:right="-1" w:firstLine="709"/>
        <w:rPr>
          <w:rFonts w:eastAsiaTheme="minorHAnsi"/>
          <w:b w:val="0"/>
          <w:i/>
          <w:sz w:val="24"/>
          <w:szCs w:val="24"/>
          <w:u w:val="single"/>
          <w:lang w:eastAsia="en-US"/>
        </w:rPr>
      </w:pPr>
    </w:p>
    <w:p w:rsidR="00BE25AB" w:rsidRPr="00932DA7" w:rsidRDefault="00BE25AB" w:rsidP="00BE25AB">
      <w:pPr>
        <w:pStyle w:val="FR1"/>
        <w:spacing w:before="0"/>
        <w:ind w:right="-1"/>
        <w:rPr>
          <w:rFonts w:eastAsiaTheme="minorHAnsi"/>
          <w:bCs w:val="0"/>
          <w:sz w:val="24"/>
          <w:szCs w:val="24"/>
        </w:rPr>
      </w:pPr>
      <w:bookmarkStart w:id="56" w:name="_Toc274299386"/>
      <w:r w:rsidRPr="00932DA7">
        <w:rPr>
          <w:rFonts w:eastAsiaTheme="minorHAnsi"/>
          <w:sz w:val="24"/>
          <w:szCs w:val="24"/>
        </w:rPr>
        <w:t>Рельеф</w:t>
      </w:r>
      <w:bookmarkEnd w:id="56"/>
    </w:p>
    <w:p w:rsidR="00BE25AB" w:rsidRPr="0014443E" w:rsidRDefault="00BE25AB" w:rsidP="00BE25AB">
      <w:pPr>
        <w:autoSpaceDE w:val="0"/>
        <w:autoSpaceDN w:val="0"/>
        <w:adjustRightInd w:val="0"/>
        <w:ind w:firstLine="709"/>
        <w:jc w:val="both"/>
        <w:rPr>
          <w:rFonts w:cs="Times New Roman"/>
        </w:rPr>
      </w:pPr>
      <w:r w:rsidRPr="0014443E">
        <w:rPr>
          <w:rFonts w:cs="Times New Roman"/>
        </w:rPr>
        <w:t>Территория Калининского поселения представляет собой пологоволнистую местность с отметками высот от 35м (Цимлянское водохранилище) до 150 м. Рельеф местности имеет общий уклон на юго-юго-восток  в  сторону русла реки Дон и Цимлянского водохранилища.</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Поселение целиком расположено в долине Нижнего Дона. Овражно-балочная сеть на территории поселения характеризуется хорошей разработанностью.</w:t>
      </w:r>
    </w:p>
    <w:p w:rsidR="00BE25AB" w:rsidRPr="00BD3158" w:rsidRDefault="00BE25AB" w:rsidP="001271B0">
      <w:pPr>
        <w:pStyle w:val="2"/>
        <w:rPr>
          <w:rFonts w:eastAsiaTheme="minorHAnsi"/>
          <w:bCs/>
        </w:rPr>
      </w:pPr>
      <w:bookmarkStart w:id="57" w:name="_Toc274299387"/>
      <w:r w:rsidRPr="00BD3158">
        <w:rPr>
          <w:rFonts w:eastAsiaTheme="minorHAnsi"/>
        </w:rPr>
        <w:t>Инженерно-геологическая оценка территории</w:t>
      </w:r>
      <w:bookmarkEnd w:id="57"/>
    </w:p>
    <w:p w:rsidR="00BE25AB" w:rsidRPr="0014443E" w:rsidRDefault="00BE25AB" w:rsidP="00BE25AB">
      <w:pPr>
        <w:autoSpaceDE w:val="0"/>
        <w:autoSpaceDN w:val="0"/>
        <w:adjustRightInd w:val="0"/>
        <w:ind w:firstLine="709"/>
        <w:jc w:val="both"/>
        <w:rPr>
          <w:rFonts w:cs="Times New Roman"/>
        </w:rPr>
      </w:pPr>
      <w:r w:rsidRPr="0014443E">
        <w:rPr>
          <w:rFonts w:cs="Times New Roman"/>
        </w:rPr>
        <w:t>На территории поселения наблюдается проявление ряда физико-геологических процессов, представленных овражно-балочной эрозией, оползневыми процессами, переработкой береговой полосы Цимлянского водохранилища, просадочными явлениями, развитием солонцов и солончаков и т.д.</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 xml:space="preserve">При проектировании зданий и сооружений на просадочных грунтах должны быть предусмотрены все мероприятия, предотвращающие просадочные явления. </w:t>
      </w:r>
    </w:p>
    <w:p w:rsidR="00932DA7" w:rsidRDefault="00932DA7" w:rsidP="00BE25AB">
      <w:pPr>
        <w:jc w:val="center"/>
        <w:rPr>
          <w:rFonts w:cs="Times New Roman"/>
          <w:i/>
        </w:rPr>
      </w:pPr>
    </w:p>
    <w:p w:rsidR="00BE25AB" w:rsidRPr="00932DA7" w:rsidRDefault="00BE25AB" w:rsidP="00BE25AB">
      <w:pPr>
        <w:jc w:val="center"/>
        <w:rPr>
          <w:rFonts w:cs="Times New Roman"/>
          <w:b/>
        </w:rPr>
      </w:pPr>
      <w:r w:rsidRPr="00932DA7">
        <w:rPr>
          <w:rFonts w:cs="Times New Roman"/>
          <w:b/>
        </w:rPr>
        <w:lastRenderedPageBreak/>
        <w:t>Техногенные условия</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Застройка поселения, прокладка автомобильных дорог, создание Цимлянского водохранилища и прудов на реках и балках привели к изменению гидрогеологических условий рельефа, почвенного покрова; нарушен естественный сток осадков.</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Влияние на природу и геологическую среду оказывают трассы коммуникаций. Эти инженерные сооружения создают химическое, тепловое, биологическое и механическое воздействие на грунты и повышают их агрессивно-коррозионные свойства.</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Природные условия территории Калининского сельского поселения по инженерно-геологическим условиям относятся  к III категории сложности.</w:t>
      </w:r>
    </w:p>
    <w:p w:rsidR="00932DA7" w:rsidRDefault="00932DA7" w:rsidP="00BE25AB">
      <w:pPr>
        <w:jc w:val="center"/>
        <w:rPr>
          <w:rFonts w:cs="Times New Roman"/>
          <w:i/>
        </w:rPr>
      </w:pPr>
    </w:p>
    <w:p w:rsidR="00BE25AB" w:rsidRPr="00932DA7" w:rsidRDefault="00BE25AB" w:rsidP="00BE25AB">
      <w:pPr>
        <w:jc w:val="center"/>
        <w:rPr>
          <w:rFonts w:cs="Times New Roman"/>
          <w:b/>
        </w:rPr>
      </w:pPr>
      <w:r w:rsidRPr="00932DA7">
        <w:rPr>
          <w:rFonts w:cs="Times New Roman"/>
          <w:b/>
        </w:rPr>
        <w:t>Гидрогеологические условия</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 xml:space="preserve"> Грунтовые воды встречаются на глубине более 18,0 м от поверхности земли. Исходя из географического и геоморфологического положения территории, следует, что в поселении установился постоянный гидрогеологический режим. Изменение уровня грунтовых вод возможно только в пределах сезонных колебаний, которые могут достигать 1,5-2,0м.</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Грунтовые воды имеют общую минерализацию 10676-12712мг/л. Содержание сульфатов в пересчете на S042- - от 5395,6 до 6570,8 мг/л, хлоридов в пересчете на Сl- - от 715,7 до 852,0 мг/л при содержа</w:t>
      </w:r>
      <w:r w:rsidRPr="0014443E">
        <w:rPr>
          <w:rFonts w:ascii="Times New Roman" w:eastAsiaTheme="minorHAnsi" w:hAnsi="Times New Roman"/>
          <w:sz w:val="24"/>
        </w:rPr>
        <w:softHyphen/>
        <w:t>нии НС03- от 13,0 до 15,6 мг-экв/л.</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 xml:space="preserve">Степень агрессивности подземных вод по содержанию сульфатов и хлоридов изменяется от неагрессивных до сильноагрессивных по отношению к различным маркам бетона по водопроницаемости. По содержанию водородного показателя pH, агрессивной углекислоты, магнезитовых солей и едких щелочей грунтовые воды являются неагрессивными по отношению к бетонам всех марок по водонепроницаемости. </w:t>
      </w:r>
    </w:p>
    <w:p w:rsidR="00BE25AB" w:rsidRPr="0014443E" w:rsidRDefault="00BE25AB" w:rsidP="00BE25AB">
      <w:pPr>
        <w:pStyle w:val="aff7"/>
        <w:ind w:firstLine="709"/>
        <w:rPr>
          <w:rFonts w:ascii="Times New Roman" w:eastAsiaTheme="minorHAnsi" w:hAnsi="Times New Roman"/>
          <w:sz w:val="24"/>
        </w:rPr>
      </w:pPr>
    </w:p>
    <w:p w:rsidR="00BE25AB" w:rsidRPr="00932DA7" w:rsidRDefault="00BE25AB" w:rsidP="00BE25AB">
      <w:pPr>
        <w:pStyle w:val="aff7"/>
        <w:tabs>
          <w:tab w:val="left" w:pos="2200"/>
        </w:tabs>
        <w:jc w:val="center"/>
        <w:rPr>
          <w:rFonts w:ascii="Times New Roman" w:hAnsi="Times New Roman"/>
          <w:b/>
          <w:sz w:val="24"/>
        </w:rPr>
      </w:pPr>
      <w:r w:rsidRPr="00932DA7">
        <w:rPr>
          <w:rFonts w:ascii="Times New Roman" w:hAnsi="Times New Roman"/>
          <w:b/>
          <w:sz w:val="24"/>
        </w:rPr>
        <w:t>Физико-механические характеристики грунтов</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В толще грунтов, слагающих территорию поселения по генетическому принципу, номенклатурному виду и особенностям физико-механических свойств грунтов до глубины 14м, выделено 3 инженерно-геологических элемента. Не выделен в отдельный инженерно-геологический элемент почвенно-растительный слой.</w:t>
      </w:r>
    </w:p>
    <w:p w:rsidR="00BE25AB" w:rsidRPr="0014443E" w:rsidRDefault="00BE25AB" w:rsidP="00BE25AB">
      <w:pPr>
        <w:pStyle w:val="FR1"/>
        <w:spacing w:before="0"/>
        <w:ind w:right="-1" w:firstLine="709"/>
        <w:rPr>
          <w:rFonts w:eastAsiaTheme="minorHAnsi"/>
          <w:b w:val="0"/>
          <w:sz w:val="24"/>
          <w:szCs w:val="24"/>
          <w:lang w:eastAsia="en-US"/>
        </w:rPr>
      </w:pPr>
      <w:r w:rsidRPr="0014443E">
        <w:rPr>
          <w:rFonts w:eastAsiaTheme="minorHAnsi"/>
          <w:b w:val="0"/>
          <w:sz w:val="24"/>
          <w:szCs w:val="24"/>
          <w:lang w:eastAsia="en-US"/>
        </w:rPr>
        <w:t>Исходя из содержания сульфатов и хлоридов, грунты не агрессивны по отношению к конструкциям из бетона и железобетона.</w:t>
      </w:r>
    </w:p>
    <w:p w:rsidR="00BE25AB" w:rsidRPr="0014443E" w:rsidRDefault="00BE25AB" w:rsidP="00BE25AB">
      <w:pPr>
        <w:pStyle w:val="FR1"/>
        <w:spacing w:before="0"/>
        <w:ind w:right="-1" w:firstLine="709"/>
        <w:rPr>
          <w:rFonts w:eastAsiaTheme="minorHAnsi"/>
          <w:b w:val="0"/>
          <w:sz w:val="24"/>
          <w:szCs w:val="24"/>
          <w:lang w:eastAsia="en-US"/>
        </w:rPr>
      </w:pPr>
      <w:r w:rsidRPr="0014443E">
        <w:rPr>
          <w:rFonts w:eastAsiaTheme="minorHAnsi"/>
          <w:b w:val="0"/>
          <w:sz w:val="24"/>
          <w:szCs w:val="24"/>
          <w:lang w:eastAsia="en-US"/>
        </w:rPr>
        <w:t xml:space="preserve">Степень сейсмической опасности составляет 6 баллов магнитуды по шкале Рихтера и по сейсмическим свойствам всех грунтов территория относится к третьей категории. По сейсмической опасности территория сейсмически не опасна. </w:t>
      </w:r>
    </w:p>
    <w:p w:rsidR="00932DA7" w:rsidRDefault="00932DA7" w:rsidP="00BE25AB">
      <w:pPr>
        <w:pStyle w:val="FR1"/>
        <w:spacing w:before="0"/>
        <w:rPr>
          <w:rFonts w:eastAsiaTheme="minorHAnsi"/>
          <w:b w:val="0"/>
          <w:i/>
          <w:sz w:val="24"/>
          <w:szCs w:val="24"/>
          <w:lang w:eastAsia="en-US"/>
        </w:rPr>
      </w:pPr>
    </w:p>
    <w:p w:rsidR="00BE25AB" w:rsidRPr="00932DA7" w:rsidRDefault="00BE25AB" w:rsidP="00BE25AB">
      <w:pPr>
        <w:pStyle w:val="FR1"/>
        <w:spacing w:before="0"/>
        <w:rPr>
          <w:rFonts w:eastAsiaTheme="minorHAnsi"/>
          <w:sz w:val="24"/>
          <w:szCs w:val="24"/>
          <w:lang w:eastAsia="en-US"/>
        </w:rPr>
      </w:pPr>
      <w:r w:rsidRPr="00932DA7">
        <w:rPr>
          <w:rFonts w:eastAsiaTheme="minorHAnsi"/>
          <w:sz w:val="24"/>
          <w:szCs w:val="24"/>
          <w:lang w:eastAsia="en-US"/>
        </w:rPr>
        <w:t>Специфические грунты</w:t>
      </w:r>
    </w:p>
    <w:p w:rsidR="00BE25AB" w:rsidRPr="00932DA7" w:rsidRDefault="00BE25AB" w:rsidP="00932DA7">
      <w:pPr>
        <w:pStyle w:val="FR1"/>
        <w:spacing w:before="0"/>
        <w:ind w:firstLine="709"/>
        <w:jc w:val="both"/>
        <w:rPr>
          <w:rFonts w:eastAsiaTheme="minorHAnsi"/>
          <w:b w:val="0"/>
          <w:sz w:val="24"/>
          <w:szCs w:val="24"/>
          <w:lang w:eastAsia="en-US"/>
        </w:rPr>
      </w:pPr>
      <w:r w:rsidRPr="0014443E">
        <w:rPr>
          <w:rFonts w:eastAsiaTheme="minorHAnsi"/>
          <w:b w:val="0"/>
          <w:sz w:val="24"/>
          <w:szCs w:val="24"/>
          <w:lang w:eastAsia="en-US"/>
        </w:rPr>
        <w:t xml:space="preserve">К специфическим грунтам относятся просадочные грунты. Просадочными свойствами обладают желто-бурые суглинки. Толщина просадочного слоя составляет 2,9-12,8м. Просадка </w:t>
      </w:r>
      <w:r w:rsidRPr="00932DA7">
        <w:rPr>
          <w:rFonts w:eastAsiaTheme="minorHAnsi"/>
          <w:b w:val="0"/>
          <w:sz w:val="24"/>
          <w:szCs w:val="24"/>
          <w:lang w:eastAsia="en-US"/>
        </w:rPr>
        <w:t>грунтов под действием собственного веса при замачивании может достигать 12,5см. На территории поселения проявляется два типа грунтовых условий по просадочности – первый и второй.</w:t>
      </w:r>
    </w:p>
    <w:p w:rsidR="00BE25AB" w:rsidRPr="00932DA7" w:rsidRDefault="00BE25AB" w:rsidP="001271B0">
      <w:pPr>
        <w:pStyle w:val="2"/>
        <w:rPr>
          <w:rFonts w:eastAsiaTheme="minorHAnsi"/>
          <w:bCs/>
        </w:rPr>
      </w:pPr>
      <w:bookmarkStart w:id="58" w:name="_Toc274299389"/>
      <w:r w:rsidRPr="00932DA7">
        <w:rPr>
          <w:rFonts w:eastAsiaTheme="minorHAnsi"/>
        </w:rPr>
        <w:t>Климат</w:t>
      </w:r>
      <w:bookmarkEnd w:id="58"/>
    </w:p>
    <w:p w:rsidR="00BE25AB" w:rsidRPr="00932DA7" w:rsidRDefault="00BE25AB" w:rsidP="00932DA7">
      <w:pPr>
        <w:pStyle w:val="23"/>
        <w:spacing w:after="0" w:line="240" w:lineRule="auto"/>
        <w:ind w:left="0" w:firstLine="709"/>
        <w:jc w:val="both"/>
        <w:rPr>
          <w:rFonts w:eastAsiaTheme="minorHAnsi"/>
          <w:lang w:eastAsia="en-US"/>
        </w:rPr>
      </w:pPr>
      <w:r w:rsidRPr="00932DA7">
        <w:rPr>
          <w:rFonts w:eastAsiaTheme="minorHAnsi"/>
          <w:lang w:eastAsia="en-US"/>
        </w:rPr>
        <w:t>Территория Калининского сельского поселения расположена в южной части умеренного климатического пояса, для которой характерны мягкая пасмурная зима и очень теплое, относительно сухое лето с частыми засухами. Весна и осень – непродолжительные и теплые.</w:t>
      </w:r>
    </w:p>
    <w:p w:rsidR="00BE25AB" w:rsidRPr="00932DA7" w:rsidRDefault="00BE25AB" w:rsidP="00932DA7">
      <w:pPr>
        <w:pStyle w:val="23"/>
        <w:spacing w:after="0" w:line="240" w:lineRule="auto"/>
        <w:ind w:left="0" w:firstLine="709"/>
        <w:jc w:val="both"/>
        <w:rPr>
          <w:rFonts w:eastAsiaTheme="minorHAnsi"/>
          <w:lang w:eastAsia="en-US"/>
        </w:rPr>
      </w:pPr>
      <w:r w:rsidRPr="00932DA7">
        <w:rPr>
          <w:rFonts w:eastAsiaTheme="minorHAnsi"/>
          <w:lang w:eastAsia="en-US"/>
        </w:rPr>
        <w:t xml:space="preserve">Климат формируется под влиянием циклонической деятельности воздушных масс, повторяемость которых составляет в году: арктических – 11%, умеренных – 68%, тропических – 21%. Зимой и летом преобладает континентальный умеренный воздух. </w:t>
      </w:r>
    </w:p>
    <w:p w:rsidR="00BE25AB" w:rsidRPr="00932DA7" w:rsidRDefault="00BE25AB" w:rsidP="00932DA7">
      <w:pPr>
        <w:pStyle w:val="aff7"/>
        <w:ind w:firstLine="709"/>
        <w:jc w:val="both"/>
        <w:rPr>
          <w:rFonts w:ascii="Times New Roman" w:eastAsiaTheme="minorHAnsi" w:hAnsi="Times New Roman"/>
          <w:sz w:val="24"/>
        </w:rPr>
      </w:pPr>
      <w:r w:rsidRPr="00932DA7">
        <w:rPr>
          <w:rFonts w:ascii="Times New Roman" w:eastAsiaTheme="minorHAnsi" w:hAnsi="Times New Roman"/>
          <w:sz w:val="24"/>
        </w:rPr>
        <w:lastRenderedPageBreak/>
        <w:t>Среднегодовая температура воздуха составляет около +8,20С. Сумма среднесуточных температур за период активной вегетации - 32770С.</w:t>
      </w:r>
    </w:p>
    <w:p w:rsidR="00BE25AB" w:rsidRPr="00932DA7" w:rsidRDefault="00BE25AB" w:rsidP="00932DA7">
      <w:pPr>
        <w:pStyle w:val="aff7"/>
        <w:ind w:firstLine="709"/>
        <w:jc w:val="both"/>
        <w:rPr>
          <w:rFonts w:ascii="Times New Roman" w:eastAsiaTheme="minorHAnsi" w:hAnsi="Times New Roman"/>
          <w:sz w:val="24"/>
        </w:rPr>
      </w:pPr>
      <w:r w:rsidRPr="00932DA7">
        <w:rPr>
          <w:rFonts w:ascii="Times New Roman" w:eastAsiaTheme="minorHAnsi" w:hAnsi="Times New Roman"/>
          <w:sz w:val="24"/>
        </w:rPr>
        <w:t xml:space="preserve">Зима относительно теплая. Среднемесячная температура воздуха в январе -7,00С. Абсолютный минимум в отдельные годы может составлять -340С. В конце ноября появляется снежный покров, в конце декабря  он становится устойчивым. Число дней со снежным покровом составляет 75.  За зиму средняя из максимальных высот снежного покрова составляет 14см. В связи с частыми оттепелями снежный покров за зиму неоднократно тает и вновь образуется. Доля зим с отсутствием устойчивого снежного покрова – 25%. </w:t>
      </w:r>
    </w:p>
    <w:p w:rsidR="00BE25AB" w:rsidRPr="00932DA7" w:rsidRDefault="00BE25AB" w:rsidP="00932DA7">
      <w:pPr>
        <w:pStyle w:val="aff7"/>
        <w:ind w:firstLine="709"/>
        <w:jc w:val="both"/>
        <w:rPr>
          <w:rFonts w:ascii="Times New Roman" w:eastAsiaTheme="minorHAnsi" w:hAnsi="Times New Roman"/>
          <w:sz w:val="24"/>
        </w:rPr>
      </w:pPr>
      <w:r w:rsidRPr="00932DA7">
        <w:rPr>
          <w:rFonts w:ascii="Times New Roman" w:eastAsiaTheme="minorHAnsi" w:hAnsi="Times New Roman"/>
          <w:sz w:val="24"/>
        </w:rPr>
        <w:t>Лето жаркое, средняя месячная температура воздуха в июле составляет 23,40С. Максимальная температура достигает 400С. Безморозный период длится с третьей декады марта до третьей декады ноября и продолжается 244 дня.</w:t>
      </w:r>
    </w:p>
    <w:p w:rsidR="00BE25AB" w:rsidRPr="00932DA7" w:rsidRDefault="00BE25AB" w:rsidP="00932DA7">
      <w:pPr>
        <w:pStyle w:val="aff7"/>
        <w:ind w:firstLine="709"/>
        <w:jc w:val="both"/>
        <w:rPr>
          <w:rFonts w:ascii="Times New Roman" w:eastAsiaTheme="minorHAnsi" w:hAnsi="Times New Roman"/>
          <w:sz w:val="24"/>
        </w:rPr>
      </w:pPr>
      <w:r w:rsidRPr="00932DA7">
        <w:rPr>
          <w:rFonts w:ascii="Times New Roman" w:eastAsiaTheme="minorHAnsi" w:hAnsi="Times New Roman"/>
          <w:sz w:val="24"/>
        </w:rPr>
        <w:t xml:space="preserve">Увлажнение неустойчивое. Годовая сумма осадков - 391 мм. В теплый период выпадает 235мм осадков. Территория относится к засушливой зоне с коэффициентом увлажнения 0,44. В теплый период часто наблюдаются суховеи. </w:t>
      </w:r>
    </w:p>
    <w:p w:rsidR="00BE25AB" w:rsidRPr="00932DA7" w:rsidRDefault="00BE25AB" w:rsidP="00932DA7">
      <w:pPr>
        <w:pStyle w:val="aff7"/>
        <w:ind w:firstLine="709"/>
        <w:jc w:val="both"/>
        <w:rPr>
          <w:rFonts w:ascii="Times New Roman" w:eastAsiaTheme="minorHAnsi" w:hAnsi="Times New Roman"/>
          <w:sz w:val="24"/>
        </w:rPr>
      </w:pPr>
      <w:r w:rsidRPr="00932DA7">
        <w:rPr>
          <w:rFonts w:ascii="Times New Roman" w:eastAsiaTheme="minorHAnsi" w:hAnsi="Times New Roman"/>
          <w:sz w:val="24"/>
        </w:rPr>
        <w:t xml:space="preserve">В среднем за год преобладают ветры восточных направлений (северо-восточные, восточные, юго-восточные). </w:t>
      </w:r>
    </w:p>
    <w:p w:rsidR="00BE25AB" w:rsidRPr="00BD3158" w:rsidRDefault="00BE25AB" w:rsidP="00BE25AB">
      <w:pPr>
        <w:pStyle w:val="aff7"/>
        <w:rPr>
          <w:rFonts w:ascii="Times New Roman" w:eastAsiaTheme="minorHAnsi" w:hAnsi="Times New Roman"/>
        </w:rPr>
      </w:pPr>
      <w:r w:rsidRPr="00BD3158">
        <w:rPr>
          <w:rFonts w:ascii="Times New Roman" w:eastAsiaTheme="minorHAnsi" w:hAnsi="Times New Roman"/>
        </w:rPr>
        <w:t xml:space="preserve">                            </w:t>
      </w:r>
      <w:r w:rsidRPr="00BD3158">
        <w:rPr>
          <w:rFonts w:ascii="Times New Roman" w:eastAsiaTheme="minorHAnsi" w:hAnsi="Times New Roman"/>
          <w:noProof/>
        </w:rPr>
        <w:drawing>
          <wp:inline distT="0" distB="0" distL="0" distR="0">
            <wp:extent cx="4352925" cy="3042285"/>
            <wp:effectExtent l="19050" t="0" r="9525" b="5715"/>
            <wp:docPr id="1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BE25AB" w:rsidRPr="0014443E" w:rsidRDefault="0014443E" w:rsidP="00BE25AB">
      <w:pPr>
        <w:pStyle w:val="aff7"/>
        <w:jc w:val="center"/>
        <w:rPr>
          <w:rFonts w:ascii="Times New Roman" w:eastAsiaTheme="minorHAnsi" w:hAnsi="Times New Roman"/>
          <w:sz w:val="24"/>
        </w:rPr>
      </w:pPr>
      <w:r w:rsidRPr="0014443E">
        <w:rPr>
          <w:rFonts w:ascii="Times New Roman" w:hAnsi="Times New Roman"/>
          <w:color w:val="000000"/>
          <w:sz w:val="24"/>
        </w:rPr>
        <w:t>Рис. 2.3.1.</w:t>
      </w:r>
      <w:r w:rsidR="00BE25AB" w:rsidRPr="0014443E">
        <w:rPr>
          <w:rFonts w:ascii="Times New Roman" w:eastAsiaTheme="minorHAnsi" w:hAnsi="Times New Roman"/>
          <w:sz w:val="24"/>
        </w:rPr>
        <w:t>Роза ветров, в %</w:t>
      </w:r>
    </w:p>
    <w:p w:rsidR="00BE25AB" w:rsidRPr="0014443E" w:rsidRDefault="00BE25AB" w:rsidP="001271B0">
      <w:pPr>
        <w:pStyle w:val="aff7"/>
        <w:ind w:firstLine="709"/>
        <w:jc w:val="both"/>
        <w:rPr>
          <w:rFonts w:ascii="Times New Roman" w:eastAsiaTheme="minorHAnsi" w:hAnsi="Times New Roman"/>
          <w:sz w:val="24"/>
        </w:rPr>
      </w:pPr>
      <w:r w:rsidRPr="0014443E">
        <w:rPr>
          <w:rFonts w:ascii="Times New Roman" w:eastAsiaTheme="minorHAnsi" w:hAnsi="Times New Roman"/>
          <w:sz w:val="24"/>
        </w:rPr>
        <w:t xml:space="preserve">Среднегодовая скорость ветра составляет 4,8м/с. Среднемесячные значения вазрастают до 6,2м/с в ноябре и уменьшаются до 3,7-4,0м/с в июле-августе. </w:t>
      </w:r>
    </w:p>
    <w:p w:rsidR="00BE25AB" w:rsidRPr="00BD3158" w:rsidRDefault="00BE25AB" w:rsidP="001271B0">
      <w:pPr>
        <w:pStyle w:val="2"/>
        <w:rPr>
          <w:rFonts w:eastAsiaTheme="minorHAnsi"/>
          <w:bCs/>
        </w:rPr>
      </w:pPr>
      <w:bookmarkStart w:id="59" w:name="_Toc274299390"/>
      <w:r w:rsidRPr="00BD3158">
        <w:rPr>
          <w:rFonts w:eastAsiaTheme="minorHAnsi"/>
        </w:rPr>
        <w:t>Гидрография</w:t>
      </w:r>
      <w:bookmarkEnd w:id="59"/>
    </w:p>
    <w:p w:rsidR="00BE25AB" w:rsidRPr="001271B0" w:rsidRDefault="00BE25AB" w:rsidP="001271B0">
      <w:pPr>
        <w:pStyle w:val="aff7"/>
        <w:ind w:firstLine="567"/>
        <w:jc w:val="both"/>
        <w:rPr>
          <w:rFonts w:ascii="Times New Roman" w:eastAsiaTheme="minorHAnsi" w:hAnsi="Times New Roman"/>
          <w:sz w:val="24"/>
        </w:rPr>
      </w:pPr>
      <w:r w:rsidRPr="001271B0">
        <w:rPr>
          <w:rFonts w:ascii="Times New Roman" w:eastAsiaTheme="minorHAnsi" w:hAnsi="Times New Roman"/>
          <w:sz w:val="24"/>
        </w:rPr>
        <w:t xml:space="preserve">Положение территории поселения в пределах степной зоны предопределило слабое развитие гидрографической сети. </w:t>
      </w:r>
    </w:p>
    <w:p w:rsidR="00BE25AB" w:rsidRPr="001271B0" w:rsidRDefault="00BE25AB" w:rsidP="001271B0">
      <w:pPr>
        <w:pStyle w:val="afffffff4"/>
        <w:spacing w:line="240" w:lineRule="auto"/>
        <w:rPr>
          <w:rFonts w:eastAsiaTheme="minorHAnsi"/>
          <w:kern w:val="1"/>
          <w:sz w:val="24"/>
          <w:szCs w:val="24"/>
          <w:lang w:eastAsia="ru-RU"/>
        </w:rPr>
      </w:pPr>
      <w:r w:rsidRPr="001271B0">
        <w:rPr>
          <w:rFonts w:eastAsiaTheme="minorHAnsi"/>
          <w:kern w:val="1"/>
          <w:sz w:val="24"/>
          <w:szCs w:val="24"/>
          <w:lang w:eastAsia="ru-RU"/>
        </w:rPr>
        <w:t>Гидрографическая сеть территории представлена Цимлянским водохранилищем, балками с водотоками и рядом искусственных водоемов (прудов) (табл. 1).</w:t>
      </w:r>
    </w:p>
    <w:p w:rsidR="00BE25AB" w:rsidRPr="00BD3158" w:rsidRDefault="00BE25AB" w:rsidP="001271B0">
      <w:pPr>
        <w:autoSpaceDE w:val="0"/>
        <w:autoSpaceDN w:val="0"/>
        <w:adjustRightInd w:val="0"/>
        <w:ind w:firstLine="709"/>
        <w:jc w:val="both"/>
        <w:rPr>
          <w:rFonts w:cs="Times New Roman"/>
        </w:rPr>
      </w:pPr>
      <w:r w:rsidRPr="001271B0">
        <w:rPr>
          <w:rFonts w:eastAsiaTheme="minorHAnsi" w:cs="Times New Roman"/>
          <w:kern w:val="1"/>
          <w:lang w:eastAsia="ru-RU"/>
        </w:rPr>
        <w:t>Водохранилище расположено в 309 км от устья реки Дон. Полный объем — 23,86 куб. км, площадь водного зеркала — 2702 кв. км. Основное назначение регулируемого стока на реке Дон и Цимлянском водохранилище — обеспечение полива сельскохозяйственных культур; создание судоходного</w:t>
      </w:r>
      <w:r w:rsidRPr="00BD3158">
        <w:rPr>
          <w:rFonts w:cs="Times New Roman"/>
        </w:rPr>
        <w:t xml:space="preserve"> единого пути из Балтийского в Черное море, обеспечение прохода судов типа «река-море»; улучшение условий промыслового рыбоводства.</w:t>
      </w:r>
    </w:p>
    <w:p w:rsidR="00BE25AB" w:rsidRPr="00BD3158" w:rsidRDefault="00BE25AB" w:rsidP="001271B0">
      <w:pPr>
        <w:autoSpaceDE w:val="0"/>
        <w:autoSpaceDN w:val="0"/>
        <w:adjustRightInd w:val="0"/>
        <w:ind w:firstLine="709"/>
        <w:jc w:val="both"/>
        <w:rPr>
          <w:rFonts w:cs="Times New Roman"/>
        </w:rPr>
      </w:pPr>
      <w:r w:rsidRPr="00BD3158">
        <w:rPr>
          <w:rFonts w:cs="Times New Roman"/>
        </w:rPr>
        <w:t xml:space="preserve">Для Цимлянского водохранилища характерна высокая степень загрязнения по всей акватории, которая увеличивается в местах антропогенного воздействия. Антропогенное </w:t>
      </w:r>
      <w:r w:rsidRPr="00BD3158">
        <w:rPr>
          <w:rFonts w:cs="Times New Roman"/>
        </w:rPr>
        <w:lastRenderedPageBreak/>
        <w:t xml:space="preserve">загрязнение водохранилища привело к нарушению процесса бактериального самоочищения водоема. </w:t>
      </w:r>
    </w:p>
    <w:p w:rsidR="00BE25AB" w:rsidRPr="00BD3158" w:rsidRDefault="00BE25AB" w:rsidP="00BE25AB">
      <w:pPr>
        <w:autoSpaceDE w:val="0"/>
        <w:autoSpaceDN w:val="0"/>
        <w:adjustRightInd w:val="0"/>
        <w:ind w:firstLine="709"/>
        <w:jc w:val="both"/>
        <w:rPr>
          <w:rFonts w:cs="Times New Roman"/>
        </w:rPr>
      </w:pPr>
      <w:r w:rsidRPr="00BD3158">
        <w:rPr>
          <w:rFonts w:cs="Times New Roman"/>
        </w:rPr>
        <w:t>В настоящее время приоритетом в использовании водохранилища является снабжение населения качественной питьевой водой. Основными факторами формирования гидрохимического режима водохранилища являются химический состав поступающей воды с речным стоком и процессы смешивания их с водами, аккумулированными в водохранилище.</w:t>
      </w:r>
    </w:p>
    <w:p w:rsidR="005964D6" w:rsidRPr="00BD3158" w:rsidRDefault="005964D6" w:rsidP="005964D6">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2.3.1</w:t>
      </w:r>
    </w:p>
    <w:p w:rsidR="00BE25AB" w:rsidRPr="00BD3158" w:rsidRDefault="00BE25AB" w:rsidP="00BE25AB">
      <w:pPr>
        <w:pStyle w:val="afffffff4"/>
        <w:spacing w:line="240" w:lineRule="auto"/>
        <w:ind w:firstLine="0"/>
        <w:jc w:val="center"/>
        <w:rPr>
          <w:rFonts w:eastAsiaTheme="minorHAnsi"/>
          <w:sz w:val="24"/>
          <w:szCs w:val="24"/>
          <w:lang w:eastAsia="en-US"/>
        </w:rPr>
      </w:pPr>
      <w:r w:rsidRPr="00BD3158">
        <w:rPr>
          <w:rFonts w:eastAsiaTheme="minorHAnsi"/>
          <w:sz w:val="24"/>
          <w:szCs w:val="24"/>
          <w:lang w:eastAsia="en-US"/>
        </w:rPr>
        <w:t>Водохозяйственные объекты и их характеристика</w:t>
      </w:r>
    </w:p>
    <w:tbl>
      <w:tblPr>
        <w:tblW w:w="10065" w:type="dxa"/>
        <w:tblInd w:w="108" w:type="dxa"/>
        <w:tblLayout w:type="fixed"/>
        <w:tblLook w:val="04A0"/>
      </w:tblPr>
      <w:tblGrid>
        <w:gridCol w:w="1985"/>
        <w:gridCol w:w="1559"/>
        <w:gridCol w:w="1843"/>
        <w:gridCol w:w="2126"/>
        <w:gridCol w:w="1134"/>
        <w:gridCol w:w="1418"/>
      </w:tblGrid>
      <w:tr w:rsidR="00BE25AB" w:rsidRPr="00BD3158" w:rsidTr="00BE25AB">
        <w:trPr>
          <w:trHeight w:val="251"/>
        </w:trPr>
        <w:tc>
          <w:tcPr>
            <w:tcW w:w="1985" w:type="dxa"/>
            <w:vMerge w:val="restart"/>
            <w:tcBorders>
              <w:top w:val="single" w:sz="4" w:space="0" w:color="auto"/>
              <w:left w:val="single" w:sz="4" w:space="0" w:color="auto"/>
              <w:right w:val="single" w:sz="4" w:space="0" w:color="auto"/>
            </w:tcBorders>
            <w:shd w:val="clear" w:color="auto" w:fill="auto"/>
            <w:vAlign w:val="center"/>
            <w:hideMark/>
          </w:tcPr>
          <w:p w:rsidR="00BE25AB" w:rsidRPr="00253FFB" w:rsidRDefault="00BE25AB" w:rsidP="00BE25AB">
            <w:pPr>
              <w:tabs>
                <w:tab w:val="left" w:pos="-108"/>
              </w:tabs>
              <w:ind w:left="-108"/>
              <w:jc w:val="center"/>
              <w:rPr>
                <w:rFonts w:cs="Times New Roman"/>
                <w:b/>
              </w:rPr>
            </w:pPr>
            <w:r w:rsidRPr="00253FFB">
              <w:rPr>
                <w:rFonts w:cs="Times New Roman"/>
                <w:b/>
              </w:rPr>
              <w:t>Наименование в/х объекта</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BE25AB" w:rsidRPr="00253FFB" w:rsidRDefault="00BE25AB" w:rsidP="00BE25AB">
            <w:pPr>
              <w:tabs>
                <w:tab w:val="left" w:pos="302"/>
              </w:tabs>
              <w:jc w:val="center"/>
              <w:rPr>
                <w:rFonts w:cs="Times New Roman"/>
                <w:b/>
              </w:rPr>
            </w:pPr>
            <w:r w:rsidRPr="00253FFB">
              <w:rPr>
                <w:rFonts w:cs="Times New Roman"/>
                <w:b/>
              </w:rPr>
              <w:t>Местоположение</w:t>
            </w:r>
          </w:p>
        </w:tc>
        <w:tc>
          <w:tcPr>
            <w:tcW w:w="2126" w:type="dxa"/>
            <w:vMerge w:val="restart"/>
            <w:tcBorders>
              <w:top w:val="single" w:sz="4" w:space="0" w:color="auto"/>
              <w:left w:val="nil"/>
              <w:right w:val="single" w:sz="4" w:space="0" w:color="auto"/>
            </w:tcBorders>
            <w:shd w:val="clear" w:color="auto" w:fill="auto"/>
            <w:vAlign w:val="center"/>
            <w:hideMark/>
          </w:tcPr>
          <w:p w:rsidR="00BE25AB" w:rsidRPr="00253FFB" w:rsidRDefault="00BE25AB" w:rsidP="00BE25AB">
            <w:pPr>
              <w:tabs>
                <w:tab w:val="left" w:pos="0"/>
              </w:tabs>
              <w:jc w:val="both"/>
              <w:rPr>
                <w:rFonts w:cs="Times New Roman"/>
                <w:b/>
              </w:rPr>
            </w:pPr>
          </w:p>
          <w:p w:rsidR="00BE25AB" w:rsidRPr="00253FFB" w:rsidRDefault="00BE25AB" w:rsidP="00BE25AB">
            <w:pPr>
              <w:tabs>
                <w:tab w:val="left" w:pos="0"/>
              </w:tabs>
              <w:jc w:val="both"/>
              <w:rPr>
                <w:rFonts w:cs="Times New Roman"/>
                <w:b/>
              </w:rPr>
            </w:pPr>
            <w:r w:rsidRPr="00253FFB">
              <w:rPr>
                <w:rFonts w:cs="Times New Roman"/>
                <w:b/>
              </w:rPr>
              <w:t>Функциональное назначение (использование)</w:t>
            </w:r>
          </w:p>
        </w:tc>
        <w:tc>
          <w:tcPr>
            <w:tcW w:w="2552" w:type="dxa"/>
            <w:gridSpan w:val="2"/>
            <w:vMerge w:val="restart"/>
            <w:tcBorders>
              <w:top w:val="single" w:sz="4" w:space="0" w:color="auto"/>
              <w:left w:val="nil"/>
              <w:right w:val="single" w:sz="4" w:space="0" w:color="auto"/>
            </w:tcBorders>
            <w:shd w:val="clear" w:color="auto" w:fill="auto"/>
            <w:vAlign w:val="center"/>
            <w:hideMark/>
          </w:tcPr>
          <w:p w:rsidR="00BE25AB" w:rsidRPr="00253FFB" w:rsidRDefault="00BE25AB" w:rsidP="00BE25AB">
            <w:pPr>
              <w:tabs>
                <w:tab w:val="left" w:pos="302"/>
              </w:tabs>
              <w:jc w:val="center"/>
              <w:rPr>
                <w:rFonts w:cs="Times New Roman"/>
                <w:b/>
              </w:rPr>
            </w:pPr>
            <w:r w:rsidRPr="00253FFB">
              <w:rPr>
                <w:rFonts w:cs="Times New Roman"/>
                <w:b/>
              </w:rPr>
              <w:t>Емкость водохранилища (пруда)</w:t>
            </w:r>
          </w:p>
        </w:tc>
      </w:tr>
      <w:tr w:rsidR="00BE25AB" w:rsidRPr="00BD3158" w:rsidTr="00BE25AB">
        <w:trPr>
          <w:trHeight w:val="614"/>
        </w:trPr>
        <w:tc>
          <w:tcPr>
            <w:tcW w:w="1985" w:type="dxa"/>
            <w:vMerge/>
            <w:tcBorders>
              <w:top w:val="single" w:sz="4" w:space="0" w:color="auto"/>
              <w:left w:val="single" w:sz="4" w:space="0" w:color="auto"/>
              <w:right w:val="single" w:sz="4" w:space="0" w:color="auto"/>
            </w:tcBorders>
            <w:shd w:val="clear" w:color="auto" w:fill="auto"/>
            <w:vAlign w:val="center"/>
            <w:hideMark/>
          </w:tcPr>
          <w:p w:rsidR="00BE25AB" w:rsidRPr="00253FFB" w:rsidRDefault="00BE25AB" w:rsidP="00BE25AB">
            <w:pPr>
              <w:tabs>
                <w:tab w:val="left" w:pos="302"/>
              </w:tabs>
              <w:jc w:val="both"/>
              <w:rPr>
                <w:rFonts w:cs="Times New Roman"/>
                <w:b/>
              </w:rPr>
            </w:pPr>
          </w:p>
        </w:tc>
        <w:tc>
          <w:tcPr>
            <w:tcW w:w="1559" w:type="dxa"/>
            <w:vMerge w:val="restart"/>
            <w:tcBorders>
              <w:top w:val="single" w:sz="4" w:space="0" w:color="auto"/>
              <w:left w:val="nil"/>
              <w:right w:val="single" w:sz="4" w:space="0" w:color="auto"/>
            </w:tcBorders>
            <w:shd w:val="clear" w:color="auto" w:fill="auto"/>
            <w:vAlign w:val="center"/>
            <w:hideMark/>
          </w:tcPr>
          <w:p w:rsidR="00BE25AB" w:rsidRPr="00253FFB" w:rsidRDefault="00BE25AB" w:rsidP="00BE25AB">
            <w:pPr>
              <w:jc w:val="both"/>
              <w:rPr>
                <w:rFonts w:cs="Times New Roman"/>
                <w:b/>
              </w:rPr>
            </w:pPr>
            <w:r w:rsidRPr="00253FFB">
              <w:rPr>
                <w:rFonts w:cs="Times New Roman"/>
                <w:b/>
              </w:rPr>
              <w:t>река, балка</w:t>
            </w:r>
          </w:p>
        </w:tc>
        <w:tc>
          <w:tcPr>
            <w:tcW w:w="1843" w:type="dxa"/>
            <w:vMerge w:val="restart"/>
            <w:tcBorders>
              <w:top w:val="single" w:sz="4" w:space="0" w:color="auto"/>
              <w:left w:val="nil"/>
              <w:right w:val="single" w:sz="4" w:space="0" w:color="auto"/>
            </w:tcBorders>
            <w:shd w:val="clear" w:color="auto" w:fill="auto"/>
            <w:vAlign w:val="center"/>
            <w:hideMark/>
          </w:tcPr>
          <w:p w:rsidR="00BE25AB" w:rsidRPr="00253FFB" w:rsidRDefault="00BE25AB" w:rsidP="00BE25AB">
            <w:pPr>
              <w:tabs>
                <w:tab w:val="left" w:pos="34"/>
              </w:tabs>
              <w:jc w:val="both"/>
              <w:rPr>
                <w:rFonts w:cs="Times New Roman"/>
                <w:b/>
              </w:rPr>
            </w:pPr>
            <w:r w:rsidRPr="00253FFB">
              <w:rPr>
                <w:rFonts w:cs="Times New Roman"/>
                <w:b/>
              </w:rPr>
              <w:t>расстояние от ближайшего населенного пункта до створа ГТС</w:t>
            </w:r>
          </w:p>
        </w:tc>
        <w:tc>
          <w:tcPr>
            <w:tcW w:w="2126" w:type="dxa"/>
            <w:vMerge/>
            <w:tcBorders>
              <w:top w:val="single" w:sz="4" w:space="0" w:color="auto"/>
              <w:left w:val="nil"/>
              <w:right w:val="single" w:sz="4" w:space="0" w:color="auto"/>
            </w:tcBorders>
            <w:shd w:val="clear" w:color="auto" w:fill="auto"/>
            <w:vAlign w:val="center"/>
            <w:hideMark/>
          </w:tcPr>
          <w:p w:rsidR="00BE25AB" w:rsidRPr="00253FFB" w:rsidRDefault="00BE25AB" w:rsidP="00BE25AB">
            <w:pPr>
              <w:tabs>
                <w:tab w:val="left" w:pos="0"/>
              </w:tabs>
              <w:jc w:val="both"/>
              <w:rPr>
                <w:rFonts w:cs="Times New Roman"/>
                <w:b/>
              </w:rPr>
            </w:pPr>
          </w:p>
        </w:tc>
        <w:tc>
          <w:tcPr>
            <w:tcW w:w="2552" w:type="dxa"/>
            <w:gridSpan w:val="2"/>
            <w:vMerge/>
            <w:tcBorders>
              <w:left w:val="nil"/>
              <w:bottom w:val="single" w:sz="4" w:space="0" w:color="auto"/>
              <w:right w:val="single" w:sz="4" w:space="0" w:color="auto"/>
            </w:tcBorders>
            <w:shd w:val="clear" w:color="auto" w:fill="auto"/>
            <w:vAlign w:val="center"/>
            <w:hideMark/>
          </w:tcPr>
          <w:p w:rsidR="00BE25AB" w:rsidRPr="00253FFB" w:rsidRDefault="00BE25AB" w:rsidP="00BE25AB">
            <w:pPr>
              <w:tabs>
                <w:tab w:val="left" w:pos="302"/>
              </w:tabs>
              <w:jc w:val="both"/>
              <w:rPr>
                <w:rFonts w:cs="Times New Roman"/>
                <w:b/>
              </w:rPr>
            </w:pPr>
          </w:p>
        </w:tc>
      </w:tr>
      <w:tr w:rsidR="00BE25AB" w:rsidRPr="00BD3158" w:rsidTr="00BE25AB">
        <w:trPr>
          <w:cantSplit/>
          <w:trHeight w:val="949"/>
        </w:trPr>
        <w:tc>
          <w:tcPr>
            <w:tcW w:w="1985" w:type="dxa"/>
            <w:vMerge/>
            <w:tcBorders>
              <w:left w:val="single" w:sz="4" w:space="0" w:color="auto"/>
              <w:bottom w:val="single" w:sz="4" w:space="0" w:color="auto"/>
              <w:right w:val="single" w:sz="4" w:space="0" w:color="auto"/>
            </w:tcBorders>
            <w:shd w:val="clear" w:color="auto" w:fill="auto"/>
            <w:vAlign w:val="center"/>
            <w:hideMark/>
          </w:tcPr>
          <w:p w:rsidR="00BE25AB" w:rsidRPr="00253FFB" w:rsidRDefault="00BE25AB" w:rsidP="00BE25AB">
            <w:pPr>
              <w:tabs>
                <w:tab w:val="left" w:pos="302"/>
              </w:tabs>
              <w:jc w:val="both"/>
              <w:rPr>
                <w:rFonts w:cs="Times New Roman"/>
                <w:b/>
              </w:rPr>
            </w:pPr>
          </w:p>
        </w:tc>
        <w:tc>
          <w:tcPr>
            <w:tcW w:w="1559" w:type="dxa"/>
            <w:vMerge/>
            <w:tcBorders>
              <w:left w:val="nil"/>
              <w:bottom w:val="single" w:sz="4" w:space="0" w:color="auto"/>
              <w:right w:val="single" w:sz="4" w:space="0" w:color="auto"/>
            </w:tcBorders>
            <w:shd w:val="clear" w:color="auto" w:fill="auto"/>
            <w:vAlign w:val="center"/>
            <w:hideMark/>
          </w:tcPr>
          <w:p w:rsidR="00BE25AB" w:rsidRPr="00253FFB" w:rsidRDefault="00BE25AB" w:rsidP="00BE25AB">
            <w:pPr>
              <w:jc w:val="both"/>
              <w:rPr>
                <w:rFonts w:cs="Times New Roman"/>
                <w:b/>
              </w:rPr>
            </w:pPr>
          </w:p>
        </w:tc>
        <w:tc>
          <w:tcPr>
            <w:tcW w:w="1843" w:type="dxa"/>
            <w:vMerge/>
            <w:tcBorders>
              <w:left w:val="nil"/>
              <w:bottom w:val="single" w:sz="4" w:space="0" w:color="auto"/>
              <w:right w:val="single" w:sz="4" w:space="0" w:color="auto"/>
            </w:tcBorders>
            <w:shd w:val="clear" w:color="auto" w:fill="auto"/>
            <w:vAlign w:val="center"/>
            <w:hideMark/>
          </w:tcPr>
          <w:p w:rsidR="00BE25AB" w:rsidRPr="00253FFB" w:rsidRDefault="00BE25AB" w:rsidP="00BE25AB">
            <w:pPr>
              <w:tabs>
                <w:tab w:val="left" w:pos="34"/>
              </w:tabs>
              <w:jc w:val="both"/>
              <w:rPr>
                <w:rFonts w:cs="Times New Roman"/>
                <w:b/>
              </w:rPr>
            </w:pPr>
          </w:p>
        </w:tc>
        <w:tc>
          <w:tcPr>
            <w:tcW w:w="2126" w:type="dxa"/>
            <w:vMerge/>
            <w:tcBorders>
              <w:left w:val="nil"/>
              <w:bottom w:val="single" w:sz="4" w:space="0" w:color="auto"/>
              <w:right w:val="single" w:sz="4" w:space="0" w:color="auto"/>
            </w:tcBorders>
            <w:shd w:val="clear" w:color="auto" w:fill="auto"/>
            <w:vAlign w:val="center"/>
            <w:hideMark/>
          </w:tcPr>
          <w:p w:rsidR="00BE25AB" w:rsidRPr="00253FFB" w:rsidRDefault="00BE25AB" w:rsidP="00BE25AB">
            <w:pPr>
              <w:tabs>
                <w:tab w:val="left" w:pos="0"/>
              </w:tabs>
              <w:jc w:val="both"/>
              <w:rPr>
                <w:rFonts w:cs="Times New Roman"/>
                <w:b/>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E25AB" w:rsidRPr="00253FFB" w:rsidRDefault="00BE25AB" w:rsidP="00BE25AB">
            <w:pPr>
              <w:tabs>
                <w:tab w:val="left" w:pos="34"/>
              </w:tabs>
              <w:ind w:left="-108"/>
              <w:jc w:val="center"/>
              <w:rPr>
                <w:rFonts w:cs="Times New Roman"/>
                <w:b/>
              </w:rPr>
            </w:pPr>
            <w:r w:rsidRPr="00253FFB">
              <w:rPr>
                <w:rFonts w:cs="Times New Roman"/>
                <w:b/>
              </w:rPr>
              <w:t>Объем при НПУ,     млн м3</w:t>
            </w:r>
          </w:p>
        </w:tc>
        <w:tc>
          <w:tcPr>
            <w:tcW w:w="1418" w:type="dxa"/>
            <w:tcBorders>
              <w:top w:val="single" w:sz="4" w:space="0" w:color="auto"/>
              <w:left w:val="nil"/>
              <w:bottom w:val="single" w:sz="4" w:space="0" w:color="auto"/>
              <w:right w:val="single" w:sz="4" w:space="0" w:color="auto"/>
            </w:tcBorders>
            <w:shd w:val="clear" w:color="auto" w:fill="auto"/>
            <w:vAlign w:val="center"/>
          </w:tcPr>
          <w:p w:rsidR="00BE25AB" w:rsidRPr="00253FFB" w:rsidRDefault="00BE25AB" w:rsidP="00BE25AB">
            <w:pPr>
              <w:tabs>
                <w:tab w:val="left" w:pos="34"/>
              </w:tabs>
              <w:ind w:left="-108"/>
              <w:jc w:val="center"/>
              <w:rPr>
                <w:rFonts w:cs="Times New Roman"/>
                <w:b/>
              </w:rPr>
            </w:pPr>
            <w:r w:rsidRPr="00253FFB">
              <w:rPr>
                <w:rFonts w:cs="Times New Roman"/>
                <w:b/>
              </w:rPr>
              <w:t>Максималь-ный напор, м</w:t>
            </w:r>
          </w:p>
        </w:tc>
      </w:tr>
      <w:tr w:rsidR="00BE25AB" w:rsidRPr="00BD3158" w:rsidTr="00BE25AB">
        <w:trPr>
          <w:trHeight w:val="349"/>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AB" w:rsidRPr="00BD3158" w:rsidRDefault="00BE25AB" w:rsidP="00BE25AB">
            <w:pPr>
              <w:tabs>
                <w:tab w:val="left" w:pos="302"/>
              </w:tabs>
              <w:ind w:left="-108"/>
              <w:jc w:val="both"/>
              <w:rPr>
                <w:rFonts w:cs="Times New Roman"/>
              </w:rPr>
            </w:pPr>
            <w:r w:rsidRPr="00BD3158">
              <w:rPr>
                <w:rFonts w:cs="Times New Roman"/>
              </w:rPr>
              <w:t>пруд балочный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jc w:val="center"/>
              <w:rPr>
                <w:rFonts w:cs="Times New Roman"/>
              </w:rPr>
            </w:pPr>
            <w:r w:rsidRPr="00BD3158">
              <w:rPr>
                <w:rFonts w:cs="Times New Roman"/>
              </w:rPr>
              <w:t>балка</w:t>
            </w:r>
          </w:p>
          <w:p w:rsidR="00BE25AB" w:rsidRPr="00BD3158" w:rsidRDefault="00BE25AB" w:rsidP="00BE25AB">
            <w:pPr>
              <w:jc w:val="center"/>
              <w:rPr>
                <w:rFonts w:cs="Times New Roman"/>
              </w:rPr>
            </w:pPr>
            <w:r w:rsidRPr="00BD3158">
              <w:rPr>
                <w:rFonts w:cs="Times New Roman"/>
              </w:rPr>
              <w:t>Котлубань</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jc w:val="center"/>
              <w:rPr>
                <w:rFonts w:cs="Times New Roman"/>
              </w:rPr>
            </w:pPr>
            <w:r w:rsidRPr="00BD3158">
              <w:rPr>
                <w:rFonts w:cs="Times New Roman"/>
              </w:rPr>
              <w:t>2,5 км СЗ х. Антонов</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0"/>
              </w:tabs>
              <w:jc w:val="both"/>
              <w:rPr>
                <w:rFonts w:cs="Times New Roman"/>
              </w:rPr>
            </w:pPr>
            <w:r w:rsidRPr="00BD3158">
              <w:rPr>
                <w:rFonts w:cs="Times New Roman"/>
              </w:rPr>
              <w:t>водопой скота, неорганизован-ный отдых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ind w:left="-108"/>
              <w:jc w:val="center"/>
              <w:rPr>
                <w:rFonts w:cs="Times New Roman"/>
              </w:rPr>
            </w:pPr>
            <w:r w:rsidRPr="00BD3158">
              <w:rPr>
                <w:rFonts w:cs="Times New Roman"/>
              </w:rPr>
              <w:t>0,63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ind w:left="-108"/>
              <w:jc w:val="center"/>
              <w:rPr>
                <w:rFonts w:cs="Times New Roman"/>
              </w:rPr>
            </w:pPr>
            <w:r w:rsidRPr="00BD3158">
              <w:rPr>
                <w:rFonts w:cs="Times New Roman"/>
              </w:rPr>
              <w:t>55</w:t>
            </w:r>
          </w:p>
        </w:tc>
      </w:tr>
      <w:tr w:rsidR="00BE25AB" w:rsidRPr="00BD3158" w:rsidTr="00BE25AB">
        <w:trPr>
          <w:trHeight w:val="356"/>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AB" w:rsidRPr="00BD3158" w:rsidRDefault="00BE25AB" w:rsidP="00BE25AB">
            <w:pPr>
              <w:tabs>
                <w:tab w:val="left" w:pos="302"/>
              </w:tabs>
              <w:ind w:left="-108"/>
              <w:jc w:val="both"/>
              <w:rPr>
                <w:rFonts w:cs="Times New Roman"/>
              </w:rPr>
            </w:pPr>
            <w:r w:rsidRPr="00BD3158">
              <w:rPr>
                <w:rFonts w:cs="Times New Roman"/>
              </w:rPr>
              <w:t>водохранилище балочное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jc w:val="center"/>
              <w:rPr>
                <w:rFonts w:cs="Times New Roman"/>
              </w:rPr>
            </w:pPr>
            <w:r w:rsidRPr="00BD3158">
              <w:rPr>
                <w:rFonts w:cs="Times New Roman"/>
              </w:rPr>
              <w:t>балка</w:t>
            </w:r>
          </w:p>
          <w:p w:rsidR="00BE25AB" w:rsidRPr="00BD3158" w:rsidRDefault="00BE25AB" w:rsidP="00BE25AB">
            <w:pPr>
              <w:jc w:val="center"/>
              <w:rPr>
                <w:rFonts w:cs="Times New Roman"/>
              </w:rPr>
            </w:pPr>
            <w:r w:rsidRPr="00BD3158">
              <w:rPr>
                <w:rFonts w:cs="Times New Roman"/>
              </w:rPr>
              <w:t>Котлубань</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jc w:val="both"/>
              <w:rPr>
                <w:rFonts w:cs="Times New Roman"/>
              </w:rPr>
            </w:pPr>
            <w:r w:rsidRPr="00BD3158">
              <w:rPr>
                <w:rFonts w:cs="Times New Roman"/>
              </w:rPr>
              <w:t xml:space="preserve"> З окраина ст. Калининская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0"/>
              </w:tabs>
              <w:jc w:val="both"/>
              <w:rPr>
                <w:rFonts w:cs="Times New Roman"/>
              </w:rPr>
            </w:pPr>
            <w:r w:rsidRPr="00BD3158">
              <w:rPr>
                <w:rFonts w:cs="Times New Roman"/>
              </w:rPr>
              <w:t>водопой скота, неорганизован-ный отдых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ind w:left="-108"/>
              <w:jc w:val="center"/>
              <w:rPr>
                <w:rFonts w:cs="Times New Roman"/>
              </w:rPr>
            </w:pPr>
            <w:r w:rsidRPr="00BD3158">
              <w:rPr>
                <w:rFonts w:cs="Times New Roman"/>
              </w:rPr>
              <w:t>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ind w:left="-108"/>
              <w:jc w:val="center"/>
              <w:rPr>
                <w:rFonts w:cs="Times New Roman"/>
              </w:rPr>
            </w:pPr>
            <w:r w:rsidRPr="00BD3158">
              <w:rPr>
                <w:rFonts w:cs="Times New Roman"/>
              </w:rPr>
              <w:t>100</w:t>
            </w:r>
          </w:p>
        </w:tc>
      </w:tr>
      <w:tr w:rsidR="00BE25AB" w:rsidRPr="00BD3158" w:rsidTr="00BE25AB">
        <w:trPr>
          <w:trHeight w:val="20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AB" w:rsidRPr="00BD3158" w:rsidRDefault="00BE25AB" w:rsidP="00BE25AB">
            <w:pPr>
              <w:tabs>
                <w:tab w:val="left" w:pos="302"/>
              </w:tabs>
              <w:ind w:left="-108"/>
              <w:jc w:val="both"/>
              <w:rPr>
                <w:rFonts w:cs="Times New Roman"/>
              </w:rPr>
            </w:pPr>
            <w:r w:rsidRPr="00BD3158">
              <w:rPr>
                <w:rFonts w:cs="Times New Roman"/>
              </w:rPr>
              <w:t>водохранилище балочное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jc w:val="center"/>
              <w:rPr>
                <w:rFonts w:cs="Times New Roman"/>
              </w:rPr>
            </w:pPr>
            <w:r w:rsidRPr="00BD3158">
              <w:rPr>
                <w:rFonts w:cs="Times New Roman"/>
              </w:rPr>
              <w:t>балка</w:t>
            </w:r>
          </w:p>
          <w:p w:rsidR="00BE25AB" w:rsidRPr="00BD3158" w:rsidRDefault="00BE25AB" w:rsidP="00BE25AB">
            <w:pPr>
              <w:jc w:val="center"/>
              <w:rPr>
                <w:rFonts w:cs="Times New Roman"/>
              </w:rPr>
            </w:pPr>
            <w:r w:rsidRPr="00BD3158">
              <w:rPr>
                <w:rFonts w:cs="Times New Roman"/>
              </w:rPr>
              <w:t>Котлубань</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jc w:val="both"/>
              <w:rPr>
                <w:rFonts w:cs="Times New Roman"/>
              </w:rPr>
            </w:pPr>
            <w:r w:rsidRPr="00BD3158">
              <w:rPr>
                <w:rFonts w:cs="Times New Roman"/>
              </w:rPr>
              <w:t>1 км ЮВ ст. Калининская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0"/>
              </w:tabs>
              <w:jc w:val="both"/>
              <w:rPr>
                <w:rFonts w:cs="Times New Roman"/>
              </w:rPr>
            </w:pPr>
            <w:r w:rsidRPr="00BD3158">
              <w:rPr>
                <w:rFonts w:cs="Times New Roman"/>
              </w:rPr>
              <w:t>водопой скота, неорганизован-ный отдых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ind w:left="-108"/>
              <w:jc w:val="center"/>
              <w:rPr>
                <w:rFonts w:cs="Times New Roman"/>
              </w:rPr>
            </w:pPr>
            <w:r w:rsidRPr="00BD3158">
              <w:rPr>
                <w:rFonts w:cs="Times New Roman"/>
              </w:rPr>
              <w:t>2,6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E25AB" w:rsidRPr="00BD3158" w:rsidRDefault="00BE25AB" w:rsidP="00BE25AB">
            <w:pPr>
              <w:tabs>
                <w:tab w:val="left" w:pos="34"/>
              </w:tabs>
              <w:ind w:left="-108"/>
              <w:jc w:val="center"/>
              <w:rPr>
                <w:rFonts w:cs="Times New Roman"/>
              </w:rPr>
            </w:pPr>
            <w:r w:rsidRPr="00BD3158">
              <w:rPr>
                <w:rFonts w:cs="Times New Roman"/>
              </w:rPr>
              <w:t>104</w:t>
            </w:r>
          </w:p>
        </w:tc>
      </w:tr>
    </w:tbl>
    <w:p w:rsidR="00BE25AB" w:rsidRPr="00BD3158" w:rsidRDefault="00BE25AB" w:rsidP="00BE25AB">
      <w:pPr>
        <w:pStyle w:val="afffffff4"/>
        <w:spacing w:line="240" w:lineRule="auto"/>
        <w:ind w:firstLine="0"/>
        <w:rPr>
          <w:rFonts w:eastAsiaTheme="minorHAnsi"/>
          <w:sz w:val="24"/>
          <w:szCs w:val="24"/>
          <w:lang w:eastAsia="en-US"/>
        </w:rPr>
      </w:pPr>
    </w:p>
    <w:p w:rsidR="00BE25AB" w:rsidRPr="00BD3158" w:rsidRDefault="00BE25AB" w:rsidP="001271B0">
      <w:pPr>
        <w:pStyle w:val="2"/>
        <w:rPr>
          <w:rFonts w:eastAsiaTheme="minorHAnsi"/>
          <w:bCs/>
        </w:rPr>
      </w:pPr>
      <w:bookmarkStart w:id="60" w:name="_Toc274299391"/>
      <w:r w:rsidRPr="00BD3158">
        <w:rPr>
          <w:rFonts w:eastAsiaTheme="minorHAnsi"/>
        </w:rPr>
        <w:t>Земельный фонд</w:t>
      </w:r>
      <w:bookmarkEnd w:id="60"/>
    </w:p>
    <w:p w:rsidR="00BE25AB" w:rsidRPr="00BD3158" w:rsidRDefault="00BE25AB" w:rsidP="00BE25AB">
      <w:pPr>
        <w:ind w:firstLine="709"/>
        <w:jc w:val="both"/>
        <w:rPr>
          <w:rFonts w:cs="Times New Roman"/>
        </w:rPr>
      </w:pPr>
      <w:r w:rsidRPr="00BD3158">
        <w:rPr>
          <w:rFonts w:cs="Times New Roman"/>
          <w:i/>
        </w:rPr>
        <w:t>Почвенные ресурсы.</w:t>
      </w:r>
      <w:r w:rsidRPr="00BD3158">
        <w:rPr>
          <w:rFonts w:cs="Times New Roman"/>
        </w:rPr>
        <w:t xml:space="preserve"> На территории Калининского поселения представлено два типа почв: черноземы (южные) и темно-каштановые почвы.</w:t>
      </w:r>
    </w:p>
    <w:p w:rsidR="00BE25AB" w:rsidRPr="00BD3158" w:rsidRDefault="00BE25AB" w:rsidP="00BE25AB">
      <w:pPr>
        <w:ind w:firstLine="709"/>
        <w:jc w:val="both"/>
        <w:rPr>
          <w:rFonts w:cs="Times New Roman"/>
        </w:rPr>
      </w:pPr>
      <w:r w:rsidRPr="00BD3158">
        <w:rPr>
          <w:rFonts w:cs="Times New Roman"/>
        </w:rPr>
        <w:t xml:space="preserve">Преобладающими почвами являются темно-каштановые. Почвообразующие породы представлены в основном лессовидными суглинками. Для почв свойственно слабое гумусонакопление (2-4%) и малая биологическая аккумуляция азота и фосфора. Средняя мощность гумусового слоя 35-55см, содержание гумуса в пахотном слое составляет 3,2-3,4%, общие его запасы по профилю 150-160т/га. </w:t>
      </w:r>
    </w:p>
    <w:p w:rsidR="00BE25AB" w:rsidRPr="0014443E" w:rsidRDefault="00BE25AB" w:rsidP="00BE25AB">
      <w:pPr>
        <w:autoSpaceDE w:val="0"/>
        <w:autoSpaceDN w:val="0"/>
        <w:adjustRightInd w:val="0"/>
        <w:ind w:firstLine="709"/>
        <w:jc w:val="both"/>
        <w:rPr>
          <w:rFonts w:cs="Times New Roman"/>
        </w:rPr>
      </w:pPr>
      <w:r w:rsidRPr="00BD3158">
        <w:rPr>
          <w:rFonts w:cs="Times New Roman"/>
        </w:rPr>
        <w:t xml:space="preserve">Южные черноземы занимают незначительные площади в центральной части поселения. Черноземы южные - среднемощные легкоглинистые и тяжелосуглинистые. По содержанию гумуса южные черноземы относятся к малогумусным (4,6%), мощность гумусового горизонта - 70 см, </w:t>
      </w:r>
      <w:r w:rsidRPr="0014443E">
        <w:rPr>
          <w:rFonts w:cs="Times New Roman"/>
        </w:rPr>
        <w:t>запасы гумуса - 325 т/га. Глубина залегания белоглазки 60-114 см. Реакция - нейтральная или слабощелочная (рН=7,8). Южные черноземы имеют относительно высокое содержание валовых форм азота (0,26%), фосфора (0,19%), калия (2,2%) и при хороших условиях увлажнения могут давать хорошие урожаи.</w:t>
      </w:r>
    </w:p>
    <w:p w:rsidR="00BE25AB"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i/>
          <w:sz w:val="24"/>
        </w:rPr>
        <w:t>Земельные ресурсы</w:t>
      </w:r>
      <w:r w:rsidRPr="0014443E">
        <w:rPr>
          <w:rFonts w:ascii="Times New Roman" w:eastAsiaTheme="minorHAnsi" w:hAnsi="Times New Roman"/>
          <w:sz w:val="24"/>
        </w:rPr>
        <w:t>. Общая площадь земель Калининского сельского поселения в административных границах  составляет 520,7 км2. Земли сельскохозяйственного назначения составляют  64%, поселений (населенных пунктов) – 0,2%, промышленности, транспорта, энергетики, связи, обороны и иного назначения – 0,2%, земли лесного фонда – 1,5%, земли водного фонда – 0,06%. В поселении насчитывается четыре населенных пункта общей площадью – 1,05км</w:t>
      </w:r>
      <w:r w:rsidRPr="001271B0">
        <w:rPr>
          <w:rFonts w:ascii="Times New Roman" w:eastAsiaTheme="minorHAnsi" w:hAnsi="Times New Roman"/>
          <w:sz w:val="24"/>
          <w:vertAlign w:val="superscript"/>
        </w:rPr>
        <w:t>2</w:t>
      </w:r>
      <w:r w:rsidRPr="0014443E">
        <w:rPr>
          <w:rFonts w:ascii="Times New Roman" w:eastAsiaTheme="minorHAnsi" w:hAnsi="Times New Roman"/>
          <w:sz w:val="24"/>
        </w:rPr>
        <w:t>.</w:t>
      </w:r>
    </w:p>
    <w:p w:rsidR="001271B0" w:rsidRDefault="001271B0" w:rsidP="00BE25AB">
      <w:pPr>
        <w:pStyle w:val="aff7"/>
        <w:ind w:firstLine="709"/>
        <w:rPr>
          <w:rFonts w:ascii="Times New Roman" w:eastAsiaTheme="minorHAnsi" w:hAnsi="Times New Roman"/>
          <w:sz w:val="24"/>
        </w:rPr>
      </w:pPr>
    </w:p>
    <w:p w:rsidR="001271B0" w:rsidRDefault="001271B0" w:rsidP="00BE25AB">
      <w:pPr>
        <w:pStyle w:val="aff7"/>
        <w:ind w:firstLine="709"/>
        <w:rPr>
          <w:rFonts w:ascii="Times New Roman" w:eastAsiaTheme="minorHAnsi" w:hAnsi="Times New Roman"/>
          <w:sz w:val="24"/>
        </w:rPr>
      </w:pPr>
    </w:p>
    <w:p w:rsidR="001271B0" w:rsidRPr="0014443E" w:rsidRDefault="001271B0" w:rsidP="00BE25AB">
      <w:pPr>
        <w:pStyle w:val="aff7"/>
        <w:ind w:firstLine="709"/>
        <w:rPr>
          <w:rFonts w:ascii="Times New Roman" w:eastAsiaTheme="minorHAnsi" w:hAnsi="Times New Roman"/>
          <w:sz w:val="24"/>
        </w:rPr>
      </w:pPr>
    </w:p>
    <w:p w:rsidR="00BE25AB" w:rsidRPr="0014443E" w:rsidRDefault="00BE25AB" w:rsidP="00BE25AB">
      <w:pPr>
        <w:pStyle w:val="aff7"/>
        <w:ind w:firstLine="567"/>
        <w:rPr>
          <w:rFonts w:ascii="Times New Roman" w:eastAsiaTheme="minorHAnsi" w:hAnsi="Times New Roman"/>
          <w:sz w:val="24"/>
        </w:rPr>
      </w:pPr>
    </w:p>
    <w:p w:rsidR="005964D6" w:rsidRPr="0014443E" w:rsidRDefault="005964D6" w:rsidP="005964D6">
      <w:pPr>
        <w:autoSpaceDE w:val="0"/>
        <w:autoSpaceDN w:val="0"/>
        <w:adjustRightInd w:val="0"/>
        <w:ind w:firstLine="709"/>
        <w:jc w:val="right"/>
        <w:rPr>
          <w:rFonts w:cs="Times New Roman"/>
        </w:rPr>
      </w:pPr>
      <w:r w:rsidRPr="0014443E">
        <w:rPr>
          <w:rFonts w:cs="Times New Roman"/>
        </w:rPr>
        <w:t>Таблица 2.3.</w:t>
      </w:r>
      <w:r w:rsidR="004645B7" w:rsidRPr="0014443E">
        <w:rPr>
          <w:rFonts w:cs="Times New Roman"/>
        </w:rPr>
        <w:t>2</w:t>
      </w:r>
    </w:p>
    <w:p w:rsidR="00BE25AB" w:rsidRPr="0014443E" w:rsidRDefault="00BE25AB" w:rsidP="00BE25AB">
      <w:pPr>
        <w:pStyle w:val="aff7"/>
        <w:jc w:val="center"/>
        <w:rPr>
          <w:rFonts w:ascii="Times New Roman" w:eastAsiaTheme="minorHAnsi" w:hAnsi="Times New Roman"/>
          <w:sz w:val="24"/>
        </w:rPr>
      </w:pPr>
      <w:r w:rsidRPr="0014443E">
        <w:rPr>
          <w:rFonts w:ascii="Times New Roman" w:eastAsiaTheme="minorHAnsi" w:hAnsi="Times New Roman"/>
          <w:sz w:val="24"/>
        </w:rPr>
        <w:t>Распределение земельного фонда по категориям</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4"/>
        <w:gridCol w:w="3261"/>
      </w:tblGrid>
      <w:tr w:rsidR="00BE25AB" w:rsidRPr="00BD3158" w:rsidTr="00BE25AB">
        <w:tc>
          <w:tcPr>
            <w:tcW w:w="6804" w:type="dxa"/>
          </w:tcPr>
          <w:p w:rsidR="00BE25AB" w:rsidRPr="00253FFB" w:rsidRDefault="00BE25AB" w:rsidP="00BE25AB">
            <w:pPr>
              <w:pStyle w:val="aff7"/>
              <w:rPr>
                <w:rFonts w:ascii="Times New Roman" w:eastAsiaTheme="minorHAnsi" w:hAnsi="Times New Roman"/>
                <w:b/>
                <w:sz w:val="24"/>
              </w:rPr>
            </w:pPr>
            <w:r w:rsidRPr="00253FFB">
              <w:rPr>
                <w:rFonts w:ascii="Times New Roman" w:eastAsiaTheme="minorHAnsi" w:hAnsi="Times New Roman"/>
                <w:b/>
                <w:sz w:val="24"/>
              </w:rPr>
              <w:t>Категории земель</w:t>
            </w:r>
          </w:p>
        </w:tc>
        <w:tc>
          <w:tcPr>
            <w:tcW w:w="3261" w:type="dxa"/>
          </w:tcPr>
          <w:p w:rsidR="00BE25AB" w:rsidRPr="00253FFB" w:rsidRDefault="00BE25AB" w:rsidP="00BE25AB">
            <w:pPr>
              <w:pStyle w:val="aff7"/>
              <w:rPr>
                <w:rFonts w:ascii="Times New Roman" w:eastAsiaTheme="minorHAnsi" w:hAnsi="Times New Roman"/>
                <w:b/>
                <w:sz w:val="24"/>
              </w:rPr>
            </w:pPr>
            <w:r w:rsidRPr="00253FFB">
              <w:rPr>
                <w:rFonts w:ascii="Times New Roman" w:eastAsiaTheme="minorHAnsi" w:hAnsi="Times New Roman"/>
                <w:b/>
                <w:sz w:val="24"/>
              </w:rPr>
              <w:t>Площадь, га</w:t>
            </w:r>
          </w:p>
        </w:tc>
      </w:tr>
      <w:tr w:rsidR="00BE25AB" w:rsidRPr="00BD3158" w:rsidTr="00BE25AB">
        <w:tc>
          <w:tcPr>
            <w:tcW w:w="6804" w:type="dxa"/>
          </w:tcPr>
          <w:p w:rsidR="00BE25AB" w:rsidRPr="0014443E" w:rsidRDefault="00BE25AB" w:rsidP="00BE25AB">
            <w:pPr>
              <w:pStyle w:val="aff7"/>
              <w:rPr>
                <w:rFonts w:ascii="Times New Roman" w:eastAsiaTheme="minorHAnsi" w:hAnsi="Times New Roman"/>
                <w:sz w:val="24"/>
              </w:rPr>
            </w:pPr>
            <w:r w:rsidRPr="0014443E">
              <w:rPr>
                <w:rFonts w:ascii="Times New Roman" w:eastAsiaTheme="minorHAnsi" w:hAnsi="Times New Roman"/>
                <w:sz w:val="24"/>
              </w:rPr>
              <w:t>Земли сельскохозяйственного назначения</w:t>
            </w:r>
          </w:p>
        </w:tc>
        <w:tc>
          <w:tcPr>
            <w:tcW w:w="3261" w:type="dxa"/>
          </w:tcPr>
          <w:p w:rsidR="00BE25AB" w:rsidRPr="0014443E" w:rsidRDefault="00BE25AB" w:rsidP="00BE25AB">
            <w:pPr>
              <w:pStyle w:val="afffffff4"/>
              <w:spacing w:line="240" w:lineRule="auto"/>
              <w:ind w:firstLine="0"/>
              <w:jc w:val="center"/>
              <w:rPr>
                <w:sz w:val="24"/>
                <w:szCs w:val="24"/>
                <w:lang w:eastAsia="en-US" w:bidi="en-US"/>
              </w:rPr>
            </w:pPr>
            <w:r w:rsidRPr="0014443E">
              <w:rPr>
                <w:sz w:val="24"/>
                <w:szCs w:val="24"/>
                <w:lang w:eastAsia="en-US" w:bidi="en-US"/>
              </w:rPr>
              <w:t>33719,66</w:t>
            </w:r>
          </w:p>
        </w:tc>
      </w:tr>
      <w:tr w:rsidR="00BE25AB" w:rsidRPr="00BD3158" w:rsidTr="00BE25AB">
        <w:tc>
          <w:tcPr>
            <w:tcW w:w="6804" w:type="dxa"/>
          </w:tcPr>
          <w:p w:rsidR="00BE25AB" w:rsidRPr="0014443E" w:rsidRDefault="00BE25AB" w:rsidP="00BE25AB">
            <w:pPr>
              <w:pStyle w:val="aff7"/>
              <w:rPr>
                <w:rFonts w:ascii="Times New Roman" w:eastAsiaTheme="minorHAnsi" w:hAnsi="Times New Roman"/>
                <w:sz w:val="24"/>
              </w:rPr>
            </w:pPr>
            <w:r w:rsidRPr="0014443E">
              <w:rPr>
                <w:rFonts w:ascii="Times New Roman" w:eastAsiaTheme="minorHAnsi" w:hAnsi="Times New Roman"/>
                <w:sz w:val="24"/>
              </w:rPr>
              <w:t>Земли населенных пунктов</w:t>
            </w:r>
          </w:p>
        </w:tc>
        <w:tc>
          <w:tcPr>
            <w:tcW w:w="3261" w:type="dxa"/>
          </w:tcPr>
          <w:p w:rsidR="00BE25AB" w:rsidRPr="0014443E" w:rsidRDefault="00BE25AB" w:rsidP="00BE25AB">
            <w:pPr>
              <w:pStyle w:val="afffffff4"/>
              <w:spacing w:line="240" w:lineRule="auto"/>
              <w:ind w:firstLine="0"/>
              <w:jc w:val="center"/>
              <w:rPr>
                <w:sz w:val="24"/>
                <w:szCs w:val="24"/>
                <w:lang w:eastAsia="en-US" w:bidi="en-US"/>
              </w:rPr>
            </w:pPr>
            <w:r w:rsidRPr="0014443E">
              <w:rPr>
                <w:sz w:val="24"/>
                <w:szCs w:val="24"/>
                <w:lang w:eastAsia="en-US" w:bidi="en-US"/>
              </w:rPr>
              <w:t>261,33</w:t>
            </w:r>
          </w:p>
        </w:tc>
      </w:tr>
      <w:tr w:rsidR="00BE25AB" w:rsidRPr="00BD3158" w:rsidTr="00BE25AB">
        <w:tc>
          <w:tcPr>
            <w:tcW w:w="6804" w:type="dxa"/>
          </w:tcPr>
          <w:p w:rsidR="00BE25AB" w:rsidRPr="0014443E" w:rsidRDefault="00BE25AB" w:rsidP="00BE25AB">
            <w:pPr>
              <w:pStyle w:val="aff7"/>
              <w:rPr>
                <w:rFonts w:ascii="Times New Roman" w:eastAsiaTheme="minorHAnsi" w:hAnsi="Times New Roman"/>
                <w:sz w:val="24"/>
              </w:rPr>
            </w:pPr>
            <w:r w:rsidRPr="0014443E">
              <w:rPr>
                <w:rFonts w:ascii="Times New Roman" w:eastAsiaTheme="minorHAnsi" w:hAnsi="Times New Roman"/>
                <w:sz w:val="24"/>
              </w:rPr>
              <w:t>Земли промышленности, транспорта, энергетики, связи, обороны и иного назначения</w:t>
            </w:r>
          </w:p>
        </w:tc>
        <w:tc>
          <w:tcPr>
            <w:tcW w:w="3261" w:type="dxa"/>
          </w:tcPr>
          <w:p w:rsidR="00BE25AB" w:rsidRPr="0014443E" w:rsidRDefault="00BE25AB" w:rsidP="00BE25AB">
            <w:pPr>
              <w:pStyle w:val="afffffff4"/>
              <w:spacing w:line="240" w:lineRule="auto"/>
              <w:ind w:firstLine="0"/>
              <w:jc w:val="center"/>
              <w:rPr>
                <w:sz w:val="24"/>
                <w:szCs w:val="24"/>
                <w:lang w:eastAsia="en-US" w:bidi="en-US"/>
              </w:rPr>
            </w:pPr>
            <w:r w:rsidRPr="0014443E">
              <w:rPr>
                <w:sz w:val="24"/>
                <w:szCs w:val="24"/>
                <w:lang w:eastAsia="en-US" w:bidi="en-US"/>
              </w:rPr>
              <w:t>104,8</w:t>
            </w:r>
          </w:p>
        </w:tc>
      </w:tr>
      <w:tr w:rsidR="00BE25AB" w:rsidRPr="00BD3158" w:rsidTr="00BE25AB">
        <w:tc>
          <w:tcPr>
            <w:tcW w:w="6804" w:type="dxa"/>
          </w:tcPr>
          <w:p w:rsidR="00BE25AB" w:rsidRPr="0014443E" w:rsidRDefault="00BE25AB" w:rsidP="00BE25AB">
            <w:pPr>
              <w:pStyle w:val="aff7"/>
              <w:rPr>
                <w:rFonts w:ascii="Times New Roman" w:eastAsiaTheme="minorHAnsi" w:hAnsi="Times New Roman"/>
                <w:sz w:val="24"/>
              </w:rPr>
            </w:pPr>
            <w:r w:rsidRPr="0014443E">
              <w:rPr>
                <w:rFonts w:ascii="Times New Roman" w:eastAsiaTheme="minorHAnsi" w:hAnsi="Times New Roman"/>
                <w:sz w:val="24"/>
              </w:rPr>
              <w:t>Земли лесного фонда</w:t>
            </w:r>
          </w:p>
        </w:tc>
        <w:tc>
          <w:tcPr>
            <w:tcW w:w="3261" w:type="dxa"/>
          </w:tcPr>
          <w:p w:rsidR="00BE25AB" w:rsidRPr="0014443E" w:rsidRDefault="00BE25AB" w:rsidP="00BE25AB">
            <w:pPr>
              <w:pStyle w:val="afffffff4"/>
              <w:spacing w:line="240" w:lineRule="auto"/>
              <w:ind w:firstLine="0"/>
              <w:jc w:val="center"/>
              <w:rPr>
                <w:sz w:val="24"/>
                <w:szCs w:val="24"/>
                <w:lang w:eastAsia="en-US" w:bidi="en-US"/>
              </w:rPr>
            </w:pPr>
            <w:r w:rsidRPr="0014443E">
              <w:rPr>
                <w:sz w:val="24"/>
                <w:szCs w:val="24"/>
                <w:lang w:eastAsia="en-US" w:bidi="en-US"/>
              </w:rPr>
              <w:t>792</w:t>
            </w:r>
          </w:p>
        </w:tc>
      </w:tr>
      <w:tr w:rsidR="00BE25AB" w:rsidRPr="00BD3158" w:rsidTr="00BE25AB">
        <w:tc>
          <w:tcPr>
            <w:tcW w:w="6804" w:type="dxa"/>
          </w:tcPr>
          <w:p w:rsidR="00BE25AB" w:rsidRPr="0014443E" w:rsidRDefault="00BE25AB" w:rsidP="00BE25AB">
            <w:pPr>
              <w:pStyle w:val="aff7"/>
              <w:rPr>
                <w:rFonts w:ascii="Times New Roman" w:eastAsiaTheme="minorHAnsi" w:hAnsi="Times New Roman"/>
                <w:sz w:val="24"/>
              </w:rPr>
            </w:pPr>
            <w:r w:rsidRPr="0014443E">
              <w:rPr>
                <w:rFonts w:ascii="Times New Roman" w:eastAsiaTheme="minorHAnsi" w:hAnsi="Times New Roman"/>
                <w:sz w:val="24"/>
              </w:rPr>
              <w:t>Земли водного фонда</w:t>
            </w:r>
          </w:p>
        </w:tc>
        <w:tc>
          <w:tcPr>
            <w:tcW w:w="3261" w:type="dxa"/>
          </w:tcPr>
          <w:p w:rsidR="00BE25AB" w:rsidRPr="0014443E" w:rsidRDefault="00BE25AB" w:rsidP="00BE25AB">
            <w:pPr>
              <w:pStyle w:val="afffffff4"/>
              <w:spacing w:line="240" w:lineRule="auto"/>
              <w:ind w:firstLine="0"/>
              <w:jc w:val="center"/>
              <w:rPr>
                <w:sz w:val="24"/>
                <w:szCs w:val="24"/>
                <w:lang w:eastAsia="en-US" w:bidi="en-US"/>
              </w:rPr>
            </w:pPr>
            <w:r w:rsidRPr="0014443E">
              <w:rPr>
                <w:sz w:val="24"/>
                <w:szCs w:val="24"/>
                <w:lang w:eastAsia="en-US" w:bidi="en-US"/>
              </w:rPr>
              <w:t>17195,26</w:t>
            </w:r>
          </w:p>
        </w:tc>
      </w:tr>
      <w:tr w:rsidR="00BE25AB" w:rsidRPr="00BD3158" w:rsidTr="00BE25AB">
        <w:tc>
          <w:tcPr>
            <w:tcW w:w="6804" w:type="dxa"/>
          </w:tcPr>
          <w:p w:rsidR="00BE25AB" w:rsidRPr="0014443E" w:rsidRDefault="00BE25AB" w:rsidP="00BE25AB">
            <w:pPr>
              <w:pStyle w:val="aff7"/>
              <w:rPr>
                <w:rFonts w:ascii="Times New Roman" w:eastAsiaTheme="minorHAnsi" w:hAnsi="Times New Roman"/>
                <w:sz w:val="24"/>
              </w:rPr>
            </w:pPr>
            <w:r w:rsidRPr="0014443E">
              <w:rPr>
                <w:rFonts w:ascii="Times New Roman" w:eastAsiaTheme="minorHAnsi" w:hAnsi="Times New Roman"/>
                <w:sz w:val="24"/>
              </w:rPr>
              <w:t>Итого земель в административных границах</w:t>
            </w:r>
          </w:p>
        </w:tc>
        <w:tc>
          <w:tcPr>
            <w:tcW w:w="3261" w:type="dxa"/>
          </w:tcPr>
          <w:p w:rsidR="00BE25AB" w:rsidRPr="0014443E" w:rsidRDefault="00BE25AB" w:rsidP="00BE25AB">
            <w:pPr>
              <w:pStyle w:val="afffffff4"/>
              <w:spacing w:line="240" w:lineRule="auto"/>
              <w:ind w:firstLine="0"/>
              <w:jc w:val="center"/>
              <w:rPr>
                <w:sz w:val="24"/>
                <w:szCs w:val="24"/>
                <w:lang w:eastAsia="en-US" w:bidi="en-US"/>
              </w:rPr>
            </w:pPr>
            <w:r w:rsidRPr="0014443E">
              <w:rPr>
                <w:sz w:val="24"/>
                <w:szCs w:val="24"/>
                <w:lang w:eastAsia="en-US" w:bidi="en-US"/>
              </w:rPr>
              <w:t>52073,05</w:t>
            </w:r>
          </w:p>
        </w:tc>
      </w:tr>
    </w:tbl>
    <w:p w:rsidR="00BE25AB" w:rsidRPr="00BD3158" w:rsidRDefault="00BE25AB" w:rsidP="00BE25AB">
      <w:pPr>
        <w:pStyle w:val="aff7"/>
        <w:ind w:firstLine="567"/>
        <w:rPr>
          <w:rFonts w:ascii="Times New Roman" w:eastAsiaTheme="minorHAnsi" w:hAnsi="Times New Roman"/>
        </w:rPr>
      </w:pPr>
    </w:p>
    <w:p w:rsidR="00BE25AB" w:rsidRPr="00BD3158" w:rsidRDefault="00BE25AB" w:rsidP="00BE25AB">
      <w:pPr>
        <w:pStyle w:val="aff7"/>
        <w:tabs>
          <w:tab w:val="left" w:pos="142"/>
        </w:tabs>
        <w:ind w:left="-284"/>
        <w:rPr>
          <w:rFonts w:ascii="Times New Roman" w:eastAsiaTheme="minorHAnsi" w:hAnsi="Times New Roman"/>
        </w:rPr>
      </w:pPr>
      <w:r w:rsidRPr="00BD3158">
        <w:rPr>
          <w:rFonts w:ascii="Times New Roman" w:eastAsiaTheme="minorHAnsi" w:hAnsi="Times New Roman"/>
        </w:rPr>
        <w:t xml:space="preserve">                          </w:t>
      </w:r>
      <w:r w:rsidRPr="00BD3158">
        <w:rPr>
          <w:rFonts w:ascii="Times New Roman" w:eastAsiaTheme="minorHAnsi" w:hAnsi="Times New Roman"/>
          <w:noProof/>
        </w:rPr>
        <w:drawing>
          <wp:inline distT="0" distB="0" distL="0" distR="0">
            <wp:extent cx="4555331" cy="2737126"/>
            <wp:effectExtent l="12192" t="6074" r="4477" b="0"/>
            <wp:docPr id="1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E25AB" w:rsidRPr="0014443E" w:rsidRDefault="0014443E" w:rsidP="00BE25AB">
      <w:pPr>
        <w:pStyle w:val="aff7"/>
        <w:tabs>
          <w:tab w:val="left" w:pos="142"/>
        </w:tabs>
        <w:jc w:val="center"/>
        <w:rPr>
          <w:rFonts w:ascii="Times New Roman" w:hAnsi="Times New Roman"/>
          <w:color w:val="000000"/>
          <w:sz w:val="24"/>
        </w:rPr>
      </w:pPr>
      <w:r w:rsidRPr="0014443E">
        <w:rPr>
          <w:rFonts w:ascii="Times New Roman" w:hAnsi="Times New Roman"/>
          <w:color w:val="000000"/>
          <w:sz w:val="24"/>
        </w:rPr>
        <w:t>Рис. 2.3.</w:t>
      </w:r>
      <w:r w:rsidR="00BE25AB" w:rsidRPr="0014443E">
        <w:rPr>
          <w:rFonts w:ascii="Times New Roman" w:hAnsi="Times New Roman"/>
          <w:color w:val="000000"/>
          <w:sz w:val="24"/>
        </w:rPr>
        <w:t>2.  Структура сельхозугодий</w:t>
      </w:r>
    </w:p>
    <w:p w:rsidR="00BE25AB" w:rsidRPr="0014443E" w:rsidRDefault="00BE25AB" w:rsidP="00BE25AB">
      <w:pPr>
        <w:pStyle w:val="aff7"/>
        <w:ind w:firstLine="709"/>
        <w:rPr>
          <w:rFonts w:ascii="Times New Roman" w:eastAsiaTheme="minorHAnsi" w:hAnsi="Times New Roman"/>
          <w:sz w:val="24"/>
        </w:rPr>
      </w:pPr>
      <w:r w:rsidRPr="0014443E">
        <w:rPr>
          <w:rFonts w:ascii="Times New Roman" w:eastAsiaTheme="minorHAnsi" w:hAnsi="Times New Roman"/>
          <w:sz w:val="24"/>
        </w:rPr>
        <w:t>В структуре сельскохозяйственных земель сельского поселения наибольший удельный вес занимают сельскохозяйственные угодья. Среди них преобладают пашни и практически полностью отсутствуют многолетние насаждения, площадь которых составляет 25га.</w:t>
      </w:r>
    </w:p>
    <w:p w:rsidR="00BE25AB" w:rsidRPr="00BD3158" w:rsidRDefault="00BE25AB" w:rsidP="00BE25AB">
      <w:pPr>
        <w:pStyle w:val="aff7"/>
        <w:ind w:firstLine="709"/>
        <w:rPr>
          <w:rFonts w:ascii="Times New Roman" w:eastAsiaTheme="minorHAnsi" w:hAnsi="Times New Roman"/>
        </w:rPr>
      </w:pPr>
      <w:r w:rsidRPr="0014443E">
        <w:rPr>
          <w:rFonts w:ascii="Times New Roman" w:eastAsiaTheme="minorHAnsi" w:hAnsi="Times New Roman"/>
          <w:sz w:val="24"/>
        </w:rPr>
        <w:t xml:space="preserve"> В результате земельной реформы в ведение сельских органов самоуправления переданы земли для удовлетворения потребностей граждан в земельных участках. Площадь земель, находящихся в ведении сельских органов самоуправления, увеличивается. Увеличение площади произошло в связи с передачей в ведение органов местного самоуправления земель, ранее входивших в состав земель сельскохозяйственного назначения</w:t>
      </w:r>
      <w:r w:rsidRPr="00BD3158">
        <w:rPr>
          <w:rFonts w:ascii="Times New Roman" w:eastAsiaTheme="minorHAnsi" w:hAnsi="Times New Roman"/>
        </w:rPr>
        <w:t>.</w:t>
      </w:r>
    </w:p>
    <w:p w:rsidR="00BE25AB" w:rsidRPr="00BD3158" w:rsidRDefault="00BE25AB" w:rsidP="001271B0">
      <w:pPr>
        <w:pStyle w:val="2"/>
        <w:rPr>
          <w:rFonts w:eastAsiaTheme="minorHAnsi"/>
          <w:bCs/>
        </w:rPr>
      </w:pPr>
      <w:bookmarkStart w:id="61" w:name="_Toc274299392"/>
      <w:r w:rsidRPr="00BD3158">
        <w:rPr>
          <w:rFonts w:eastAsiaTheme="minorHAnsi"/>
        </w:rPr>
        <w:t>Растительность и животный мир</w:t>
      </w:r>
      <w:bookmarkEnd w:id="61"/>
    </w:p>
    <w:p w:rsidR="00BE25AB" w:rsidRPr="00BD3158" w:rsidRDefault="00BE25AB" w:rsidP="00BE25AB">
      <w:pPr>
        <w:pStyle w:val="26"/>
        <w:spacing w:after="0" w:line="240" w:lineRule="auto"/>
        <w:ind w:firstLine="709"/>
        <w:jc w:val="both"/>
      </w:pPr>
      <w:r w:rsidRPr="00BD3158">
        <w:rPr>
          <w:rFonts w:eastAsiaTheme="minorHAnsi"/>
        </w:rPr>
        <w:t xml:space="preserve">Калининское поселение располагается на территории Доно-Чирского ботанико-географического района. Для него характерно господство разнотравно-дерновинно-злаковых и сухих дерновинно-злаковых. </w:t>
      </w:r>
      <w:r w:rsidRPr="00BD3158">
        <w:t xml:space="preserve">Доно-Чирский ботанико-географический район выделен Г.М. Золуниным и Г.Д. Пашковым (1974, 1980) с учетом господствующих подзональных типов степей, распространения азональных типов растительности, особенностей флористического состава сообществ на территории области. </w:t>
      </w:r>
    </w:p>
    <w:p w:rsidR="00BE25AB" w:rsidRPr="00BD3158" w:rsidRDefault="00BE25AB" w:rsidP="00BE25AB">
      <w:pPr>
        <w:autoSpaceDE w:val="0"/>
        <w:autoSpaceDN w:val="0"/>
        <w:adjustRightInd w:val="0"/>
        <w:ind w:firstLine="709"/>
        <w:jc w:val="both"/>
        <w:rPr>
          <w:rFonts w:cs="Times New Roman"/>
        </w:rPr>
      </w:pPr>
      <w:r w:rsidRPr="00BD3158">
        <w:rPr>
          <w:rFonts w:cs="Times New Roman"/>
        </w:rPr>
        <w:t xml:space="preserve">По балкам распространены байрачные леса. В лесах господствуют дубравы (90% площади), остальное приходится на берестняки и осинники. Однако термин «дубрава» следует </w:t>
      </w:r>
      <w:r w:rsidRPr="00BD3158">
        <w:rPr>
          <w:rFonts w:cs="Times New Roman"/>
        </w:rPr>
        <w:lastRenderedPageBreak/>
        <w:t xml:space="preserve">понимать шире. Наряду с собственно черешчатым дубом в них распространены полевой клен, сердцелистная липа, ясень, изредка — остролистный клен. </w:t>
      </w:r>
    </w:p>
    <w:p w:rsidR="00BE25AB" w:rsidRPr="001271B0" w:rsidRDefault="00BE25AB" w:rsidP="00BE25AB">
      <w:pPr>
        <w:pStyle w:val="26"/>
        <w:spacing w:after="0" w:line="240" w:lineRule="auto"/>
        <w:ind w:firstLine="709"/>
        <w:jc w:val="both"/>
        <w:rPr>
          <w:rFonts w:cs="Times New Roman"/>
        </w:rPr>
      </w:pPr>
    </w:p>
    <w:p w:rsidR="00BE25AB" w:rsidRPr="001271B0" w:rsidRDefault="00BE25AB" w:rsidP="00BE25AB">
      <w:pPr>
        <w:pStyle w:val="aff7"/>
        <w:ind w:firstLine="709"/>
        <w:rPr>
          <w:rFonts w:ascii="Times New Roman" w:eastAsia="Times New Roman" w:hAnsi="Times New Roman"/>
          <w:kern w:val="0"/>
          <w:sz w:val="24"/>
          <w:lang w:eastAsia="ar-SA"/>
        </w:rPr>
      </w:pPr>
      <w:r w:rsidRPr="001271B0">
        <w:rPr>
          <w:rFonts w:ascii="Times New Roman" w:eastAsia="Times New Roman" w:hAnsi="Times New Roman"/>
          <w:kern w:val="0"/>
          <w:sz w:val="24"/>
          <w:lang w:eastAsia="ar-SA"/>
        </w:rPr>
        <w:t>Растительность степей характеризуется уменьшением роли корневищных злаков, разреженным травостоем, а также увеличением количества числа эфемеров и эфемероидов. В травостое  преобладают типчак и ковылок, изредка встречаются тонконог, костер, мятлик узколистый, житняк. Резко уменьшается количество разнотравья, исчезают шалфей, люцерна, тысячелистник, появляется белая полынь и ромашник.</w:t>
      </w:r>
    </w:p>
    <w:p w:rsidR="00BE25AB" w:rsidRPr="00BD3158" w:rsidRDefault="00BE25AB" w:rsidP="00BE25AB">
      <w:pPr>
        <w:ind w:firstLine="709"/>
        <w:jc w:val="both"/>
        <w:rPr>
          <w:rFonts w:cs="Times New Roman"/>
        </w:rPr>
      </w:pPr>
      <w:r w:rsidRPr="00BD3158">
        <w:rPr>
          <w:rFonts w:cs="Times New Roman"/>
        </w:rPr>
        <w:t xml:space="preserve">Животный мир характеризуется высоким видовым разнообразием и представлен степными видами. Степная фауна представлена млекопитающими, птицами, пресмыкающимися и  насекомыми. </w:t>
      </w:r>
    </w:p>
    <w:p w:rsidR="00BE25AB" w:rsidRPr="001271B0" w:rsidRDefault="00BE25AB" w:rsidP="00BE25AB">
      <w:pPr>
        <w:pStyle w:val="aff7"/>
        <w:ind w:firstLine="709"/>
        <w:rPr>
          <w:rFonts w:ascii="Times New Roman" w:eastAsia="Times New Roman" w:hAnsi="Times New Roman"/>
          <w:kern w:val="0"/>
          <w:sz w:val="24"/>
          <w:lang w:eastAsia="ar-SA"/>
        </w:rPr>
      </w:pPr>
      <w:r w:rsidRPr="001271B0">
        <w:rPr>
          <w:rFonts w:ascii="Times New Roman" w:eastAsia="Times New Roman" w:hAnsi="Times New Roman"/>
          <w:kern w:val="0"/>
          <w:sz w:val="24"/>
          <w:lang w:eastAsia="ar-SA"/>
        </w:rPr>
        <w:t>Животный мир претерпел  значительные изменения в результате длительного разностороннего воздействия человека. Наиболее значительные изменения произошли вследствие застройки и распашки. Смена растительного покрова создала для многих животных неблагоприятную обстановку и привела к изменению видового состава.</w:t>
      </w:r>
    </w:p>
    <w:p w:rsidR="00BE25AB" w:rsidRPr="00BD3158" w:rsidRDefault="00BE25AB" w:rsidP="00BE25AB">
      <w:pPr>
        <w:ind w:firstLine="709"/>
        <w:jc w:val="both"/>
        <w:rPr>
          <w:rFonts w:cs="Times New Roman"/>
        </w:rPr>
      </w:pPr>
      <w:r w:rsidRPr="00BD3158">
        <w:rPr>
          <w:rFonts w:cs="Times New Roman"/>
        </w:rPr>
        <w:t>Среди млекопитающих преобладают степные виды. Самый многочисленный вид млекопитающих – грызуны: суслики, мыши, полевки и др. Хищники – хорек, лисица, отмечаются случаи захода волка с</w:t>
      </w:r>
      <w:r w:rsidRPr="00BD3158">
        <w:rPr>
          <w:rFonts w:cs="Times New Roman"/>
          <w:lang w:eastAsia="ru-RU"/>
        </w:rPr>
        <w:t xml:space="preserve"> территории Волгоградской области.</w:t>
      </w:r>
    </w:p>
    <w:p w:rsidR="00BE25AB" w:rsidRPr="001271B0" w:rsidRDefault="00BE25AB" w:rsidP="001271B0">
      <w:pPr>
        <w:pStyle w:val="2"/>
      </w:pPr>
      <w:bookmarkStart w:id="62" w:name="_Toc274299393"/>
      <w:r w:rsidRPr="001271B0">
        <w:t xml:space="preserve">  Ландшафтно-рекреационный потенциал</w:t>
      </w:r>
      <w:bookmarkEnd w:id="62"/>
    </w:p>
    <w:p w:rsidR="00BE25AB" w:rsidRPr="001271B0" w:rsidRDefault="00BE25AB" w:rsidP="00BE25AB">
      <w:pPr>
        <w:pStyle w:val="aff7"/>
        <w:ind w:firstLine="709"/>
        <w:rPr>
          <w:rFonts w:ascii="Times New Roman" w:eastAsia="Times New Roman" w:hAnsi="Times New Roman"/>
          <w:kern w:val="0"/>
          <w:sz w:val="24"/>
          <w:lang w:eastAsia="ar-SA"/>
        </w:rPr>
      </w:pPr>
      <w:r w:rsidRPr="001271B0">
        <w:rPr>
          <w:rFonts w:ascii="Times New Roman" w:eastAsia="Times New Roman" w:hAnsi="Times New Roman"/>
          <w:kern w:val="0"/>
          <w:sz w:val="24"/>
          <w:lang w:eastAsia="ar-SA"/>
        </w:rPr>
        <w:t>По ландшафтному районированию территория Калининского сельского поселения относится к типу восточноевропейских суббореальных семиаридных (полузасушливых) степных ландшафтов.</w:t>
      </w:r>
    </w:p>
    <w:p w:rsidR="00BE25AB" w:rsidRPr="001271B0" w:rsidRDefault="00BE25AB" w:rsidP="00BE25AB">
      <w:pPr>
        <w:pStyle w:val="aff7"/>
        <w:ind w:firstLine="709"/>
        <w:rPr>
          <w:rFonts w:ascii="Times New Roman" w:eastAsia="Times New Roman" w:hAnsi="Times New Roman"/>
          <w:kern w:val="0"/>
          <w:sz w:val="24"/>
          <w:lang w:eastAsia="ar-SA"/>
        </w:rPr>
      </w:pPr>
      <w:r w:rsidRPr="001271B0">
        <w:rPr>
          <w:rFonts w:ascii="Times New Roman" w:eastAsia="Times New Roman" w:hAnsi="Times New Roman"/>
          <w:kern w:val="0"/>
          <w:sz w:val="24"/>
          <w:lang w:eastAsia="ar-SA"/>
        </w:rPr>
        <w:t>Комплексная характеристика территории с выводом для интегральных целей территориального развития приведена ниже, в таблице.</w:t>
      </w:r>
    </w:p>
    <w:p w:rsidR="00BE25AB" w:rsidRPr="00BD3158" w:rsidRDefault="00BE25AB" w:rsidP="00BE25AB">
      <w:pPr>
        <w:pStyle w:val="aff7"/>
        <w:ind w:firstLine="709"/>
        <w:rPr>
          <w:rFonts w:ascii="Times New Roman" w:eastAsiaTheme="minorHAnsi" w:hAnsi="Times New Roman"/>
        </w:rPr>
      </w:pPr>
    </w:p>
    <w:p w:rsidR="00253FFB" w:rsidRDefault="00253FFB">
      <w:pPr>
        <w:suppressAutoHyphens w:val="0"/>
        <w:rPr>
          <w:rFonts w:eastAsiaTheme="minorHAnsi" w:cs="Times New Roman"/>
          <w:b/>
          <w:kern w:val="1"/>
          <w:sz w:val="20"/>
          <w:lang w:eastAsia="ru-RU"/>
        </w:rPr>
      </w:pPr>
      <w:r>
        <w:rPr>
          <w:rFonts w:eastAsiaTheme="minorHAnsi"/>
          <w:b/>
        </w:rPr>
        <w:br w:type="page"/>
      </w:r>
    </w:p>
    <w:p w:rsidR="00BE25AB" w:rsidRPr="00BD3158" w:rsidRDefault="00BE25AB" w:rsidP="00BE25AB">
      <w:pPr>
        <w:pStyle w:val="aff7"/>
        <w:ind w:firstLine="709"/>
        <w:jc w:val="center"/>
        <w:rPr>
          <w:rFonts w:ascii="Times New Roman" w:eastAsiaTheme="minorHAnsi" w:hAnsi="Times New Roman"/>
          <w:b/>
        </w:rPr>
      </w:pPr>
      <w:r w:rsidRPr="00BD3158">
        <w:rPr>
          <w:rFonts w:ascii="Times New Roman" w:eastAsiaTheme="minorHAnsi" w:hAnsi="Times New Roman"/>
          <w:b/>
        </w:rPr>
        <w:lastRenderedPageBreak/>
        <w:t>Оценка ландшафтов</w:t>
      </w:r>
    </w:p>
    <w:tbl>
      <w:tblPr>
        <w:tblpPr w:leftFromText="180" w:rightFromText="180" w:bottomFromText="200" w:vertAnchor="text" w:horzAnchor="margin" w:tblpY="173"/>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126"/>
        <w:gridCol w:w="425"/>
        <w:gridCol w:w="425"/>
        <w:gridCol w:w="426"/>
        <w:gridCol w:w="567"/>
        <w:gridCol w:w="425"/>
        <w:gridCol w:w="567"/>
        <w:gridCol w:w="1984"/>
        <w:gridCol w:w="2336"/>
      </w:tblGrid>
      <w:tr w:rsidR="00BE25AB" w:rsidRPr="00BD3158" w:rsidTr="00BE25AB">
        <w:trPr>
          <w:cantSplit/>
          <w:trHeight w:val="420"/>
        </w:trPr>
        <w:tc>
          <w:tcPr>
            <w:tcW w:w="5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jc w:val="center"/>
              <w:rPr>
                <w:rFonts w:ascii="Times New Roman" w:eastAsiaTheme="minorHAnsi" w:hAnsi="Times New Roman"/>
                <w:b/>
              </w:rPr>
            </w:pPr>
            <w:r w:rsidRPr="00253FFB">
              <w:rPr>
                <w:rFonts w:ascii="Times New Roman" w:eastAsiaTheme="minorHAnsi" w:hAnsi="Times New Roman"/>
                <w:b/>
              </w:rPr>
              <w:t>Подтип</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pStyle w:val="aff7"/>
              <w:jc w:val="center"/>
              <w:rPr>
                <w:rFonts w:ascii="Times New Roman" w:eastAsiaTheme="minorHAnsi" w:hAnsi="Times New Roman"/>
                <w:b/>
              </w:rPr>
            </w:pPr>
            <w:r w:rsidRPr="00253FFB">
              <w:rPr>
                <w:rFonts w:ascii="Times New Roman" w:eastAsiaTheme="minorHAnsi" w:hAnsi="Times New Roman"/>
                <w:b/>
              </w:rPr>
              <w:t>Природные ландшафты</w:t>
            </w:r>
          </w:p>
        </w:tc>
        <w:tc>
          <w:tcPr>
            <w:tcW w:w="2835" w:type="dxa"/>
            <w:gridSpan w:val="6"/>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pStyle w:val="aff7"/>
              <w:jc w:val="center"/>
              <w:rPr>
                <w:rFonts w:ascii="Times New Roman" w:eastAsiaTheme="minorHAnsi" w:hAnsi="Times New Roman"/>
                <w:b/>
              </w:rPr>
            </w:pPr>
            <w:r w:rsidRPr="00253FFB">
              <w:rPr>
                <w:rFonts w:ascii="Times New Roman" w:eastAsiaTheme="minorHAnsi" w:hAnsi="Times New Roman"/>
                <w:b/>
              </w:rPr>
              <w:t>Функциональное значение</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pStyle w:val="aff7"/>
              <w:jc w:val="center"/>
              <w:rPr>
                <w:rFonts w:ascii="Times New Roman" w:eastAsiaTheme="minorHAnsi" w:hAnsi="Times New Roman"/>
                <w:b/>
              </w:rPr>
            </w:pPr>
            <w:r w:rsidRPr="00253FFB">
              <w:rPr>
                <w:rFonts w:ascii="Times New Roman" w:eastAsiaTheme="minorHAnsi" w:hAnsi="Times New Roman"/>
                <w:b/>
              </w:rPr>
              <w:t>Комплексная характеристика</w:t>
            </w:r>
          </w:p>
        </w:tc>
        <w:tc>
          <w:tcPr>
            <w:tcW w:w="2336" w:type="dxa"/>
            <w:vMerge w:val="restart"/>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pStyle w:val="aff7"/>
              <w:jc w:val="center"/>
              <w:rPr>
                <w:rFonts w:ascii="Times New Roman" w:eastAsiaTheme="minorHAnsi" w:hAnsi="Times New Roman"/>
                <w:b/>
              </w:rPr>
            </w:pPr>
            <w:r w:rsidRPr="00253FFB">
              <w:rPr>
                <w:rFonts w:ascii="Times New Roman" w:eastAsiaTheme="minorHAnsi" w:hAnsi="Times New Roman"/>
                <w:b/>
              </w:rPr>
              <w:t>Интегрированные цели территориального развития</w:t>
            </w:r>
          </w:p>
        </w:tc>
      </w:tr>
      <w:tr w:rsidR="00BE25AB" w:rsidRPr="00BD3158" w:rsidTr="00BE25AB">
        <w:trPr>
          <w:cantSplit/>
          <w:trHeight w:val="347"/>
        </w:trPr>
        <w:tc>
          <w:tcPr>
            <w:tcW w:w="534"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ind w:left="113"/>
              <w:rPr>
                <w:rFonts w:ascii="Times New Roman" w:eastAsiaTheme="minorHAnsi" w:hAnsi="Times New Roman"/>
                <w:b/>
              </w:rPr>
            </w:pPr>
            <w:r w:rsidRPr="00253FFB">
              <w:rPr>
                <w:rFonts w:ascii="Times New Roman" w:eastAsiaTheme="minorHAnsi" w:hAnsi="Times New Roman"/>
                <w:b/>
              </w:rPr>
              <w:t>Строительство</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ind w:left="113"/>
              <w:rPr>
                <w:rFonts w:ascii="Times New Roman" w:eastAsiaTheme="minorHAnsi" w:hAnsi="Times New Roman"/>
                <w:b/>
              </w:rPr>
            </w:pPr>
            <w:r w:rsidRPr="00253FFB">
              <w:rPr>
                <w:rFonts w:ascii="Times New Roman" w:eastAsiaTheme="minorHAnsi" w:hAnsi="Times New Roman"/>
                <w:b/>
              </w:rPr>
              <w:t>Сельское хозяйство</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ind w:left="113"/>
              <w:rPr>
                <w:rFonts w:ascii="Times New Roman" w:eastAsiaTheme="minorHAnsi" w:hAnsi="Times New Roman"/>
                <w:b/>
              </w:rPr>
            </w:pPr>
            <w:r w:rsidRPr="00253FFB">
              <w:rPr>
                <w:rFonts w:ascii="Times New Roman" w:eastAsiaTheme="minorHAnsi" w:hAnsi="Times New Roman"/>
                <w:b/>
              </w:rPr>
              <w:t>Лесное хозяйство</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pStyle w:val="aff7"/>
              <w:rPr>
                <w:rFonts w:ascii="Times New Roman" w:eastAsiaTheme="minorHAnsi" w:hAnsi="Times New Roman"/>
                <w:b/>
              </w:rPr>
            </w:pPr>
            <w:r w:rsidRPr="00253FFB">
              <w:rPr>
                <w:rFonts w:ascii="Times New Roman" w:eastAsiaTheme="minorHAnsi" w:hAnsi="Times New Roman"/>
                <w:b/>
              </w:rPr>
              <w:t>Рекреация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c>
          <w:tcPr>
            <w:tcW w:w="2336"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r>
      <w:tr w:rsidR="00BE25AB" w:rsidRPr="00BD3158" w:rsidTr="00BE25AB">
        <w:trPr>
          <w:cantSplit/>
          <w:trHeight w:val="252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jc w:val="both"/>
              <w:rPr>
                <w:rFonts w:cs="Times New Roman"/>
                <w:b/>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jc w:val="both"/>
              <w:rPr>
                <w:rFonts w:cs="Times New Roman"/>
                <w:b/>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BE25AB" w:rsidRPr="00253FFB" w:rsidRDefault="00BE25AB" w:rsidP="00BE25AB">
            <w:pPr>
              <w:jc w:val="both"/>
              <w:rPr>
                <w:rFonts w:cs="Times New Roman"/>
                <w:b/>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ind w:left="113"/>
              <w:rPr>
                <w:rFonts w:ascii="Times New Roman" w:eastAsiaTheme="minorHAnsi" w:hAnsi="Times New Roman"/>
                <w:b/>
              </w:rPr>
            </w:pPr>
            <w:r w:rsidRPr="00253FFB">
              <w:rPr>
                <w:rFonts w:ascii="Times New Roman" w:eastAsiaTheme="minorHAnsi" w:hAnsi="Times New Roman"/>
                <w:b/>
              </w:rPr>
              <w:t>Многофункциональ-ный отдых</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ind w:left="113"/>
              <w:rPr>
                <w:rFonts w:ascii="Times New Roman" w:eastAsiaTheme="minorHAnsi" w:hAnsi="Times New Roman"/>
                <w:b/>
              </w:rPr>
            </w:pPr>
            <w:r w:rsidRPr="00253FFB">
              <w:rPr>
                <w:rFonts w:ascii="Times New Roman" w:eastAsiaTheme="minorHAnsi" w:hAnsi="Times New Roman"/>
                <w:b/>
              </w:rPr>
              <w:t>Туризм</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BE25AB" w:rsidRPr="00253FFB" w:rsidRDefault="00BE25AB" w:rsidP="00BE25AB">
            <w:pPr>
              <w:pStyle w:val="aff7"/>
              <w:ind w:left="113"/>
              <w:rPr>
                <w:rFonts w:ascii="Times New Roman" w:eastAsiaTheme="minorHAnsi" w:hAnsi="Times New Roman"/>
                <w:b/>
              </w:rPr>
            </w:pPr>
            <w:r w:rsidRPr="00253FFB">
              <w:rPr>
                <w:rFonts w:ascii="Times New Roman" w:eastAsiaTheme="minorHAnsi" w:hAnsi="Times New Roman"/>
                <w:b/>
              </w:rPr>
              <w:t>Любительский промысел</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c>
          <w:tcPr>
            <w:tcW w:w="2336" w:type="dxa"/>
            <w:vMerge/>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jc w:val="both"/>
              <w:rPr>
                <w:rFonts w:cs="Times New Roman"/>
              </w:rPr>
            </w:pPr>
          </w:p>
        </w:tc>
      </w:tr>
      <w:tr w:rsidR="00BE25AB" w:rsidRPr="00BD3158" w:rsidTr="00BE25AB">
        <w:trPr>
          <w:cantSplit/>
          <w:trHeight w:val="4390"/>
        </w:trPr>
        <w:tc>
          <w:tcPr>
            <w:tcW w:w="534" w:type="dxa"/>
            <w:vMerge w:val="restart"/>
            <w:tcBorders>
              <w:top w:val="single" w:sz="4" w:space="0" w:color="auto"/>
              <w:left w:val="single" w:sz="4" w:space="0" w:color="auto"/>
              <w:right w:val="single" w:sz="4" w:space="0" w:color="auto"/>
            </w:tcBorders>
            <w:textDirection w:val="btLr"/>
            <w:vAlign w:val="center"/>
            <w:hideMark/>
          </w:tcPr>
          <w:p w:rsidR="00BE25AB" w:rsidRPr="00BD3158" w:rsidRDefault="00BE25AB" w:rsidP="00BE25AB">
            <w:pPr>
              <w:pStyle w:val="aff7"/>
              <w:jc w:val="center"/>
              <w:rPr>
                <w:rFonts w:ascii="Times New Roman" w:eastAsiaTheme="minorHAnsi" w:hAnsi="Times New Roman"/>
              </w:rPr>
            </w:pPr>
            <w:r w:rsidRPr="00BD3158">
              <w:rPr>
                <w:rFonts w:ascii="Times New Roman" w:eastAsiaTheme="minorHAnsi" w:hAnsi="Times New Roman"/>
              </w:rPr>
              <w:t>Степной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rPr>
                <w:rFonts w:cs="Times New Roman"/>
              </w:rPr>
            </w:pPr>
            <w:r w:rsidRPr="00BD3158">
              <w:rPr>
                <w:rFonts w:cs="Times New Roman"/>
              </w:rPr>
              <w:t>Ярусные возвышенные равнины с сильным овражно-балочным расчленением с обедненной степью на южных черноземах</w:t>
            </w:r>
          </w:p>
        </w:tc>
        <w:tc>
          <w:tcPr>
            <w:tcW w:w="425"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425"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w:t>
            </w:r>
          </w:p>
        </w:tc>
        <w:tc>
          <w:tcPr>
            <w:tcW w:w="426"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w:t>
            </w:r>
          </w:p>
        </w:tc>
        <w:tc>
          <w:tcPr>
            <w:tcW w:w="567"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425"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567" w:type="dxa"/>
            <w:tcBorders>
              <w:top w:val="single" w:sz="4" w:space="0" w:color="auto"/>
              <w:left w:val="single" w:sz="4" w:space="0" w:color="auto"/>
              <w:bottom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1984" w:type="dxa"/>
            <w:tcBorders>
              <w:top w:val="single" w:sz="4" w:space="0" w:color="auto"/>
              <w:left w:val="single" w:sz="4" w:space="0" w:color="auto"/>
              <w:bottom w:val="single" w:sz="4" w:space="0" w:color="auto"/>
              <w:right w:val="single" w:sz="4" w:space="0" w:color="auto"/>
            </w:tcBorders>
          </w:tcPr>
          <w:p w:rsidR="00BE25AB" w:rsidRPr="00BD3158" w:rsidRDefault="00BE25AB" w:rsidP="00BE25AB">
            <w:pPr>
              <w:shd w:val="clear" w:color="auto" w:fill="FFFFFF"/>
              <w:rPr>
                <w:rFonts w:cs="Times New Roman"/>
              </w:rPr>
            </w:pPr>
            <w:r w:rsidRPr="00BD3158">
              <w:rPr>
                <w:rFonts w:cs="Times New Roman"/>
              </w:rPr>
              <w:t>Высоко-интенсивное сельское хозяйство.</w:t>
            </w:r>
          </w:p>
          <w:p w:rsidR="00BE25AB" w:rsidRPr="00BD3158" w:rsidRDefault="00BE25AB" w:rsidP="00BE25AB">
            <w:pPr>
              <w:shd w:val="clear" w:color="auto" w:fill="FFFFFF"/>
              <w:rPr>
                <w:rFonts w:cs="Times New Roman"/>
              </w:rPr>
            </w:pPr>
            <w:r w:rsidRPr="00BD3158">
              <w:rPr>
                <w:rFonts w:cs="Times New Roman"/>
              </w:rPr>
              <w:t>Незавершенная система защитных полос.</w:t>
            </w:r>
          </w:p>
          <w:p w:rsidR="00BE25AB" w:rsidRPr="00BD3158" w:rsidRDefault="00BE25AB" w:rsidP="00BE25AB">
            <w:pPr>
              <w:shd w:val="clear" w:color="auto" w:fill="FFFFFF"/>
              <w:rPr>
                <w:rFonts w:cs="Times New Roman"/>
              </w:rPr>
            </w:pPr>
            <w:r w:rsidRPr="00BD3158">
              <w:rPr>
                <w:rFonts w:cs="Times New Roman"/>
              </w:rPr>
              <w:t>Обитание и воспроизводство основных степных видов.</w:t>
            </w:r>
          </w:p>
          <w:p w:rsidR="00BE25AB" w:rsidRPr="00BD3158" w:rsidRDefault="00BE25AB" w:rsidP="00BE25AB">
            <w:pPr>
              <w:shd w:val="clear" w:color="auto" w:fill="FFFFFF"/>
              <w:rPr>
                <w:rFonts w:cs="Times New Roman"/>
              </w:rPr>
            </w:pPr>
          </w:p>
        </w:tc>
        <w:tc>
          <w:tcPr>
            <w:tcW w:w="2336" w:type="dxa"/>
            <w:tcBorders>
              <w:top w:val="single" w:sz="4" w:space="0" w:color="auto"/>
              <w:left w:val="single" w:sz="4" w:space="0" w:color="auto"/>
              <w:bottom w:val="single" w:sz="4" w:space="0" w:color="auto"/>
              <w:right w:val="single" w:sz="4" w:space="0" w:color="auto"/>
            </w:tcBorders>
            <w:hideMark/>
          </w:tcPr>
          <w:p w:rsidR="00BE25AB" w:rsidRPr="00BD3158" w:rsidRDefault="00BE25AB" w:rsidP="00BE25AB">
            <w:pPr>
              <w:shd w:val="clear" w:color="auto" w:fill="FFFFFF"/>
              <w:ind w:left="34" w:right="-108"/>
              <w:rPr>
                <w:rFonts w:cs="Times New Roman"/>
              </w:rPr>
            </w:pPr>
            <w:r w:rsidRPr="00BD3158">
              <w:rPr>
                <w:rFonts w:cs="Times New Roman"/>
              </w:rPr>
              <w:t xml:space="preserve">Преимущественно сохранение существующего использования. </w:t>
            </w:r>
          </w:p>
          <w:p w:rsidR="00BE25AB" w:rsidRPr="00BD3158" w:rsidRDefault="00BE25AB" w:rsidP="00BE25AB">
            <w:pPr>
              <w:shd w:val="clear" w:color="auto" w:fill="FFFFFF"/>
              <w:ind w:right="-108"/>
              <w:rPr>
                <w:rFonts w:cs="Times New Roman"/>
              </w:rPr>
            </w:pPr>
            <w:r w:rsidRPr="00BD3158">
              <w:rPr>
                <w:rFonts w:cs="Times New Roman"/>
              </w:rPr>
              <w:t>Завершение оптимальной системы лесных полос.</w:t>
            </w:r>
          </w:p>
          <w:p w:rsidR="00BE25AB" w:rsidRPr="00BD3158" w:rsidRDefault="00BE25AB" w:rsidP="00BE25AB">
            <w:pPr>
              <w:shd w:val="clear" w:color="auto" w:fill="FFFFFF"/>
              <w:ind w:right="-108"/>
              <w:rPr>
                <w:rFonts w:cs="Times New Roman"/>
              </w:rPr>
            </w:pPr>
            <w:r w:rsidRPr="00BD3158">
              <w:rPr>
                <w:rFonts w:cs="Times New Roman"/>
              </w:rPr>
              <w:t>Организация многофункцио-нальных рекреационных объектов.</w:t>
            </w:r>
          </w:p>
        </w:tc>
      </w:tr>
      <w:tr w:rsidR="00BE25AB" w:rsidRPr="00BD3158" w:rsidTr="00BE25AB">
        <w:trPr>
          <w:cantSplit/>
          <w:trHeight w:val="3119"/>
        </w:trPr>
        <w:tc>
          <w:tcPr>
            <w:tcW w:w="534" w:type="dxa"/>
            <w:vMerge/>
            <w:tcBorders>
              <w:left w:val="single" w:sz="4" w:space="0" w:color="auto"/>
              <w:right w:val="single" w:sz="4" w:space="0" w:color="auto"/>
            </w:tcBorders>
            <w:textDirection w:val="btLr"/>
            <w:vAlign w:val="center"/>
            <w:hideMark/>
          </w:tcPr>
          <w:p w:rsidR="00BE25AB" w:rsidRPr="00BD3158" w:rsidRDefault="00BE25AB" w:rsidP="00BE25AB">
            <w:pPr>
              <w:pStyle w:val="aff7"/>
              <w:rPr>
                <w:rFonts w:ascii="Times New Roman" w:eastAsiaTheme="minorHAnsi" w:hAnsi="Times New Roman"/>
              </w:rPr>
            </w:pPr>
          </w:p>
        </w:tc>
        <w:tc>
          <w:tcPr>
            <w:tcW w:w="2126"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rPr>
                <w:rFonts w:cs="Times New Roman"/>
              </w:rPr>
            </w:pPr>
            <w:r w:rsidRPr="00BD3158">
              <w:rPr>
                <w:rFonts w:cs="Times New Roman"/>
              </w:rPr>
              <w:t>Лессовые ступенчатые и плоские равнины с овражно-балочным расчленением с разнотравно-дерновинно-злаковой степью на темно-каштановых почвах</w:t>
            </w:r>
          </w:p>
        </w:tc>
        <w:tc>
          <w:tcPr>
            <w:tcW w:w="425"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w:t>
            </w:r>
          </w:p>
        </w:tc>
        <w:tc>
          <w:tcPr>
            <w:tcW w:w="425"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w:t>
            </w:r>
          </w:p>
        </w:tc>
        <w:tc>
          <w:tcPr>
            <w:tcW w:w="426"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567"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w:t>
            </w:r>
          </w:p>
        </w:tc>
        <w:tc>
          <w:tcPr>
            <w:tcW w:w="425"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567" w:type="dxa"/>
            <w:tcBorders>
              <w:top w:val="single" w:sz="4" w:space="0" w:color="auto"/>
              <w:left w:val="single" w:sz="4" w:space="0" w:color="auto"/>
              <w:right w:val="single" w:sz="4" w:space="0" w:color="auto"/>
            </w:tcBorders>
            <w:vAlign w:val="center"/>
            <w:hideMark/>
          </w:tcPr>
          <w:p w:rsidR="00BE25AB" w:rsidRPr="00BD3158" w:rsidRDefault="00BE25AB" w:rsidP="00BE25AB">
            <w:pPr>
              <w:shd w:val="clear" w:color="auto" w:fill="FFFFFF"/>
              <w:ind w:left="-108" w:right="-108"/>
              <w:jc w:val="center"/>
              <w:rPr>
                <w:rFonts w:cs="Times New Roman"/>
              </w:rPr>
            </w:pPr>
            <w:r w:rsidRPr="00BD3158">
              <w:rPr>
                <w:rFonts w:cs="Times New Roman"/>
              </w:rPr>
              <w:t>III</w:t>
            </w:r>
          </w:p>
        </w:tc>
        <w:tc>
          <w:tcPr>
            <w:tcW w:w="1984" w:type="dxa"/>
            <w:tcBorders>
              <w:top w:val="single" w:sz="4" w:space="0" w:color="auto"/>
              <w:left w:val="single" w:sz="4" w:space="0" w:color="auto"/>
              <w:right w:val="single" w:sz="4" w:space="0" w:color="auto"/>
            </w:tcBorders>
          </w:tcPr>
          <w:p w:rsidR="00BE25AB" w:rsidRPr="00BD3158" w:rsidRDefault="00BE25AB" w:rsidP="00BE25AB">
            <w:pPr>
              <w:shd w:val="clear" w:color="auto" w:fill="FFFFFF"/>
              <w:rPr>
                <w:rFonts w:cs="Times New Roman"/>
              </w:rPr>
            </w:pPr>
            <w:r w:rsidRPr="00BD3158">
              <w:rPr>
                <w:rFonts w:cs="Times New Roman"/>
              </w:rPr>
              <w:t>Высоко-интенсивное сельское хозяйство.</w:t>
            </w:r>
          </w:p>
          <w:p w:rsidR="00BE25AB" w:rsidRPr="00BD3158" w:rsidRDefault="00BE25AB" w:rsidP="00BE25AB">
            <w:pPr>
              <w:shd w:val="clear" w:color="auto" w:fill="FFFFFF"/>
              <w:rPr>
                <w:rFonts w:cs="Times New Roman"/>
              </w:rPr>
            </w:pPr>
            <w:r w:rsidRPr="00BD3158">
              <w:rPr>
                <w:rFonts w:cs="Times New Roman"/>
              </w:rPr>
              <w:t>Развитие эрозионных процессов, деградация земель.</w:t>
            </w:r>
          </w:p>
        </w:tc>
        <w:tc>
          <w:tcPr>
            <w:tcW w:w="2336" w:type="dxa"/>
            <w:tcBorders>
              <w:top w:val="single" w:sz="4" w:space="0" w:color="auto"/>
              <w:left w:val="single" w:sz="4" w:space="0" w:color="auto"/>
              <w:right w:val="single" w:sz="4" w:space="0" w:color="auto"/>
            </w:tcBorders>
            <w:hideMark/>
          </w:tcPr>
          <w:p w:rsidR="00BE25AB" w:rsidRPr="00BD3158" w:rsidRDefault="00BE25AB" w:rsidP="00BE25AB">
            <w:pPr>
              <w:shd w:val="clear" w:color="auto" w:fill="FFFFFF"/>
              <w:ind w:left="34"/>
              <w:rPr>
                <w:rFonts w:cs="Times New Roman"/>
              </w:rPr>
            </w:pPr>
            <w:r w:rsidRPr="00BD3158">
              <w:rPr>
                <w:rFonts w:cs="Times New Roman"/>
              </w:rPr>
              <w:t>Сохранение существующего экстенсивного использования в сочетании с повышением продуктивности деградированных земель.</w:t>
            </w:r>
          </w:p>
        </w:tc>
      </w:tr>
    </w:tbl>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Принцип оценки ландшафтов для функционального использования территории:</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I – наиболее благоприятные;</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II – благоприятные;</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III – выборочно благоприятные;</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IV – непригодные.</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Наибольшей рекреационной ценностью обладают прибрежные ландшафты с искусственными древесно-кустарниковыми насаждениями, а также искусственные водные объекты. На этой территории могут активно развиваться следующие виды отдыха:</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lastRenderedPageBreak/>
        <w:t>- длительный лечебно-оздоровительный отдых;</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 круглосуточный и выездной семейный отдых выходного дня;</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 активный отдых (любительский и спортивный лов рыбы, в т.ч. дайвинг, охота).</w:t>
      </w:r>
    </w:p>
    <w:p w:rsidR="00BE25AB" w:rsidRPr="001271B0" w:rsidRDefault="00BE25AB" w:rsidP="00BE25AB">
      <w:pPr>
        <w:pStyle w:val="aff7"/>
        <w:ind w:firstLine="709"/>
        <w:rPr>
          <w:rFonts w:ascii="Times New Roman" w:eastAsia="Times New Roman" w:hAnsi="Times New Roman"/>
          <w:kern w:val="0"/>
          <w:sz w:val="24"/>
          <w:lang w:eastAsia="en-US" w:bidi="en-US"/>
        </w:rPr>
      </w:pPr>
      <w:r w:rsidRPr="001271B0">
        <w:rPr>
          <w:rFonts w:ascii="Times New Roman" w:eastAsia="Times New Roman" w:hAnsi="Times New Roman"/>
          <w:kern w:val="0"/>
          <w:sz w:val="24"/>
          <w:lang w:eastAsia="en-US" w:bidi="en-US"/>
        </w:rPr>
        <w:t>В целях повышения рекреационного потенциала побережья водохранилища в пределах поселения необходимо создание благоустроенных рекреационных зон и мест отдыха.</w:t>
      </w:r>
    </w:p>
    <w:p w:rsidR="001271B0" w:rsidRDefault="001271B0" w:rsidP="00BE25AB">
      <w:pPr>
        <w:pStyle w:val="afffffff4"/>
        <w:spacing w:line="240" w:lineRule="auto"/>
        <w:jc w:val="center"/>
        <w:rPr>
          <w:b/>
          <w:sz w:val="24"/>
          <w:szCs w:val="24"/>
          <w:lang w:eastAsia="en-US" w:bidi="en-US"/>
        </w:rPr>
      </w:pPr>
    </w:p>
    <w:p w:rsidR="00BE25AB" w:rsidRPr="001271B0" w:rsidRDefault="00BE25AB" w:rsidP="00BE25AB">
      <w:pPr>
        <w:pStyle w:val="afffffff4"/>
        <w:spacing w:line="240" w:lineRule="auto"/>
        <w:jc w:val="center"/>
        <w:rPr>
          <w:b/>
          <w:sz w:val="24"/>
          <w:szCs w:val="24"/>
          <w:lang w:eastAsia="en-US" w:bidi="en-US"/>
        </w:rPr>
      </w:pPr>
      <w:r w:rsidRPr="001271B0">
        <w:rPr>
          <w:b/>
          <w:sz w:val="24"/>
          <w:szCs w:val="24"/>
          <w:lang w:eastAsia="en-US" w:bidi="en-US"/>
        </w:rPr>
        <w:t>Рекреационные зоны, озеленение населенных пунктов</w:t>
      </w:r>
    </w:p>
    <w:p w:rsidR="00BE25AB" w:rsidRPr="00BD3158" w:rsidRDefault="00BE25AB" w:rsidP="00BE25AB">
      <w:pPr>
        <w:pStyle w:val="afffffff4"/>
        <w:spacing w:line="240" w:lineRule="auto"/>
        <w:rPr>
          <w:sz w:val="24"/>
          <w:szCs w:val="24"/>
          <w:lang w:eastAsia="en-US" w:bidi="en-US"/>
        </w:rPr>
      </w:pPr>
      <w:r w:rsidRPr="00BD3158">
        <w:rPr>
          <w:sz w:val="24"/>
          <w:szCs w:val="24"/>
          <w:lang w:eastAsia="en-US" w:bidi="en-US"/>
        </w:rPr>
        <w:t>Проектом предусматривается комплекс мер по организации системы зелёных насаждений, которая необходима для улучшения микроклиматических и рекреационных условий (создания благоприятных возможностей для отдыха людей), улучшение облика сельского населенного пункта, повышения эстетических его достоинств, а также для выполнения защитных и санитарно-гигиенических функций. При этом учитывается функциональное значение зеленых насаждений и общие планировочное решение села, максимально сохраняются существующие зелёные насаждения.</w:t>
      </w:r>
    </w:p>
    <w:p w:rsidR="00BE25AB" w:rsidRDefault="00BE25AB" w:rsidP="00BE25AB">
      <w:pPr>
        <w:pStyle w:val="afffffff4"/>
        <w:spacing w:line="240" w:lineRule="auto"/>
        <w:rPr>
          <w:sz w:val="24"/>
          <w:szCs w:val="24"/>
          <w:lang w:eastAsia="en-US" w:bidi="en-US"/>
        </w:rPr>
      </w:pPr>
      <w:r w:rsidRPr="00BD3158">
        <w:rPr>
          <w:sz w:val="24"/>
          <w:szCs w:val="24"/>
          <w:lang w:eastAsia="en-US" w:bidi="en-US"/>
        </w:rPr>
        <w:t>Нормативная обеспеченность зелеными насаждениями населенных пунктов Калининского селького поселения составляет 1,2 га на 1 тыс. человек.Фактическая обеспеченность зелеными насаждениями значительно превышает нормативные показатели.</w:t>
      </w:r>
    </w:p>
    <w:p w:rsidR="00253FFB" w:rsidRPr="00BD3158" w:rsidRDefault="00253FFB" w:rsidP="00BE25AB">
      <w:pPr>
        <w:pStyle w:val="afffffff4"/>
        <w:spacing w:line="240" w:lineRule="auto"/>
        <w:rPr>
          <w:sz w:val="24"/>
          <w:szCs w:val="24"/>
          <w:lang w:eastAsia="en-US" w:bidi="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119"/>
        <w:gridCol w:w="2602"/>
        <w:gridCol w:w="2643"/>
      </w:tblGrid>
      <w:tr w:rsidR="00BE25AB" w:rsidRPr="00BD3158" w:rsidTr="00BE25AB">
        <w:trPr>
          <w:trHeight w:val="262"/>
        </w:trPr>
        <w:tc>
          <w:tcPr>
            <w:tcW w:w="567" w:type="dxa"/>
            <w:vMerge w:val="restart"/>
          </w:tcPr>
          <w:p w:rsidR="00BE25AB" w:rsidRPr="00253FFB" w:rsidRDefault="00BE25AB" w:rsidP="00BE25AB">
            <w:pPr>
              <w:pStyle w:val="afffffff4"/>
              <w:spacing w:line="240" w:lineRule="auto"/>
              <w:ind w:firstLine="0"/>
              <w:jc w:val="center"/>
              <w:rPr>
                <w:b/>
                <w:sz w:val="24"/>
                <w:szCs w:val="24"/>
                <w:lang w:eastAsia="en-US" w:bidi="en-US"/>
              </w:rPr>
            </w:pPr>
            <w:r w:rsidRPr="00253FFB">
              <w:rPr>
                <w:b/>
                <w:sz w:val="24"/>
                <w:szCs w:val="24"/>
                <w:lang w:eastAsia="en-US" w:bidi="en-US"/>
              </w:rPr>
              <w:t>№ п/п</w:t>
            </w:r>
          </w:p>
        </w:tc>
        <w:tc>
          <w:tcPr>
            <w:tcW w:w="3119" w:type="dxa"/>
            <w:vMerge w:val="restart"/>
          </w:tcPr>
          <w:p w:rsidR="00BE25AB" w:rsidRPr="00253FFB" w:rsidRDefault="00BE25AB" w:rsidP="00BE25AB">
            <w:pPr>
              <w:pStyle w:val="afffffff4"/>
              <w:spacing w:line="240" w:lineRule="auto"/>
              <w:ind w:firstLine="0"/>
              <w:jc w:val="center"/>
              <w:rPr>
                <w:b/>
                <w:sz w:val="24"/>
                <w:szCs w:val="24"/>
                <w:lang w:eastAsia="en-US" w:bidi="en-US"/>
              </w:rPr>
            </w:pPr>
            <w:r w:rsidRPr="00253FFB">
              <w:rPr>
                <w:b/>
                <w:sz w:val="24"/>
                <w:szCs w:val="24"/>
                <w:lang w:eastAsia="en-US" w:bidi="en-US"/>
              </w:rPr>
              <w:t>Наименование</w:t>
            </w:r>
          </w:p>
        </w:tc>
        <w:tc>
          <w:tcPr>
            <w:tcW w:w="5245" w:type="dxa"/>
            <w:gridSpan w:val="2"/>
          </w:tcPr>
          <w:p w:rsidR="00BE25AB" w:rsidRPr="00253FFB" w:rsidRDefault="00BE25AB" w:rsidP="00BE25AB">
            <w:pPr>
              <w:pStyle w:val="afffffff4"/>
              <w:spacing w:line="240" w:lineRule="auto"/>
              <w:ind w:left="-106" w:right="-144" w:firstLine="0"/>
              <w:jc w:val="center"/>
              <w:rPr>
                <w:b/>
                <w:sz w:val="24"/>
                <w:szCs w:val="24"/>
                <w:lang w:eastAsia="en-US" w:bidi="en-US"/>
              </w:rPr>
            </w:pPr>
            <w:r w:rsidRPr="00253FFB">
              <w:rPr>
                <w:b/>
                <w:sz w:val="24"/>
                <w:szCs w:val="24"/>
                <w:lang w:eastAsia="en-US" w:bidi="en-US"/>
              </w:rPr>
              <w:t>Обеспеченность зелеными насаждениями</w:t>
            </w:r>
          </w:p>
        </w:tc>
      </w:tr>
      <w:tr w:rsidR="00BE25AB" w:rsidRPr="00BD3158" w:rsidTr="00BE25AB">
        <w:trPr>
          <w:trHeight w:val="262"/>
        </w:trPr>
        <w:tc>
          <w:tcPr>
            <w:tcW w:w="567" w:type="dxa"/>
            <w:vMerge/>
          </w:tcPr>
          <w:p w:rsidR="00BE25AB" w:rsidRPr="00253FFB" w:rsidRDefault="00BE25AB" w:rsidP="00BE25AB">
            <w:pPr>
              <w:pStyle w:val="afffffff4"/>
              <w:spacing w:line="240" w:lineRule="auto"/>
              <w:ind w:firstLine="0"/>
              <w:jc w:val="center"/>
              <w:rPr>
                <w:b/>
                <w:sz w:val="24"/>
                <w:szCs w:val="24"/>
                <w:lang w:eastAsia="en-US" w:bidi="en-US"/>
              </w:rPr>
            </w:pPr>
          </w:p>
        </w:tc>
        <w:tc>
          <w:tcPr>
            <w:tcW w:w="3119" w:type="dxa"/>
            <w:vMerge/>
          </w:tcPr>
          <w:p w:rsidR="00BE25AB" w:rsidRPr="00253FFB" w:rsidRDefault="00BE25AB" w:rsidP="00BE25AB">
            <w:pPr>
              <w:pStyle w:val="afffffff4"/>
              <w:spacing w:line="240" w:lineRule="auto"/>
              <w:ind w:firstLine="0"/>
              <w:jc w:val="center"/>
              <w:rPr>
                <w:b/>
                <w:sz w:val="24"/>
                <w:szCs w:val="24"/>
                <w:lang w:eastAsia="en-US" w:bidi="en-US"/>
              </w:rPr>
            </w:pPr>
          </w:p>
        </w:tc>
        <w:tc>
          <w:tcPr>
            <w:tcW w:w="2602" w:type="dxa"/>
          </w:tcPr>
          <w:p w:rsidR="00BE25AB" w:rsidRPr="00253FFB" w:rsidRDefault="00BE25AB" w:rsidP="00BE25AB">
            <w:pPr>
              <w:pStyle w:val="afffffff4"/>
              <w:spacing w:line="240" w:lineRule="auto"/>
              <w:ind w:firstLine="0"/>
              <w:jc w:val="center"/>
              <w:rPr>
                <w:b/>
                <w:sz w:val="24"/>
                <w:szCs w:val="24"/>
                <w:lang w:eastAsia="en-US" w:bidi="en-US"/>
              </w:rPr>
            </w:pPr>
            <w:r w:rsidRPr="00253FFB">
              <w:rPr>
                <w:b/>
                <w:sz w:val="24"/>
                <w:szCs w:val="24"/>
                <w:lang w:eastAsia="en-US" w:bidi="en-US"/>
              </w:rPr>
              <w:t>Фактическая, га</w:t>
            </w:r>
          </w:p>
        </w:tc>
        <w:tc>
          <w:tcPr>
            <w:tcW w:w="2643" w:type="dxa"/>
          </w:tcPr>
          <w:p w:rsidR="00BE25AB" w:rsidRPr="00253FFB" w:rsidRDefault="00BE25AB" w:rsidP="00BE25AB">
            <w:pPr>
              <w:pStyle w:val="afffffff4"/>
              <w:spacing w:line="240" w:lineRule="auto"/>
              <w:ind w:firstLine="0"/>
              <w:jc w:val="center"/>
              <w:rPr>
                <w:b/>
                <w:sz w:val="24"/>
                <w:szCs w:val="24"/>
                <w:lang w:eastAsia="en-US" w:bidi="en-US"/>
              </w:rPr>
            </w:pPr>
            <w:r w:rsidRPr="00253FFB">
              <w:rPr>
                <w:b/>
                <w:sz w:val="24"/>
                <w:szCs w:val="24"/>
                <w:lang w:eastAsia="en-US" w:bidi="en-US"/>
              </w:rPr>
              <w:t xml:space="preserve">Нормативная, </w:t>
            </w:r>
          </w:p>
          <w:p w:rsidR="00BE25AB" w:rsidRPr="00253FFB" w:rsidRDefault="00BE25AB" w:rsidP="00BE25AB">
            <w:pPr>
              <w:pStyle w:val="afffffff4"/>
              <w:spacing w:line="240" w:lineRule="auto"/>
              <w:ind w:firstLine="0"/>
              <w:jc w:val="center"/>
              <w:rPr>
                <w:b/>
                <w:sz w:val="24"/>
                <w:szCs w:val="24"/>
                <w:lang w:eastAsia="en-US" w:bidi="en-US"/>
              </w:rPr>
            </w:pPr>
            <w:r w:rsidRPr="00253FFB">
              <w:rPr>
                <w:b/>
                <w:sz w:val="24"/>
                <w:szCs w:val="24"/>
                <w:lang w:eastAsia="en-US" w:bidi="en-US"/>
              </w:rPr>
              <w:t>1.2 га на 1 тыс. чел-к</w:t>
            </w:r>
          </w:p>
        </w:tc>
      </w:tr>
      <w:tr w:rsidR="00BE25AB" w:rsidRPr="00BD3158" w:rsidTr="00BE25AB">
        <w:tc>
          <w:tcPr>
            <w:tcW w:w="567"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1.</w:t>
            </w:r>
          </w:p>
        </w:tc>
        <w:tc>
          <w:tcPr>
            <w:tcW w:w="3119" w:type="dxa"/>
          </w:tcPr>
          <w:p w:rsidR="00BE25AB" w:rsidRPr="00BD3158" w:rsidRDefault="00BE25AB" w:rsidP="00BE25AB">
            <w:pPr>
              <w:pStyle w:val="afffffff4"/>
              <w:spacing w:line="240" w:lineRule="auto"/>
              <w:ind w:firstLine="0"/>
              <w:rPr>
                <w:sz w:val="24"/>
                <w:szCs w:val="24"/>
                <w:lang w:eastAsia="en-US" w:bidi="en-US"/>
              </w:rPr>
            </w:pPr>
            <w:r w:rsidRPr="00BD3158">
              <w:rPr>
                <w:sz w:val="24"/>
                <w:szCs w:val="24"/>
                <w:lang w:eastAsia="en-US" w:bidi="en-US"/>
              </w:rPr>
              <w:t>Станица Калининская</w:t>
            </w:r>
          </w:p>
        </w:tc>
        <w:tc>
          <w:tcPr>
            <w:tcW w:w="2602"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32.16</w:t>
            </w:r>
          </w:p>
        </w:tc>
        <w:tc>
          <w:tcPr>
            <w:tcW w:w="2643"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1.21</w:t>
            </w:r>
          </w:p>
        </w:tc>
      </w:tr>
      <w:tr w:rsidR="00BE25AB" w:rsidRPr="00BD3158" w:rsidTr="00BE25AB">
        <w:tc>
          <w:tcPr>
            <w:tcW w:w="567"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2.</w:t>
            </w:r>
          </w:p>
        </w:tc>
        <w:tc>
          <w:tcPr>
            <w:tcW w:w="3119" w:type="dxa"/>
          </w:tcPr>
          <w:p w:rsidR="00BE25AB" w:rsidRPr="00BD3158" w:rsidRDefault="00BE25AB" w:rsidP="00BE25AB">
            <w:pPr>
              <w:pStyle w:val="afffffff4"/>
              <w:spacing w:line="240" w:lineRule="auto"/>
              <w:ind w:firstLine="0"/>
              <w:rPr>
                <w:sz w:val="24"/>
                <w:szCs w:val="24"/>
                <w:lang w:eastAsia="en-US" w:bidi="en-US"/>
              </w:rPr>
            </w:pPr>
            <w:r w:rsidRPr="00BD3158">
              <w:rPr>
                <w:sz w:val="24"/>
                <w:szCs w:val="24"/>
                <w:lang w:eastAsia="en-US" w:bidi="en-US"/>
              </w:rPr>
              <w:t>Хутор Антонов</w:t>
            </w:r>
          </w:p>
        </w:tc>
        <w:tc>
          <w:tcPr>
            <w:tcW w:w="2602"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11.34</w:t>
            </w:r>
          </w:p>
        </w:tc>
        <w:tc>
          <w:tcPr>
            <w:tcW w:w="2643"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1.17</w:t>
            </w:r>
          </w:p>
        </w:tc>
      </w:tr>
      <w:tr w:rsidR="00BE25AB" w:rsidRPr="00BD3158" w:rsidTr="00BE25AB">
        <w:tc>
          <w:tcPr>
            <w:tcW w:w="567"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3.</w:t>
            </w:r>
          </w:p>
        </w:tc>
        <w:tc>
          <w:tcPr>
            <w:tcW w:w="3119" w:type="dxa"/>
          </w:tcPr>
          <w:p w:rsidR="00BE25AB" w:rsidRPr="00BD3158" w:rsidRDefault="00BE25AB" w:rsidP="00BE25AB">
            <w:pPr>
              <w:pStyle w:val="afffffff4"/>
              <w:spacing w:line="240" w:lineRule="auto"/>
              <w:ind w:firstLine="0"/>
              <w:rPr>
                <w:sz w:val="24"/>
                <w:szCs w:val="24"/>
                <w:lang w:eastAsia="en-US" w:bidi="en-US"/>
              </w:rPr>
            </w:pPr>
            <w:r w:rsidRPr="00BD3158">
              <w:rPr>
                <w:sz w:val="24"/>
                <w:szCs w:val="24"/>
                <w:lang w:eastAsia="en-US" w:bidi="en-US"/>
              </w:rPr>
              <w:t>Станица Терновская</w:t>
            </w:r>
          </w:p>
        </w:tc>
        <w:tc>
          <w:tcPr>
            <w:tcW w:w="2602"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13.645</w:t>
            </w:r>
          </w:p>
        </w:tc>
        <w:tc>
          <w:tcPr>
            <w:tcW w:w="2643"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0.69</w:t>
            </w:r>
          </w:p>
        </w:tc>
      </w:tr>
      <w:tr w:rsidR="00BE25AB" w:rsidRPr="00BD3158" w:rsidTr="00BE25AB">
        <w:tc>
          <w:tcPr>
            <w:tcW w:w="567"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4.</w:t>
            </w:r>
          </w:p>
        </w:tc>
        <w:tc>
          <w:tcPr>
            <w:tcW w:w="3119" w:type="dxa"/>
          </w:tcPr>
          <w:p w:rsidR="00BE25AB" w:rsidRPr="00BD3158" w:rsidRDefault="00BE25AB" w:rsidP="00BE25AB">
            <w:pPr>
              <w:pStyle w:val="afffffff4"/>
              <w:spacing w:line="240" w:lineRule="auto"/>
              <w:ind w:firstLine="0"/>
              <w:rPr>
                <w:sz w:val="24"/>
                <w:szCs w:val="24"/>
                <w:lang w:eastAsia="en-US" w:bidi="en-US"/>
              </w:rPr>
            </w:pPr>
            <w:r w:rsidRPr="00BD3158">
              <w:rPr>
                <w:sz w:val="24"/>
                <w:szCs w:val="24"/>
                <w:lang w:eastAsia="en-US" w:bidi="en-US"/>
              </w:rPr>
              <w:t>Хутор Карнауховский</w:t>
            </w:r>
          </w:p>
        </w:tc>
        <w:tc>
          <w:tcPr>
            <w:tcW w:w="2602"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12.72</w:t>
            </w:r>
          </w:p>
        </w:tc>
        <w:tc>
          <w:tcPr>
            <w:tcW w:w="2643" w:type="dxa"/>
          </w:tcPr>
          <w:p w:rsidR="00BE25AB" w:rsidRPr="00BD3158" w:rsidRDefault="00BE25AB" w:rsidP="00BE25AB">
            <w:pPr>
              <w:pStyle w:val="afffffff4"/>
              <w:spacing w:line="240" w:lineRule="auto"/>
              <w:ind w:firstLine="0"/>
              <w:jc w:val="center"/>
              <w:rPr>
                <w:sz w:val="24"/>
                <w:szCs w:val="24"/>
                <w:lang w:eastAsia="en-US" w:bidi="en-US"/>
              </w:rPr>
            </w:pPr>
            <w:r w:rsidRPr="00BD3158">
              <w:rPr>
                <w:sz w:val="24"/>
                <w:szCs w:val="24"/>
                <w:lang w:eastAsia="en-US" w:bidi="en-US"/>
              </w:rPr>
              <w:t>0.23</w:t>
            </w:r>
          </w:p>
        </w:tc>
      </w:tr>
    </w:tbl>
    <w:p w:rsidR="00BE25AB" w:rsidRPr="00BD3158" w:rsidRDefault="00BE25AB" w:rsidP="00BE25AB">
      <w:pPr>
        <w:pStyle w:val="afffffff4"/>
        <w:spacing w:line="240" w:lineRule="auto"/>
        <w:rPr>
          <w:sz w:val="24"/>
          <w:szCs w:val="24"/>
          <w:lang w:eastAsia="en-US" w:bidi="en-US"/>
        </w:rPr>
      </w:pPr>
    </w:p>
    <w:p w:rsidR="00BE25AB" w:rsidRPr="00BD3158" w:rsidRDefault="00BE25AB" w:rsidP="00BE25AB">
      <w:pPr>
        <w:pStyle w:val="afffffff4"/>
        <w:spacing w:line="240" w:lineRule="auto"/>
        <w:rPr>
          <w:sz w:val="24"/>
          <w:szCs w:val="24"/>
          <w:lang w:eastAsia="en-US" w:bidi="en-US"/>
        </w:rPr>
      </w:pPr>
      <w:r w:rsidRPr="00BD3158">
        <w:rPr>
          <w:sz w:val="24"/>
          <w:szCs w:val="24"/>
          <w:lang w:eastAsia="en-US" w:bidi="en-US"/>
        </w:rPr>
        <w:t>Мероприятия по организации обеспеченности зелеными насаждениями общего пользования:</w:t>
      </w:r>
    </w:p>
    <w:p w:rsidR="00BE25AB" w:rsidRPr="00BD3158" w:rsidRDefault="00BE25AB" w:rsidP="00E71181">
      <w:pPr>
        <w:pStyle w:val="afffffff4"/>
        <w:numPr>
          <w:ilvl w:val="0"/>
          <w:numId w:val="31"/>
        </w:numPr>
        <w:spacing w:line="240" w:lineRule="auto"/>
        <w:rPr>
          <w:sz w:val="24"/>
          <w:szCs w:val="24"/>
          <w:lang w:eastAsia="en-US" w:bidi="en-US"/>
        </w:rPr>
      </w:pPr>
      <w:r w:rsidRPr="00BD3158">
        <w:rPr>
          <w:sz w:val="24"/>
          <w:szCs w:val="24"/>
          <w:lang w:eastAsia="en-US" w:bidi="en-US"/>
        </w:rPr>
        <w:t xml:space="preserve">создание прогулочных зон в  прибрежной зоне; </w:t>
      </w:r>
    </w:p>
    <w:p w:rsidR="00BE25AB" w:rsidRPr="00BD3158" w:rsidRDefault="00BE25AB" w:rsidP="00E71181">
      <w:pPr>
        <w:pStyle w:val="afffffff4"/>
        <w:numPr>
          <w:ilvl w:val="0"/>
          <w:numId w:val="31"/>
        </w:numPr>
        <w:spacing w:line="240" w:lineRule="auto"/>
        <w:rPr>
          <w:sz w:val="24"/>
          <w:szCs w:val="24"/>
          <w:lang w:eastAsia="en-US" w:bidi="en-US"/>
        </w:rPr>
      </w:pPr>
      <w:r w:rsidRPr="00BD3158">
        <w:rPr>
          <w:sz w:val="24"/>
          <w:szCs w:val="24"/>
          <w:lang w:eastAsia="en-US" w:bidi="en-US"/>
        </w:rPr>
        <w:t>создание скверов у административных зданий, торгового центра, дома культуры, центров повседневного обслуживания.</w:t>
      </w:r>
    </w:p>
    <w:p w:rsidR="00BE25AB" w:rsidRPr="00BD3158" w:rsidRDefault="00BE25AB" w:rsidP="00E71181">
      <w:pPr>
        <w:pStyle w:val="afffffff4"/>
        <w:numPr>
          <w:ilvl w:val="0"/>
          <w:numId w:val="31"/>
        </w:numPr>
        <w:spacing w:line="240" w:lineRule="auto"/>
        <w:rPr>
          <w:sz w:val="24"/>
          <w:szCs w:val="24"/>
          <w:lang w:eastAsia="en-US" w:bidi="en-US"/>
        </w:rPr>
      </w:pPr>
      <w:r w:rsidRPr="00BD3158">
        <w:rPr>
          <w:sz w:val="24"/>
          <w:szCs w:val="24"/>
          <w:lang w:eastAsia="en-US" w:bidi="en-US"/>
        </w:rPr>
        <w:t>озеленение улиц, устройство цветников и газонов.</w:t>
      </w:r>
    </w:p>
    <w:p w:rsidR="00BE25AB" w:rsidRPr="00BD3158" w:rsidRDefault="00BE25AB" w:rsidP="00BE25AB">
      <w:pPr>
        <w:pStyle w:val="afffffff4"/>
        <w:spacing w:line="240" w:lineRule="auto"/>
        <w:ind w:left="1069" w:firstLine="0"/>
        <w:rPr>
          <w:sz w:val="24"/>
          <w:szCs w:val="24"/>
          <w:lang w:eastAsia="en-US" w:bidi="en-US"/>
        </w:rPr>
      </w:pPr>
      <w:r w:rsidRPr="00BD3158">
        <w:rPr>
          <w:sz w:val="24"/>
          <w:szCs w:val="24"/>
          <w:lang w:eastAsia="en-US" w:bidi="en-US"/>
        </w:rPr>
        <w:t>Мероприятия по организации прочих территорий, а именно: зеленых насаждений ограниченного пользвания, зеленых насаждений специального назначения, а также зеленых насаждений индивидуального пользования(придомовых участков):</w:t>
      </w:r>
    </w:p>
    <w:p w:rsidR="00BE25AB" w:rsidRPr="00BD3158" w:rsidRDefault="00BE25AB" w:rsidP="00BE25AB">
      <w:pPr>
        <w:pStyle w:val="afffffff4"/>
        <w:spacing w:line="240" w:lineRule="auto"/>
        <w:rPr>
          <w:sz w:val="24"/>
          <w:szCs w:val="24"/>
          <w:lang w:eastAsia="en-US" w:bidi="en-US"/>
        </w:rPr>
      </w:pPr>
      <w:r w:rsidRPr="00BD3158">
        <w:rPr>
          <w:sz w:val="24"/>
          <w:szCs w:val="24"/>
          <w:lang w:eastAsia="en-US" w:bidi="en-US"/>
        </w:rPr>
        <w:t>Мероприятия по организации зеленых насаждений ограниченного пользования:</w:t>
      </w:r>
    </w:p>
    <w:p w:rsidR="00BE25AB" w:rsidRPr="00BD3158" w:rsidRDefault="00BE25AB" w:rsidP="00E71181">
      <w:pPr>
        <w:pStyle w:val="afffffff4"/>
        <w:numPr>
          <w:ilvl w:val="0"/>
          <w:numId w:val="32"/>
        </w:numPr>
        <w:spacing w:line="240" w:lineRule="auto"/>
        <w:rPr>
          <w:sz w:val="24"/>
          <w:szCs w:val="24"/>
          <w:lang w:eastAsia="en-US" w:bidi="en-US"/>
        </w:rPr>
      </w:pPr>
      <w:r w:rsidRPr="00BD3158">
        <w:rPr>
          <w:sz w:val="24"/>
          <w:szCs w:val="24"/>
          <w:lang w:eastAsia="en-US" w:bidi="en-US"/>
        </w:rPr>
        <w:t>устройство озелененных групповых двориков;</w:t>
      </w:r>
    </w:p>
    <w:p w:rsidR="00BE25AB" w:rsidRPr="00BD3158" w:rsidRDefault="00BE25AB" w:rsidP="00E71181">
      <w:pPr>
        <w:pStyle w:val="afffffff4"/>
        <w:numPr>
          <w:ilvl w:val="0"/>
          <w:numId w:val="32"/>
        </w:numPr>
        <w:spacing w:line="240" w:lineRule="auto"/>
        <w:rPr>
          <w:sz w:val="24"/>
          <w:szCs w:val="24"/>
          <w:lang w:eastAsia="en-US" w:bidi="en-US"/>
        </w:rPr>
      </w:pPr>
      <w:r w:rsidRPr="00BD3158">
        <w:rPr>
          <w:sz w:val="24"/>
          <w:szCs w:val="24"/>
          <w:lang w:eastAsia="en-US" w:bidi="en-US"/>
        </w:rPr>
        <w:t>озеленение участков жилых домов (палисадники, фруктовые и декоративные деревья, кустарники, цветники);</w:t>
      </w:r>
    </w:p>
    <w:p w:rsidR="00BE25AB" w:rsidRPr="00BD3158" w:rsidRDefault="00BE25AB" w:rsidP="00E71181">
      <w:pPr>
        <w:pStyle w:val="afffffff4"/>
        <w:numPr>
          <w:ilvl w:val="0"/>
          <w:numId w:val="32"/>
        </w:numPr>
        <w:spacing w:line="240" w:lineRule="auto"/>
        <w:rPr>
          <w:sz w:val="24"/>
          <w:szCs w:val="24"/>
          <w:lang w:eastAsia="en-US" w:bidi="en-US"/>
        </w:rPr>
      </w:pPr>
      <w:r w:rsidRPr="00BD3158">
        <w:rPr>
          <w:sz w:val="24"/>
          <w:szCs w:val="24"/>
          <w:lang w:eastAsia="en-US" w:bidi="en-US"/>
        </w:rPr>
        <w:t>озеленение участков культурно-бытовых и коммунальных объектов, производственных участков, причем предусматривается рядовое озеленение по периметру участков школ, больницы, детсадов, производственных участков.</w:t>
      </w:r>
    </w:p>
    <w:p w:rsidR="00BE25AB" w:rsidRPr="00BD3158" w:rsidRDefault="00BE25AB" w:rsidP="00BE25AB">
      <w:pPr>
        <w:pStyle w:val="afffffff4"/>
        <w:spacing w:line="240" w:lineRule="auto"/>
        <w:rPr>
          <w:sz w:val="24"/>
          <w:szCs w:val="24"/>
          <w:lang w:eastAsia="en-US" w:bidi="en-US"/>
        </w:rPr>
      </w:pPr>
      <w:r w:rsidRPr="00BD3158">
        <w:rPr>
          <w:sz w:val="24"/>
          <w:szCs w:val="24"/>
          <w:lang w:eastAsia="en-US" w:bidi="en-US"/>
        </w:rPr>
        <w:t>Мероприятия по организации зеленых насаждений специального назначения:</w:t>
      </w:r>
    </w:p>
    <w:p w:rsidR="00BE25AB" w:rsidRPr="00BD3158" w:rsidRDefault="00BE25AB" w:rsidP="00E71181">
      <w:pPr>
        <w:pStyle w:val="afffffff4"/>
        <w:numPr>
          <w:ilvl w:val="0"/>
          <w:numId w:val="33"/>
        </w:numPr>
        <w:spacing w:line="240" w:lineRule="auto"/>
        <w:rPr>
          <w:sz w:val="24"/>
          <w:szCs w:val="24"/>
          <w:lang w:eastAsia="en-US" w:bidi="en-US"/>
        </w:rPr>
      </w:pPr>
      <w:r w:rsidRPr="00BD3158">
        <w:rPr>
          <w:sz w:val="24"/>
          <w:szCs w:val="24"/>
          <w:lang w:eastAsia="en-US" w:bidi="en-US"/>
        </w:rPr>
        <w:t>устройство санитарно-защитных зон между производственной и селитебной зонами, а также между населенным пунктом и внешней автомагистралью (шумозащитное озеленение);</w:t>
      </w:r>
    </w:p>
    <w:p w:rsidR="00BE25AB" w:rsidRPr="00BD3158" w:rsidRDefault="00BE25AB" w:rsidP="00E71181">
      <w:pPr>
        <w:pStyle w:val="afffffff4"/>
        <w:numPr>
          <w:ilvl w:val="0"/>
          <w:numId w:val="33"/>
        </w:numPr>
        <w:spacing w:line="240" w:lineRule="auto"/>
        <w:rPr>
          <w:sz w:val="24"/>
          <w:szCs w:val="24"/>
          <w:lang w:eastAsia="en-US" w:bidi="en-US"/>
        </w:rPr>
      </w:pPr>
      <w:r w:rsidRPr="00BD3158">
        <w:rPr>
          <w:sz w:val="24"/>
          <w:szCs w:val="24"/>
          <w:lang w:eastAsia="en-US" w:bidi="en-US"/>
        </w:rPr>
        <w:t>озеленение охранной зоны р.Кумшак и р.Россошь;</w:t>
      </w:r>
    </w:p>
    <w:p w:rsidR="00BE25AB" w:rsidRPr="00BD3158" w:rsidRDefault="00BE25AB" w:rsidP="00E71181">
      <w:pPr>
        <w:pStyle w:val="afffffff4"/>
        <w:numPr>
          <w:ilvl w:val="0"/>
          <w:numId w:val="33"/>
        </w:numPr>
        <w:spacing w:line="240" w:lineRule="auto"/>
        <w:rPr>
          <w:sz w:val="24"/>
          <w:szCs w:val="24"/>
          <w:lang w:eastAsia="en-US" w:bidi="en-US"/>
        </w:rPr>
      </w:pPr>
      <w:r w:rsidRPr="00BD3158">
        <w:rPr>
          <w:sz w:val="24"/>
          <w:szCs w:val="24"/>
          <w:lang w:eastAsia="en-US" w:bidi="en-US"/>
        </w:rPr>
        <w:t>устройство ветрозащитного и охранного озеленения по периметру населенного пункта;</w:t>
      </w:r>
    </w:p>
    <w:p w:rsidR="00BE25AB" w:rsidRPr="00BD3158" w:rsidRDefault="00BE25AB" w:rsidP="00E71181">
      <w:pPr>
        <w:pStyle w:val="afffffff4"/>
        <w:numPr>
          <w:ilvl w:val="0"/>
          <w:numId w:val="33"/>
        </w:numPr>
        <w:spacing w:line="240" w:lineRule="auto"/>
        <w:rPr>
          <w:sz w:val="24"/>
          <w:szCs w:val="24"/>
          <w:lang w:eastAsia="en-US" w:bidi="en-US"/>
        </w:rPr>
      </w:pPr>
      <w:r w:rsidRPr="00BD3158">
        <w:rPr>
          <w:sz w:val="24"/>
          <w:szCs w:val="24"/>
          <w:lang w:eastAsia="en-US" w:bidi="en-US"/>
        </w:rPr>
        <w:lastRenderedPageBreak/>
        <w:t>озеленение охранной зоны головных водохозяйственных сооружений;</w:t>
      </w:r>
    </w:p>
    <w:p w:rsidR="00BE25AB" w:rsidRPr="00BD3158" w:rsidRDefault="00BE25AB" w:rsidP="00E71181">
      <w:pPr>
        <w:pStyle w:val="afffffff4"/>
        <w:numPr>
          <w:ilvl w:val="0"/>
          <w:numId w:val="33"/>
        </w:numPr>
        <w:spacing w:line="240" w:lineRule="auto"/>
        <w:rPr>
          <w:sz w:val="24"/>
          <w:szCs w:val="24"/>
          <w:lang w:eastAsia="en-US" w:bidi="en-US"/>
        </w:rPr>
      </w:pPr>
      <w:r w:rsidRPr="00BD3158">
        <w:rPr>
          <w:sz w:val="24"/>
          <w:szCs w:val="24"/>
          <w:lang w:eastAsia="en-US" w:bidi="en-US"/>
        </w:rPr>
        <w:t>посадка берегоукрепительных насаждений.</w:t>
      </w:r>
    </w:p>
    <w:p w:rsidR="00BE25AB" w:rsidRPr="00BD3158" w:rsidRDefault="00BE25AB" w:rsidP="00BE25AB">
      <w:pPr>
        <w:pStyle w:val="afffffff4"/>
        <w:spacing w:line="240" w:lineRule="auto"/>
        <w:rPr>
          <w:sz w:val="24"/>
          <w:szCs w:val="24"/>
          <w:lang w:eastAsia="en-US" w:bidi="en-US"/>
        </w:rPr>
      </w:pPr>
      <w:r w:rsidRPr="00BD3158">
        <w:rPr>
          <w:sz w:val="24"/>
          <w:szCs w:val="24"/>
          <w:lang w:eastAsia="en-US" w:bidi="en-US"/>
        </w:rPr>
        <w:t>Мероприятия по организации зеленых насаждений индивидуального пользования (придомовых участков) выполняются непосредственно проживающими.</w:t>
      </w:r>
    </w:p>
    <w:p w:rsidR="00652304" w:rsidRPr="00652304" w:rsidRDefault="00652304" w:rsidP="00652304"/>
    <w:p w:rsidR="002D3D62" w:rsidRDefault="002D3D62" w:rsidP="001271B0">
      <w:pPr>
        <w:pStyle w:val="2"/>
      </w:pPr>
      <w:bookmarkStart w:id="63" w:name="_Toc9845019"/>
      <w:bookmarkStart w:id="64" w:name="_Toc9859530"/>
      <w:bookmarkEnd w:id="54"/>
      <w:bookmarkEnd w:id="55"/>
      <w:r w:rsidRPr="001A0F36">
        <w:t xml:space="preserve">2.4 Сведения </w:t>
      </w:r>
      <w:r w:rsidR="0074535E" w:rsidRPr="001A0F36">
        <w:t>об особо охраняемых природных территориях,</w:t>
      </w:r>
      <w:r w:rsidRPr="001A0F36">
        <w:t xml:space="preserve"> расположенных на территории муниципального образования</w:t>
      </w:r>
      <w:bookmarkEnd w:id="63"/>
      <w:bookmarkEnd w:id="64"/>
    </w:p>
    <w:p w:rsidR="002D3D62" w:rsidRPr="001A0F36" w:rsidRDefault="002D3D62" w:rsidP="00AF3597">
      <w:pPr>
        <w:pStyle w:val="3"/>
      </w:pPr>
      <w:bookmarkStart w:id="65" w:name="_Toc9845020"/>
      <w:bookmarkStart w:id="66" w:name="_Toc9859531"/>
      <w:r w:rsidRPr="001A0F36">
        <w:t>2.4.1 Сведения об особо охраняемых природных территориях федерального значения</w:t>
      </w:r>
      <w:bookmarkEnd w:id="65"/>
      <w:bookmarkEnd w:id="66"/>
    </w:p>
    <w:p w:rsidR="002D3D62" w:rsidRPr="00353C24" w:rsidRDefault="002D3D62" w:rsidP="00353C24">
      <w:pPr>
        <w:pStyle w:val="3f1"/>
        <w:shd w:val="clear" w:color="auto" w:fill="FFFFFF"/>
        <w:ind w:firstLine="709"/>
        <w:jc w:val="both"/>
        <w:rPr>
          <w:sz w:val="24"/>
          <w:szCs w:val="24"/>
        </w:rPr>
      </w:pPr>
      <w:r w:rsidRPr="00353C24">
        <w:rPr>
          <w:rFonts w:eastAsia="Times New Roman" w:cs="Calibri"/>
          <w:sz w:val="24"/>
          <w:szCs w:val="24"/>
        </w:rPr>
        <w:t xml:space="preserve">На территории </w:t>
      </w:r>
      <w:r w:rsidR="0014443E" w:rsidRPr="00327F92">
        <w:rPr>
          <w:rFonts w:eastAsia="Times New Roman" w:cs="Calibri"/>
          <w:sz w:val="24"/>
          <w:szCs w:val="24"/>
        </w:rPr>
        <w:t>Калининского сельского поселения  Цимлянского района Ростовской области</w:t>
      </w:r>
      <w:r w:rsidRPr="00353C24">
        <w:rPr>
          <w:rFonts w:eastAsia="Times New Roman" w:cs="Calibri"/>
          <w:sz w:val="24"/>
          <w:szCs w:val="24"/>
        </w:rPr>
        <w:t xml:space="preserve"> </w:t>
      </w:r>
      <w:r w:rsidRPr="00253FFB">
        <w:rPr>
          <w:rFonts w:eastAsia="Times New Roman" w:cs="Calibri"/>
          <w:sz w:val="24"/>
          <w:szCs w:val="24"/>
        </w:rPr>
        <w:t>отсутствуют особо охраняемые природные территории федерального значения.</w:t>
      </w:r>
    </w:p>
    <w:p w:rsidR="002D3D62" w:rsidRPr="001A0F36" w:rsidRDefault="002D3D62" w:rsidP="00AF3597">
      <w:pPr>
        <w:pStyle w:val="3"/>
      </w:pPr>
      <w:bookmarkStart w:id="67" w:name="_Toc9845021"/>
      <w:bookmarkStart w:id="68" w:name="_Toc9859532"/>
      <w:r w:rsidRPr="001A0F36">
        <w:t>2.4.2 Сведения об особо охраняемых природных территориях регионального значения</w:t>
      </w:r>
      <w:bookmarkEnd w:id="67"/>
      <w:bookmarkEnd w:id="68"/>
    </w:p>
    <w:p w:rsidR="002D3D62" w:rsidRPr="008404BE" w:rsidRDefault="00353C24" w:rsidP="004A1611">
      <w:pPr>
        <w:shd w:val="clear" w:color="auto" w:fill="FFFFFF"/>
        <w:autoSpaceDE w:val="0"/>
        <w:autoSpaceDN w:val="0"/>
        <w:adjustRightInd w:val="0"/>
        <w:ind w:firstLine="709"/>
        <w:jc w:val="both"/>
      </w:pPr>
      <w:r w:rsidRPr="00353C24">
        <w:t xml:space="preserve">На территории </w:t>
      </w:r>
      <w:r w:rsidR="0014443E" w:rsidRPr="00327F92">
        <w:t>Калининского сельского поселения  Цимлянского района Ростовской области</w:t>
      </w:r>
      <w:r w:rsidR="001F24D0" w:rsidRPr="001A0F36">
        <w:t xml:space="preserve"> </w:t>
      </w:r>
      <w:r w:rsidR="002D3D62" w:rsidRPr="00253FFB">
        <w:t>отсутствуют особо охраняемые природные территории регионального значения.</w:t>
      </w:r>
    </w:p>
    <w:p w:rsidR="002D3D62" w:rsidRPr="001A0F36" w:rsidRDefault="002D3D62" w:rsidP="00AF3597">
      <w:pPr>
        <w:pStyle w:val="3"/>
      </w:pPr>
      <w:bookmarkStart w:id="69" w:name="_Toc9845022"/>
      <w:bookmarkStart w:id="70" w:name="_Toc9859533"/>
      <w:r w:rsidRPr="001A0F36">
        <w:t>2.4.3 Сведения об особо охраняемых природных территориях местного значения</w:t>
      </w:r>
      <w:bookmarkEnd w:id="69"/>
      <w:bookmarkEnd w:id="70"/>
    </w:p>
    <w:p w:rsidR="008404BE" w:rsidRDefault="00353C24" w:rsidP="008404BE">
      <w:pPr>
        <w:shd w:val="clear" w:color="auto" w:fill="FFFFFF"/>
        <w:autoSpaceDE w:val="0"/>
        <w:autoSpaceDN w:val="0"/>
        <w:adjustRightInd w:val="0"/>
        <w:ind w:firstLine="709"/>
        <w:jc w:val="both"/>
      </w:pPr>
      <w:r w:rsidRPr="00353C24">
        <w:t xml:space="preserve">На территории </w:t>
      </w:r>
      <w:r w:rsidR="0014443E" w:rsidRPr="00327F92">
        <w:t>Калининского сельского поселения  Цимлянского района Ростовской области</w:t>
      </w:r>
      <w:r w:rsidR="008404BE" w:rsidRPr="001A0F36">
        <w:t xml:space="preserve"> </w:t>
      </w:r>
      <w:r w:rsidR="008404BE" w:rsidRPr="00253FFB">
        <w:t>отсутствуют особо охраняемые природные территории местного значения.</w:t>
      </w:r>
    </w:p>
    <w:p w:rsidR="00A41220" w:rsidRDefault="00A41220" w:rsidP="008404BE">
      <w:pPr>
        <w:shd w:val="clear" w:color="auto" w:fill="FFFFFF"/>
        <w:autoSpaceDE w:val="0"/>
        <w:autoSpaceDN w:val="0"/>
        <w:adjustRightInd w:val="0"/>
        <w:ind w:firstLine="709"/>
        <w:jc w:val="both"/>
      </w:pPr>
    </w:p>
    <w:p w:rsidR="00A41220" w:rsidRDefault="00A41220" w:rsidP="001271B0">
      <w:pPr>
        <w:pStyle w:val="2"/>
      </w:pPr>
      <w:r w:rsidRPr="001A0F36">
        <w:t>2.</w:t>
      </w:r>
      <w:r>
        <w:t>5</w:t>
      </w:r>
      <w:r w:rsidRPr="001A0F36">
        <w:t xml:space="preserve"> </w:t>
      </w:r>
      <w:r>
        <w:t>Охрана окружающей среды</w:t>
      </w:r>
    </w:p>
    <w:p w:rsidR="00A41220" w:rsidRPr="00BD3158" w:rsidRDefault="001271B0" w:rsidP="00A41220">
      <w:pPr>
        <w:pStyle w:val="afffffff6"/>
        <w:spacing w:line="240" w:lineRule="auto"/>
        <w:outlineLvl w:val="0"/>
        <w:rPr>
          <w:sz w:val="24"/>
          <w:szCs w:val="24"/>
        </w:rPr>
      </w:pPr>
      <w:r>
        <w:rPr>
          <w:sz w:val="24"/>
          <w:szCs w:val="24"/>
        </w:rPr>
        <w:t>2.5.</w:t>
      </w:r>
      <w:r w:rsidR="00A41220" w:rsidRPr="00BD3158">
        <w:rPr>
          <w:sz w:val="24"/>
          <w:szCs w:val="24"/>
        </w:rPr>
        <w:t>1. Оценка состояния компонентов окружающей среды</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Для соблюдения основных экологических принципов, прописанных в Федеральном законе «Об охране окружающей среды» от 10.11.02 г. №7-ФЗ (ред. От 05.05.2007 г.) в процессе разработки и дальнейшего использования документа территориального планирования Калининского сельского поселения, в составе генплана проводится оценка существующего состояния компонентов окружающей среды, а именно:</w:t>
      </w:r>
    </w:p>
    <w:p w:rsidR="00A41220" w:rsidRPr="00BD3158" w:rsidRDefault="00A41220" w:rsidP="00E71181">
      <w:pPr>
        <w:pStyle w:val="af1"/>
        <w:numPr>
          <w:ilvl w:val="0"/>
          <w:numId w:val="19"/>
        </w:numPr>
        <w:suppressAutoHyphens w:val="0"/>
        <w:autoSpaceDE w:val="0"/>
        <w:autoSpaceDN w:val="0"/>
        <w:adjustRightInd w:val="0"/>
        <w:spacing w:after="200"/>
        <w:contextualSpacing/>
        <w:jc w:val="both"/>
        <w:rPr>
          <w:rFonts w:cs="Times New Roman"/>
        </w:rPr>
      </w:pPr>
      <w:r w:rsidRPr="00BD3158">
        <w:rPr>
          <w:rFonts w:cs="Times New Roman"/>
        </w:rPr>
        <w:t>обеспечение благоприятных условий жизнедеятельности человека;</w:t>
      </w:r>
    </w:p>
    <w:p w:rsidR="00A41220" w:rsidRPr="00BD3158" w:rsidRDefault="00A41220" w:rsidP="00E71181">
      <w:pPr>
        <w:pStyle w:val="af1"/>
        <w:numPr>
          <w:ilvl w:val="0"/>
          <w:numId w:val="19"/>
        </w:numPr>
        <w:suppressAutoHyphens w:val="0"/>
        <w:autoSpaceDE w:val="0"/>
        <w:autoSpaceDN w:val="0"/>
        <w:adjustRightInd w:val="0"/>
        <w:spacing w:after="200"/>
        <w:contextualSpacing/>
        <w:jc w:val="both"/>
        <w:rPr>
          <w:rFonts w:cs="Times New Roman"/>
        </w:rPr>
      </w:pPr>
      <w:r w:rsidRPr="00BD3158">
        <w:rPr>
          <w:rFonts w:cs="Times New Roman"/>
        </w:rPr>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A41220" w:rsidRPr="00BD3158" w:rsidRDefault="00A41220" w:rsidP="00E71181">
      <w:pPr>
        <w:pStyle w:val="af1"/>
        <w:numPr>
          <w:ilvl w:val="0"/>
          <w:numId w:val="19"/>
        </w:numPr>
        <w:suppressAutoHyphens w:val="0"/>
        <w:autoSpaceDE w:val="0"/>
        <w:autoSpaceDN w:val="0"/>
        <w:adjustRightInd w:val="0"/>
        <w:spacing w:after="200"/>
        <w:contextualSpacing/>
        <w:jc w:val="both"/>
        <w:rPr>
          <w:rFonts w:cs="Times New Roman"/>
        </w:rPr>
      </w:pPr>
      <w:r w:rsidRPr="00BD3158">
        <w:rPr>
          <w:rFonts w:cs="Times New Roman"/>
        </w:rPr>
        <w:t>соблюдение права человека на благоприятную окружающую среду;</w:t>
      </w:r>
    </w:p>
    <w:p w:rsidR="00A41220" w:rsidRPr="00BD3158" w:rsidRDefault="00A41220" w:rsidP="00E71181">
      <w:pPr>
        <w:pStyle w:val="af1"/>
        <w:numPr>
          <w:ilvl w:val="0"/>
          <w:numId w:val="19"/>
        </w:numPr>
        <w:suppressAutoHyphens w:val="0"/>
        <w:autoSpaceDE w:val="0"/>
        <w:autoSpaceDN w:val="0"/>
        <w:adjustRightInd w:val="0"/>
        <w:spacing w:after="200"/>
        <w:contextualSpacing/>
        <w:jc w:val="both"/>
        <w:rPr>
          <w:rFonts w:cs="Times New Roman"/>
        </w:rPr>
      </w:pPr>
      <w:r w:rsidRPr="00BD3158">
        <w:rPr>
          <w:rFonts w:cs="Times New Roman"/>
        </w:rPr>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A41220" w:rsidRPr="00BD3158" w:rsidRDefault="00A41220" w:rsidP="00A41220">
      <w:pPr>
        <w:pStyle w:val="11"/>
        <w:tabs>
          <w:tab w:val="num" w:pos="0"/>
        </w:tabs>
        <w:rPr>
          <w:rFonts w:cs="Times New Roman"/>
          <w:b w:val="0"/>
          <w:i/>
          <w:u w:val="single"/>
          <w:lang w:val="ru-RU"/>
        </w:rPr>
      </w:pPr>
      <w:r w:rsidRPr="00BD3158">
        <w:rPr>
          <w:rFonts w:cs="Times New Roman"/>
          <w:b w:val="0"/>
          <w:i/>
          <w:u w:val="single"/>
          <w:lang w:val="ru-RU"/>
        </w:rPr>
        <w:t>Охрана воздушного бассейна</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Проблема охраны атмосферного воздуха сводится к решению следующих задач:</w:t>
      </w:r>
    </w:p>
    <w:p w:rsidR="00A41220" w:rsidRPr="00BD3158" w:rsidRDefault="00A41220" w:rsidP="00E71181">
      <w:pPr>
        <w:pStyle w:val="af1"/>
        <w:numPr>
          <w:ilvl w:val="0"/>
          <w:numId w:val="20"/>
        </w:numPr>
        <w:suppressAutoHyphens w:val="0"/>
        <w:autoSpaceDE w:val="0"/>
        <w:autoSpaceDN w:val="0"/>
        <w:adjustRightInd w:val="0"/>
        <w:spacing w:after="200"/>
        <w:contextualSpacing/>
        <w:jc w:val="both"/>
        <w:rPr>
          <w:rFonts w:cs="Times New Roman"/>
        </w:rPr>
      </w:pPr>
      <w:r w:rsidRPr="00BD3158">
        <w:rPr>
          <w:rFonts w:cs="Times New Roman"/>
        </w:rPr>
        <w:t>внедрению новых (более совершенных и безопасных) технологических процессов, установке и совершенствованию существующих газоочистного и пылеулавливающего оборудования, исключающих выделение в атмосферу вредных веществ;</w:t>
      </w:r>
    </w:p>
    <w:p w:rsidR="00A41220" w:rsidRPr="00BD3158" w:rsidRDefault="00A41220" w:rsidP="00E71181">
      <w:pPr>
        <w:pStyle w:val="af1"/>
        <w:numPr>
          <w:ilvl w:val="0"/>
          <w:numId w:val="20"/>
        </w:numPr>
        <w:suppressAutoHyphens w:val="0"/>
        <w:autoSpaceDE w:val="0"/>
        <w:autoSpaceDN w:val="0"/>
        <w:adjustRightInd w:val="0"/>
        <w:spacing w:after="200"/>
        <w:contextualSpacing/>
        <w:jc w:val="both"/>
        <w:rPr>
          <w:rFonts w:cs="Times New Roman"/>
        </w:rPr>
      </w:pPr>
      <w:r w:rsidRPr="00BD3158">
        <w:rPr>
          <w:rFonts w:cs="Times New Roman"/>
        </w:rPr>
        <w:t>разработке проектов санитарно-защитных зон (СЗЗ) на всех предприятиях;</w:t>
      </w:r>
    </w:p>
    <w:p w:rsidR="00A41220" w:rsidRPr="00BD3158" w:rsidRDefault="00A41220" w:rsidP="00E71181">
      <w:pPr>
        <w:pStyle w:val="af1"/>
        <w:numPr>
          <w:ilvl w:val="0"/>
          <w:numId w:val="20"/>
        </w:numPr>
        <w:suppressAutoHyphens w:val="0"/>
        <w:autoSpaceDE w:val="0"/>
        <w:autoSpaceDN w:val="0"/>
        <w:adjustRightInd w:val="0"/>
        <w:spacing w:after="200"/>
        <w:contextualSpacing/>
        <w:jc w:val="both"/>
        <w:rPr>
          <w:rFonts w:cs="Times New Roman"/>
        </w:rPr>
      </w:pPr>
      <w:r w:rsidRPr="00BD3158">
        <w:rPr>
          <w:rFonts w:cs="Times New Roman"/>
        </w:rPr>
        <w:lastRenderedPageBreak/>
        <w:t>обеспечение нормируемых санитарно-защитных зон при размещении новых и реконструкции (техническом перевооружении) существующих предприятий в соответствии с СанПиН 2.2.1/2.1.1.1200-03 «Санитарно-защитные зоны и санитарная классификация предприятий, сооружений и иных объектов»;</w:t>
      </w:r>
    </w:p>
    <w:p w:rsidR="00A41220" w:rsidRPr="00BD3158" w:rsidRDefault="00A41220" w:rsidP="00E71181">
      <w:pPr>
        <w:pStyle w:val="af1"/>
        <w:numPr>
          <w:ilvl w:val="0"/>
          <w:numId w:val="20"/>
        </w:numPr>
        <w:suppressAutoHyphens w:val="0"/>
        <w:autoSpaceDE w:val="0"/>
        <w:autoSpaceDN w:val="0"/>
        <w:adjustRightInd w:val="0"/>
        <w:spacing w:after="200"/>
        <w:contextualSpacing/>
        <w:jc w:val="both"/>
        <w:rPr>
          <w:rFonts w:cs="Times New Roman"/>
        </w:rPr>
      </w:pPr>
      <w:r w:rsidRPr="00BD3158">
        <w:rPr>
          <w:rFonts w:cs="Times New Roman"/>
        </w:rPr>
        <w:t xml:space="preserve">совершенствованию и развитию сетей автомобильных дорог поселения (доведение технического уровня существующих дорог в соответствии с темпами роста интенсивности движения); </w:t>
      </w:r>
    </w:p>
    <w:p w:rsidR="00A41220" w:rsidRPr="00BD3158" w:rsidRDefault="00A41220" w:rsidP="00E71181">
      <w:pPr>
        <w:pStyle w:val="af1"/>
        <w:numPr>
          <w:ilvl w:val="0"/>
          <w:numId w:val="20"/>
        </w:numPr>
        <w:suppressAutoHyphens w:val="0"/>
        <w:autoSpaceDE w:val="0"/>
        <w:autoSpaceDN w:val="0"/>
        <w:adjustRightInd w:val="0"/>
        <w:spacing w:after="200"/>
        <w:contextualSpacing/>
        <w:jc w:val="both"/>
        <w:rPr>
          <w:rFonts w:cs="Times New Roman"/>
        </w:rPr>
      </w:pPr>
      <w:r w:rsidRPr="00BD3158">
        <w:rPr>
          <w:rFonts w:cs="Times New Roman"/>
        </w:rPr>
        <w:t xml:space="preserve">закрытию и рекультивации существующих и не удовлетворяющих санитарно-экологическим нормам несанкционированных свалок твердых бытовых и производственных отходов; </w:t>
      </w:r>
    </w:p>
    <w:p w:rsidR="00A41220" w:rsidRPr="00BD3158" w:rsidRDefault="00A41220" w:rsidP="00E71181">
      <w:pPr>
        <w:pStyle w:val="af1"/>
        <w:numPr>
          <w:ilvl w:val="0"/>
          <w:numId w:val="20"/>
        </w:numPr>
        <w:suppressAutoHyphens w:val="0"/>
        <w:autoSpaceDE w:val="0"/>
        <w:autoSpaceDN w:val="0"/>
        <w:adjustRightInd w:val="0"/>
        <w:spacing w:after="200"/>
        <w:contextualSpacing/>
        <w:jc w:val="both"/>
        <w:rPr>
          <w:rFonts w:cs="Times New Roman"/>
        </w:rPr>
      </w:pPr>
      <w:r w:rsidRPr="00BD3158">
        <w:rPr>
          <w:rFonts w:cs="Times New Roman"/>
        </w:rPr>
        <w:t>расширению площадей декоративных насаждений, состоящих из достаточно газоустойчивых растений. Созданию зеленых защитных полос вдоль автомобильных дорог и озеленению улиц и санитарно-защитных зон.</w:t>
      </w:r>
    </w:p>
    <w:p w:rsidR="00A41220" w:rsidRPr="00BD3158" w:rsidRDefault="00A41220" w:rsidP="00A41220">
      <w:pPr>
        <w:pStyle w:val="11"/>
        <w:tabs>
          <w:tab w:val="num" w:pos="0"/>
        </w:tabs>
        <w:rPr>
          <w:rFonts w:cs="Times New Roman"/>
          <w:b w:val="0"/>
          <w:i/>
          <w:u w:val="single"/>
          <w:lang w:val="ru-RU"/>
        </w:rPr>
      </w:pPr>
      <w:r w:rsidRPr="00BD3158">
        <w:rPr>
          <w:rFonts w:cs="Times New Roman"/>
          <w:b w:val="0"/>
          <w:i/>
          <w:u w:val="single"/>
          <w:lang w:val="ru-RU"/>
        </w:rPr>
        <w:t>Охрана поверхностных вод</w:t>
      </w:r>
    </w:p>
    <w:p w:rsidR="00A41220" w:rsidRPr="00BD3158" w:rsidRDefault="00A41220" w:rsidP="00A41220">
      <w:pPr>
        <w:autoSpaceDE w:val="0"/>
        <w:autoSpaceDN w:val="0"/>
        <w:adjustRightInd w:val="0"/>
        <w:ind w:firstLine="709"/>
        <w:jc w:val="both"/>
        <w:rPr>
          <w:rFonts w:cs="Times New Roman"/>
        </w:rPr>
      </w:pPr>
      <w:r w:rsidRPr="00BD3158">
        <w:rPr>
          <w:rFonts w:cs="Times New Roman"/>
        </w:rPr>
        <w:t xml:space="preserve">Для улучшения качества потребляемой воды должна быть создана система водопроводных очистных сооружений. По завершению этой работы качество воды, подаваемой потребителям, улучшится и будет соответствовать требованиям СанПиН 2.1.4.1074-01. </w:t>
      </w:r>
    </w:p>
    <w:p w:rsidR="00A41220" w:rsidRPr="00BD3158" w:rsidRDefault="00A41220" w:rsidP="00A41220">
      <w:pPr>
        <w:autoSpaceDE w:val="0"/>
        <w:autoSpaceDN w:val="0"/>
        <w:adjustRightInd w:val="0"/>
        <w:ind w:firstLine="709"/>
        <w:jc w:val="both"/>
        <w:rPr>
          <w:rFonts w:cs="Times New Roman"/>
        </w:rPr>
      </w:pPr>
      <w:r w:rsidRPr="00BD3158">
        <w:rPr>
          <w:rFonts w:cs="Times New Roman"/>
        </w:rPr>
        <w:t xml:space="preserve">На расчетный срок централизованной системой водоснабжения будет охвачено 100% жилого фонда. </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На первую очередь проектом предлагается:</w:t>
      </w:r>
    </w:p>
    <w:p w:rsidR="00A41220" w:rsidRPr="00BD3158" w:rsidRDefault="00A41220" w:rsidP="00E71181">
      <w:pPr>
        <w:pStyle w:val="af1"/>
        <w:numPr>
          <w:ilvl w:val="0"/>
          <w:numId w:val="21"/>
        </w:numPr>
        <w:suppressAutoHyphens w:val="0"/>
        <w:autoSpaceDE w:val="0"/>
        <w:autoSpaceDN w:val="0"/>
        <w:adjustRightInd w:val="0"/>
        <w:spacing w:after="200"/>
        <w:contextualSpacing/>
        <w:jc w:val="both"/>
        <w:rPr>
          <w:rFonts w:cs="Times New Roman"/>
        </w:rPr>
      </w:pPr>
      <w:r w:rsidRPr="00BD3158">
        <w:rPr>
          <w:rFonts w:cs="Times New Roman"/>
        </w:rPr>
        <w:t>создание канализационных очистных сооружений для доведения качества сбрасываемой воды до нормативных показателей;</w:t>
      </w:r>
    </w:p>
    <w:p w:rsidR="00A41220" w:rsidRPr="00BD3158" w:rsidRDefault="00A41220" w:rsidP="00E71181">
      <w:pPr>
        <w:pStyle w:val="af1"/>
        <w:numPr>
          <w:ilvl w:val="0"/>
          <w:numId w:val="21"/>
        </w:numPr>
        <w:suppressAutoHyphens w:val="0"/>
        <w:autoSpaceDE w:val="0"/>
        <w:autoSpaceDN w:val="0"/>
        <w:adjustRightInd w:val="0"/>
        <w:spacing w:after="200"/>
        <w:contextualSpacing/>
        <w:jc w:val="both"/>
        <w:rPr>
          <w:rFonts w:cs="Times New Roman"/>
        </w:rPr>
      </w:pPr>
      <w:r w:rsidRPr="00BD3158">
        <w:rPr>
          <w:rFonts w:cs="Times New Roman"/>
        </w:rPr>
        <w:t>благоустройство и расчистка русел водоемов;</w:t>
      </w:r>
    </w:p>
    <w:p w:rsidR="00A41220" w:rsidRPr="00BD3158" w:rsidRDefault="00A41220" w:rsidP="00E71181">
      <w:pPr>
        <w:pStyle w:val="af1"/>
        <w:numPr>
          <w:ilvl w:val="0"/>
          <w:numId w:val="21"/>
        </w:numPr>
        <w:suppressAutoHyphens w:val="0"/>
        <w:autoSpaceDE w:val="0"/>
        <w:autoSpaceDN w:val="0"/>
        <w:adjustRightInd w:val="0"/>
        <w:spacing w:after="200"/>
        <w:contextualSpacing/>
        <w:jc w:val="both"/>
        <w:rPr>
          <w:rFonts w:cs="Times New Roman"/>
        </w:rPr>
      </w:pPr>
      <w:r w:rsidRPr="00BD3158">
        <w:rPr>
          <w:rFonts w:cs="Times New Roman"/>
        </w:rPr>
        <w:t>приведение прибрежной защитной полосы водных объектов в надлежащее санитарное состояние;</w:t>
      </w:r>
    </w:p>
    <w:p w:rsidR="00A41220" w:rsidRPr="00BD3158" w:rsidRDefault="00A41220" w:rsidP="00E71181">
      <w:pPr>
        <w:pStyle w:val="af1"/>
        <w:numPr>
          <w:ilvl w:val="0"/>
          <w:numId w:val="21"/>
        </w:numPr>
        <w:suppressAutoHyphens w:val="0"/>
        <w:autoSpaceDE w:val="0"/>
        <w:autoSpaceDN w:val="0"/>
        <w:adjustRightInd w:val="0"/>
        <w:spacing w:after="200"/>
        <w:contextualSpacing/>
        <w:jc w:val="both"/>
        <w:rPr>
          <w:rFonts w:cs="Times New Roman"/>
        </w:rPr>
      </w:pPr>
      <w:r w:rsidRPr="00BD3158">
        <w:rPr>
          <w:rFonts w:cs="Times New Roman"/>
        </w:rPr>
        <w:t>увеличение производительности систем оборотного и повторно-последовательного водоснабжения на предприятиях;</w:t>
      </w:r>
    </w:p>
    <w:p w:rsidR="00A41220" w:rsidRPr="00BD3158" w:rsidRDefault="00A41220" w:rsidP="00E71181">
      <w:pPr>
        <w:pStyle w:val="af1"/>
        <w:numPr>
          <w:ilvl w:val="0"/>
          <w:numId w:val="21"/>
        </w:numPr>
        <w:suppressAutoHyphens w:val="0"/>
        <w:autoSpaceDE w:val="0"/>
        <w:autoSpaceDN w:val="0"/>
        <w:adjustRightInd w:val="0"/>
        <w:spacing w:after="200"/>
        <w:contextualSpacing/>
        <w:jc w:val="both"/>
        <w:rPr>
          <w:rFonts w:cs="Times New Roman"/>
        </w:rPr>
      </w:pPr>
      <w:r w:rsidRPr="00BD3158">
        <w:rPr>
          <w:rFonts w:cs="Times New Roman"/>
        </w:rPr>
        <w:t>строительство на крупных предприятиях локальных очистных сооружений;</w:t>
      </w:r>
    </w:p>
    <w:p w:rsidR="00A41220" w:rsidRPr="00BD3158" w:rsidRDefault="00A41220" w:rsidP="00E71181">
      <w:pPr>
        <w:pStyle w:val="af1"/>
        <w:numPr>
          <w:ilvl w:val="0"/>
          <w:numId w:val="21"/>
        </w:numPr>
        <w:suppressAutoHyphens w:val="0"/>
        <w:autoSpaceDE w:val="0"/>
        <w:autoSpaceDN w:val="0"/>
        <w:adjustRightInd w:val="0"/>
        <w:spacing w:after="200"/>
        <w:contextualSpacing/>
        <w:jc w:val="both"/>
        <w:rPr>
          <w:rFonts w:cs="Times New Roman"/>
        </w:rPr>
      </w:pPr>
      <w:r w:rsidRPr="00BD3158">
        <w:rPr>
          <w:rFonts w:cs="Times New Roman"/>
        </w:rPr>
        <w:t>организация регулярного гидромониторинга поверхностных водных объектов.</w:t>
      </w:r>
    </w:p>
    <w:p w:rsidR="00A41220" w:rsidRPr="00BD3158" w:rsidRDefault="00A41220" w:rsidP="00A41220">
      <w:pPr>
        <w:autoSpaceDE w:val="0"/>
        <w:autoSpaceDN w:val="0"/>
        <w:adjustRightInd w:val="0"/>
        <w:jc w:val="center"/>
        <w:rPr>
          <w:rFonts w:cs="Times New Roman"/>
          <w:i/>
          <w:u w:val="single"/>
        </w:rPr>
      </w:pPr>
      <w:r w:rsidRPr="00BD3158">
        <w:rPr>
          <w:rFonts w:cs="Times New Roman"/>
          <w:i/>
          <w:u w:val="single"/>
        </w:rPr>
        <w:t>Охрана подземных вод</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Основными мероприятиями, направленными на предотвращение загрязнения и истощения подземных вод, Генеральным планом приняты:</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проведение гидрогеологических изысканий, переутверждение запасов подземных вод;</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на всех существующих водозаборах (скважинах, колодцах, родниках) необходима организация службы мониторинга (ведение гидрогеологического контроля и режима эксплуатации);</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установка водоизмерительной аппаратуры на каждой скважине, для контроля над количеством отбираемой воды;</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проведение ежегодного профилактического ремонта скважин, колодцев;</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организация вокруг каждой скважины зоны строгого режима – I пояса;</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 xml:space="preserve">вынос из зоны </w:t>
      </w:r>
      <w:r w:rsidRPr="00BD3158">
        <w:rPr>
          <w:rFonts w:cs="Times New Roman"/>
          <w:lang w:val="en-US"/>
        </w:rPr>
        <w:t>II</w:t>
      </w:r>
      <w:r w:rsidRPr="00BD3158">
        <w:rPr>
          <w:rFonts w:cs="Times New Roman"/>
        </w:rPr>
        <w:t xml:space="preserve"> пояса ЗСО всех потенциальных источников загрязнения;</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t>на всех водозаборах необходима организация службы мониторинга по ведению гидрогеологического контроля над режимом эксплуатации скважин и качеством воды, подаваемой потребителю;</w:t>
      </w:r>
    </w:p>
    <w:p w:rsidR="00A41220" w:rsidRPr="00BD3158" w:rsidRDefault="00A41220" w:rsidP="00E71181">
      <w:pPr>
        <w:pStyle w:val="af1"/>
        <w:numPr>
          <w:ilvl w:val="0"/>
          <w:numId w:val="22"/>
        </w:numPr>
        <w:suppressAutoHyphens w:val="0"/>
        <w:autoSpaceDE w:val="0"/>
        <w:autoSpaceDN w:val="0"/>
        <w:adjustRightInd w:val="0"/>
        <w:spacing w:after="200"/>
        <w:contextualSpacing/>
        <w:jc w:val="both"/>
        <w:rPr>
          <w:rFonts w:cs="Times New Roman"/>
        </w:rPr>
      </w:pPr>
      <w:r w:rsidRPr="00BD3158">
        <w:rPr>
          <w:rFonts w:cs="Times New Roman"/>
        </w:rPr>
        <w:lastRenderedPageBreak/>
        <w:t>территория вокруг родников и колодцев должна быть благоустроена и спланирована, необходимо наличие глиняных замков, бетонированной  отмостки вокруг колодцев, должного отвода воды, проведение планового и текущего ремонта, чистки и дезинфекции.</w:t>
      </w:r>
    </w:p>
    <w:p w:rsidR="00A41220" w:rsidRPr="00BD3158" w:rsidRDefault="00A41220" w:rsidP="00A41220">
      <w:pPr>
        <w:pStyle w:val="af1"/>
        <w:autoSpaceDE w:val="0"/>
        <w:autoSpaceDN w:val="0"/>
        <w:adjustRightInd w:val="0"/>
        <w:ind w:left="1429"/>
        <w:jc w:val="both"/>
        <w:rPr>
          <w:rFonts w:cs="Times New Roman"/>
        </w:rPr>
      </w:pPr>
    </w:p>
    <w:p w:rsidR="00A41220" w:rsidRPr="00BD3158" w:rsidRDefault="00A41220" w:rsidP="00A41220">
      <w:pPr>
        <w:autoSpaceDE w:val="0"/>
        <w:autoSpaceDN w:val="0"/>
        <w:adjustRightInd w:val="0"/>
        <w:jc w:val="center"/>
        <w:rPr>
          <w:rFonts w:cs="Times New Roman"/>
          <w:i/>
          <w:u w:val="single"/>
        </w:rPr>
      </w:pPr>
      <w:r w:rsidRPr="00BD3158">
        <w:rPr>
          <w:rFonts w:cs="Times New Roman"/>
          <w:i/>
          <w:u w:val="single"/>
        </w:rPr>
        <w:t>Охрана почв</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Для сокращения содержания пыли в поселении необходимо увеличение количества и плотности зеленых насаждений. Эти посадки должны быть многоярусными, начиная от низкорослых кустарников, лиственных деревьев, составляющих средний ярус, заканчивая хвойными.</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Для оздоровления внутриселенных почв необходимо осуществить комплекс мероприятий, который включает замену почвенного слоя в особенно загрязненных участках, обработку почв гуматами (производные разложения органических веществ почв), связывающими тяжелые металлы и переводящими их в соединения, недоступные для растений, стимуляцию почвообразовательных процессов с помощью специальных комплексов микроорганизмов – гумусообразователей.</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В бесснежный период в сухую погоду необходим полив улиц, сельских поселений для предотвращения попадания пыли, содержащей частицы токсичных веществ, в дыхательные пути и на кожу горожан.</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Кроме этого, необходима разъяснительная (просветительская) работа среди населения. Используя средства массовой информации, следует оповестить жителей о необходимости обработки почв, загрязненных тяжелыми металлами, для предотвращения концентрации этих токсикантов в зелени, овощах и фруктах, выращенных на загрязненных участках. Для детоксикации почвы дачных и садовых участков можно использовать любые методы, способствующие увеличению гумусового слоя (внесение органических удобрений, применение эффективных микроорганизмов, биогумуса и др.).</w:t>
      </w:r>
    </w:p>
    <w:p w:rsidR="00A41220" w:rsidRPr="00BD3158" w:rsidRDefault="00A41220" w:rsidP="00A41220">
      <w:pPr>
        <w:autoSpaceDE w:val="0"/>
        <w:autoSpaceDN w:val="0"/>
        <w:adjustRightInd w:val="0"/>
        <w:jc w:val="center"/>
        <w:rPr>
          <w:rFonts w:cs="Times New Roman"/>
          <w:i/>
          <w:u w:val="single"/>
        </w:rPr>
      </w:pPr>
      <w:r w:rsidRPr="00BD3158">
        <w:rPr>
          <w:rFonts w:cs="Times New Roman"/>
          <w:i/>
          <w:u w:val="single"/>
        </w:rPr>
        <w:t>Отходы производства и потребления и санитарная очистка</w:t>
      </w:r>
    </w:p>
    <w:p w:rsidR="00A41220" w:rsidRPr="00BD3158" w:rsidRDefault="00A41220" w:rsidP="00A41220">
      <w:pPr>
        <w:autoSpaceDE w:val="0"/>
        <w:autoSpaceDN w:val="0"/>
        <w:adjustRightInd w:val="0"/>
        <w:ind w:left="-426"/>
        <w:jc w:val="center"/>
        <w:rPr>
          <w:rFonts w:cs="Times New Roman"/>
          <w:i/>
        </w:rPr>
      </w:pPr>
      <w:r w:rsidRPr="00BD3158">
        <w:rPr>
          <w:rFonts w:cs="Times New Roman"/>
          <w:i/>
        </w:rPr>
        <w:t>Существующее положение</w:t>
      </w:r>
    </w:p>
    <w:p w:rsidR="00A41220" w:rsidRPr="00BD3158" w:rsidRDefault="00A41220" w:rsidP="00A41220">
      <w:pPr>
        <w:ind w:firstLine="900"/>
        <w:jc w:val="both"/>
        <w:rPr>
          <w:rFonts w:eastAsia="Calibri" w:cs="Times New Roman"/>
        </w:rPr>
      </w:pPr>
      <w:r w:rsidRPr="00BD3158">
        <w:rPr>
          <w:rFonts w:eastAsia="Calibri" w:cs="Times New Roman"/>
        </w:rPr>
        <w:t>Источниками образования твердых бытовых отходов (</w:t>
      </w:r>
      <w:r w:rsidR="006044CF">
        <w:rPr>
          <w:rFonts w:eastAsia="Calibri" w:cs="Times New Roman"/>
        </w:rPr>
        <w:t>ТКО</w:t>
      </w:r>
      <w:r w:rsidRPr="00BD3158">
        <w:rPr>
          <w:rFonts w:eastAsia="Calibri" w:cs="Times New Roman"/>
        </w:rPr>
        <w:t>) являются ежедневная жизнедеятельность населения, работа предприятий, санитарная очистка и уборка населенных мест.</w:t>
      </w:r>
    </w:p>
    <w:p w:rsidR="00A41220" w:rsidRPr="00BD3158" w:rsidRDefault="00A41220" w:rsidP="00A41220">
      <w:pPr>
        <w:ind w:firstLine="900"/>
        <w:jc w:val="both"/>
        <w:rPr>
          <w:rFonts w:eastAsia="Calibri" w:cs="Times New Roman"/>
        </w:rPr>
      </w:pPr>
      <w:r w:rsidRPr="00BD3158">
        <w:rPr>
          <w:rFonts w:eastAsia="Calibri" w:cs="Times New Roman"/>
        </w:rPr>
        <w:t xml:space="preserve">Наиболее рациональной является планово-регулярная организация сбора и удаления бытовых отходов, предусматривающая вывоз бытовых отходов с территории поселения с установленной периодичностью. </w:t>
      </w:r>
    </w:p>
    <w:p w:rsidR="00A41220" w:rsidRPr="00BD3158" w:rsidRDefault="00A41220" w:rsidP="00A41220">
      <w:pPr>
        <w:pStyle w:val="HTML0"/>
        <w:jc w:val="both"/>
        <w:rPr>
          <w:rFonts w:ascii="Times New Roman" w:hAnsi="Times New Roman" w:cs="Times New Roman"/>
          <w:sz w:val="24"/>
          <w:szCs w:val="24"/>
          <w:lang w:eastAsia="ar-SA"/>
        </w:rPr>
      </w:pPr>
      <w:r w:rsidRPr="00BD3158">
        <w:rPr>
          <w:rFonts w:ascii="Times New Roman" w:eastAsia="Calibri" w:hAnsi="Times New Roman" w:cs="Times New Roman"/>
          <w:sz w:val="24"/>
          <w:szCs w:val="24"/>
          <w:lang w:eastAsia="ar-SA"/>
        </w:rPr>
        <w:t xml:space="preserve">    В настоящее время на территории сельского поселения существуют места временного хранения </w:t>
      </w:r>
      <w:r w:rsidR="006044CF">
        <w:rPr>
          <w:rFonts w:ascii="Times New Roman" w:eastAsia="Calibri" w:hAnsi="Times New Roman" w:cs="Times New Roman"/>
          <w:sz w:val="24"/>
          <w:szCs w:val="24"/>
          <w:lang w:eastAsia="ar-SA"/>
        </w:rPr>
        <w:t>ТКО</w:t>
      </w:r>
      <w:r w:rsidRPr="00BD3158">
        <w:rPr>
          <w:rFonts w:ascii="Times New Roman" w:eastAsia="Calibri" w:hAnsi="Times New Roman" w:cs="Times New Roman"/>
          <w:sz w:val="24"/>
          <w:szCs w:val="24"/>
          <w:lang w:eastAsia="ar-SA"/>
        </w:rPr>
        <w:t>: ст.Калининская–ул.Степная 1А; ст.Терновская - ул.Степная 62;  х.Антонов – ул.Степная 21;  х.Карнауховский – ул. Молодёжная 23. Все площади временного хранения твердых бытовых отходов незаполненные. Накопленные населением отходы самостоятельно вывозятся на свалку. Утилизация и переработка бытовых и промышленных отходов на территории поселения не организована.</w:t>
      </w:r>
    </w:p>
    <w:p w:rsidR="00A41220" w:rsidRPr="00BD3158" w:rsidRDefault="00A41220" w:rsidP="00A41220">
      <w:pPr>
        <w:pStyle w:val="HTML0"/>
        <w:jc w:val="both"/>
        <w:rPr>
          <w:rFonts w:ascii="Times New Roman" w:hAnsi="Times New Roman" w:cs="Times New Roman"/>
          <w:i/>
          <w:color w:val="C0504D"/>
          <w:sz w:val="24"/>
          <w:szCs w:val="24"/>
          <w:lang w:eastAsia="ar-SA"/>
        </w:rPr>
      </w:pPr>
      <w:r w:rsidRPr="00BD3158">
        <w:rPr>
          <w:rFonts w:ascii="Times New Roman" w:hAnsi="Times New Roman" w:cs="Times New Roman"/>
          <w:b/>
          <w:i/>
          <w:sz w:val="24"/>
          <w:szCs w:val="24"/>
          <w:lang w:eastAsia="ar-SA"/>
        </w:rPr>
        <w:t>Проектное предложение.</w:t>
      </w:r>
    </w:p>
    <w:p w:rsidR="00A41220" w:rsidRPr="00BD3158" w:rsidRDefault="00A41220" w:rsidP="00A41220">
      <w:pPr>
        <w:ind w:firstLine="900"/>
        <w:jc w:val="both"/>
        <w:rPr>
          <w:rFonts w:cs="Times New Roman"/>
        </w:rPr>
      </w:pPr>
      <w:r w:rsidRPr="00BD3158">
        <w:rPr>
          <w:rFonts w:cs="Times New Roman"/>
        </w:rPr>
        <w:t>Сбор и удаление твердых бытовых отходов проектом намечено производить по следующим схемам:</w:t>
      </w:r>
    </w:p>
    <w:p w:rsidR="00A41220" w:rsidRPr="00BD3158" w:rsidRDefault="00A41220" w:rsidP="00A41220">
      <w:pPr>
        <w:ind w:firstLine="900"/>
        <w:jc w:val="both"/>
        <w:rPr>
          <w:rFonts w:cs="Times New Roman"/>
        </w:rPr>
      </w:pPr>
      <w:r w:rsidRPr="00BD3158">
        <w:rPr>
          <w:rFonts w:cs="Times New Roman"/>
        </w:rPr>
        <w:t xml:space="preserve">- на территории усадебной застройки рекомендуется организовать проезд спецтранспорта по утвержденному расписанию и маршруту с небольшими остановками в определенных местах. Этот метод позволяет сократить расходы на организацию стационарных мест временного хранения </w:t>
      </w:r>
      <w:r w:rsidR="006044CF">
        <w:rPr>
          <w:rFonts w:cs="Times New Roman"/>
        </w:rPr>
        <w:t>ТКО</w:t>
      </w:r>
      <w:r w:rsidRPr="00BD3158">
        <w:rPr>
          <w:rFonts w:cs="Times New Roman"/>
        </w:rPr>
        <w:t>.</w:t>
      </w:r>
    </w:p>
    <w:p w:rsidR="00A41220" w:rsidRPr="00BD3158" w:rsidRDefault="00A41220" w:rsidP="00A41220">
      <w:pPr>
        <w:ind w:firstLine="900"/>
        <w:jc w:val="both"/>
        <w:rPr>
          <w:rFonts w:cs="Times New Roman"/>
        </w:rPr>
      </w:pPr>
      <w:r w:rsidRPr="00BD3158">
        <w:rPr>
          <w:rFonts w:cs="Times New Roman"/>
        </w:rPr>
        <w:t xml:space="preserve">- для группы малоэтажных домов квартирного типа целесообразно организовать контейнерные площадки и устанавливать несменяемые контейнеры  с последующей перегрузкой в мусоровоз. Необходимо организовать площадки  для контейнеров, обеспечить </w:t>
      </w:r>
      <w:r w:rsidRPr="00BD3158">
        <w:rPr>
          <w:rFonts w:cs="Times New Roman"/>
        </w:rPr>
        <w:lastRenderedPageBreak/>
        <w:t xml:space="preserve">проезды для спецавтотранспорта и подходы к сборникам отходов. Размещение мест временного хранения отходов следует согласовывать с районным архитектором и районными санитарно-эпидемиологическими станциями. </w:t>
      </w:r>
    </w:p>
    <w:p w:rsidR="00A41220" w:rsidRPr="00BD3158" w:rsidRDefault="00A41220" w:rsidP="00A41220">
      <w:pPr>
        <w:ind w:firstLine="900"/>
        <w:jc w:val="both"/>
        <w:rPr>
          <w:rFonts w:cs="Times New Roman"/>
        </w:rPr>
      </w:pPr>
      <w:r w:rsidRPr="00BD3158">
        <w:rPr>
          <w:rFonts w:cs="Times New Roman"/>
        </w:rPr>
        <w:t>Контейнерные площадки должны иметь твердое покрытие, освещены, иметь условия для стока поверхностных вод.</w:t>
      </w:r>
    </w:p>
    <w:p w:rsidR="00A41220" w:rsidRPr="00BD3158" w:rsidRDefault="00A41220" w:rsidP="00A41220">
      <w:pPr>
        <w:ind w:firstLine="900"/>
        <w:jc w:val="both"/>
        <w:rPr>
          <w:rFonts w:cs="Times New Roman"/>
        </w:rPr>
      </w:pPr>
      <w:r w:rsidRPr="00BD3158">
        <w:rPr>
          <w:rFonts w:cs="Times New Roman"/>
        </w:rPr>
        <w:t xml:space="preserve">Согласно концепции обращения с твердыми отходами  в Российской Федерации предусматривается открытие пунктов приема вторичного сырья с целью получения вторичных ресурсов и сокращения объемов обезвреживаемых отходов. </w:t>
      </w:r>
    </w:p>
    <w:p w:rsidR="00A41220" w:rsidRPr="00BD3158" w:rsidRDefault="00A41220" w:rsidP="00A41220">
      <w:pPr>
        <w:ind w:firstLine="709"/>
        <w:jc w:val="both"/>
        <w:rPr>
          <w:rFonts w:cs="Times New Roman"/>
        </w:rPr>
      </w:pPr>
      <w:r w:rsidRPr="00BD3158">
        <w:rPr>
          <w:rFonts w:cs="Times New Roman"/>
        </w:rPr>
        <w:t xml:space="preserve">Сбор и вывоз </w:t>
      </w:r>
      <w:r w:rsidR="006044CF">
        <w:rPr>
          <w:rFonts w:cs="Times New Roman"/>
        </w:rPr>
        <w:t>ТКО</w:t>
      </w:r>
      <w:r w:rsidRPr="00BD3158">
        <w:rPr>
          <w:rFonts w:cs="Times New Roman"/>
        </w:rPr>
        <w:t xml:space="preserve"> предлагается осуществлять специализированным лицензированным предприятием с использованием спецтехники. </w:t>
      </w:r>
    </w:p>
    <w:p w:rsidR="00A41220" w:rsidRPr="00BD3158" w:rsidRDefault="00A41220" w:rsidP="00A41220">
      <w:pPr>
        <w:ind w:firstLine="900"/>
        <w:jc w:val="both"/>
        <w:rPr>
          <w:rFonts w:cs="Times New Roman"/>
        </w:rPr>
      </w:pPr>
      <w:r w:rsidRPr="00BD3158">
        <w:rPr>
          <w:rFonts w:cs="Times New Roman"/>
        </w:rPr>
        <w:t>Ориентировочная удельная норма накопления бытовых отходов по СНиП -2.07.01.-98*, приложение 11 составляет 450 кг/год (1,1м³/год). По рекомендации Академии коммунального хозяйства им. Памфилова, увеличение массы отходов в год принимается 3%. Ориентировочный объем изъятия утильной фракции принимается на 1-ую очередь  20%;  на расчетный срок 35%. Уплотнение отходов компакторами позволяет снизить объем мусора от 4 раз на 1 очередь и до 6 раз на расчетный срок.</w:t>
      </w: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2.5.1</w:t>
      </w:r>
    </w:p>
    <w:p w:rsidR="00A41220" w:rsidRPr="00BD3158" w:rsidRDefault="00A41220" w:rsidP="00A41220">
      <w:pPr>
        <w:pStyle w:val="afffffff9"/>
        <w:spacing w:line="240" w:lineRule="auto"/>
        <w:rPr>
          <w:rFonts w:eastAsia="Calibri"/>
          <w:b w:val="0"/>
          <w:sz w:val="24"/>
          <w:szCs w:val="24"/>
          <w:lang w:eastAsia="en-US"/>
        </w:rPr>
      </w:pPr>
      <w:r w:rsidRPr="00BD3158">
        <w:rPr>
          <w:rFonts w:eastAsia="Calibri"/>
          <w:b w:val="0"/>
          <w:sz w:val="24"/>
          <w:szCs w:val="24"/>
          <w:lang w:eastAsia="en-US"/>
        </w:rPr>
        <w:t xml:space="preserve">Ориентировочный годовой объем </w:t>
      </w:r>
      <w:r w:rsidR="006044CF">
        <w:rPr>
          <w:rFonts w:eastAsia="Calibri"/>
          <w:b w:val="0"/>
          <w:sz w:val="24"/>
          <w:szCs w:val="24"/>
          <w:lang w:eastAsia="en-US"/>
        </w:rPr>
        <w:t>ТКО</w:t>
      </w:r>
    </w:p>
    <w:tbl>
      <w:tblPr>
        <w:tblW w:w="489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1"/>
        <w:gridCol w:w="1421"/>
        <w:gridCol w:w="1133"/>
        <w:gridCol w:w="849"/>
        <w:gridCol w:w="1560"/>
        <w:gridCol w:w="1560"/>
        <w:gridCol w:w="1558"/>
      </w:tblGrid>
      <w:tr w:rsidR="00A41220" w:rsidRPr="00BD3158" w:rsidTr="006044CF">
        <w:trPr>
          <w:trHeight w:val="262"/>
        </w:trPr>
        <w:tc>
          <w:tcPr>
            <w:tcW w:w="928" w:type="pct"/>
            <w:vMerge w:val="restart"/>
          </w:tcPr>
          <w:p w:rsidR="00A41220" w:rsidRPr="006044CF" w:rsidRDefault="00A41220" w:rsidP="005964D6">
            <w:pPr>
              <w:pStyle w:val="afffffff5"/>
              <w:jc w:val="left"/>
              <w:rPr>
                <w:rFonts w:eastAsia="Calibri"/>
                <w:lang w:eastAsia="en-US"/>
              </w:rPr>
            </w:pPr>
            <w:r w:rsidRPr="006044CF">
              <w:rPr>
                <w:rFonts w:eastAsia="Calibri"/>
                <w:lang w:eastAsia="en-US"/>
              </w:rPr>
              <w:t xml:space="preserve">Ориентировочные годовые расходы </w:t>
            </w:r>
            <w:r w:rsidR="006044CF">
              <w:rPr>
                <w:rFonts w:eastAsia="Calibri"/>
                <w:lang w:eastAsia="en-US"/>
              </w:rPr>
              <w:t>ТКО</w:t>
            </w:r>
            <w:r w:rsidRPr="006044CF">
              <w:rPr>
                <w:rFonts w:eastAsia="Calibri"/>
                <w:lang w:eastAsia="en-US"/>
              </w:rPr>
              <w:t xml:space="preserve"> Очередность</w:t>
            </w:r>
          </w:p>
          <w:p w:rsidR="00A41220" w:rsidRPr="006044CF" w:rsidRDefault="00A41220" w:rsidP="005964D6">
            <w:pPr>
              <w:pStyle w:val="afffffff5"/>
              <w:ind w:left="-567" w:firstLine="567"/>
              <w:jc w:val="left"/>
              <w:rPr>
                <w:rFonts w:eastAsia="Calibri"/>
                <w:lang w:eastAsia="en-US"/>
              </w:rPr>
            </w:pPr>
            <w:r w:rsidRPr="006044CF">
              <w:rPr>
                <w:rFonts w:eastAsia="Calibri"/>
                <w:lang w:eastAsia="en-US"/>
              </w:rPr>
              <w:t>строительства</w:t>
            </w:r>
          </w:p>
        </w:tc>
        <w:tc>
          <w:tcPr>
            <w:tcW w:w="716" w:type="pct"/>
            <w:vMerge w:val="restart"/>
            <w:tcBorders>
              <w:top w:val="single" w:sz="4" w:space="0" w:color="auto"/>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Население</w:t>
            </w:r>
          </w:p>
          <w:p w:rsidR="00A41220" w:rsidRPr="006044CF" w:rsidRDefault="00A41220" w:rsidP="005964D6">
            <w:pPr>
              <w:pStyle w:val="afffffff5"/>
              <w:rPr>
                <w:rFonts w:eastAsia="Calibri"/>
                <w:lang w:eastAsia="en-US"/>
              </w:rPr>
            </w:pPr>
            <w:r w:rsidRPr="006044CF">
              <w:rPr>
                <w:rFonts w:eastAsia="Calibri"/>
                <w:lang w:eastAsia="en-US"/>
              </w:rPr>
              <w:t>Чел.</w:t>
            </w:r>
          </w:p>
        </w:tc>
        <w:tc>
          <w:tcPr>
            <w:tcW w:w="999" w:type="pct"/>
            <w:gridSpan w:val="2"/>
            <w:tcBorders>
              <w:top w:val="single" w:sz="4" w:space="0" w:color="auto"/>
              <w:bottom w:val="single" w:sz="4" w:space="0" w:color="auto"/>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Ориентировочная удельная норма</w:t>
            </w:r>
          </w:p>
          <w:p w:rsidR="00A41220" w:rsidRPr="006044CF" w:rsidRDefault="00A41220" w:rsidP="005964D6">
            <w:pPr>
              <w:pStyle w:val="afffffff5"/>
              <w:rPr>
                <w:rFonts w:eastAsia="Calibri"/>
                <w:lang w:eastAsia="en-US"/>
              </w:rPr>
            </w:pPr>
            <w:r w:rsidRPr="006044CF">
              <w:rPr>
                <w:rFonts w:eastAsia="Calibri"/>
                <w:lang w:eastAsia="en-US"/>
              </w:rPr>
              <w:t>накопления на чел./год.</w:t>
            </w:r>
          </w:p>
        </w:tc>
        <w:tc>
          <w:tcPr>
            <w:tcW w:w="786" w:type="pct"/>
            <w:tcBorders>
              <w:top w:val="single" w:sz="4" w:space="0" w:color="auto"/>
              <w:bottom w:val="single" w:sz="4" w:space="0" w:color="auto"/>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Ориентировочное</w:t>
            </w:r>
          </w:p>
          <w:p w:rsidR="00A41220" w:rsidRPr="006044CF" w:rsidRDefault="00A41220" w:rsidP="005964D6">
            <w:pPr>
              <w:pStyle w:val="afffffff5"/>
              <w:rPr>
                <w:rFonts w:eastAsia="Calibri"/>
                <w:lang w:eastAsia="en-US"/>
              </w:rPr>
            </w:pPr>
            <w:r w:rsidRPr="006044CF">
              <w:rPr>
                <w:rFonts w:eastAsia="Calibri"/>
                <w:lang w:eastAsia="en-US"/>
              </w:rPr>
              <w:t>расчетное</w:t>
            </w:r>
          </w:p>
          <w:p w:rsidR="00A41220" w:rsidRPr="006044CF" w:rsidRDefault="00A41220" w:rsidP="005964D6">
            <w:pPr>
              <w:pStyle w:val="afffffff5"/>
              <w:rPr>
                <w:rFonts w:eastAsia="Calibri"/>
                <w:lang w:eastAsia="en-US"/>
              </w:rPr>
            </w:pPr>
            <w:r w:rsidRPr="006044CF">
              <w:rPr>
                <w:rFonts w:eastAsia="Calibri"/>
                <w:lang w:eastAsia="en-US"/>
              </w:rPr>
              <w:t>накопление</w:t>
            </w:r>
          </w:p>
          <w:p w:rsidR="00A41220" w:rsidRPr="006044CF" w:rsidRDefault="00A41220" w:rsidP="005964D6">
            <w:pPr>
              <w:pStyle w:val="afffffff5"/>
              <w:rPr>
                <w:rFonts w:eastAsia="Calibri"/>
                <w:lang w:eastAsia="en-US"/>
              </w:rPr>
            </w:pPr>
            <w:r w:rsidRPr="006044CF">
              <w:rPr>
                <w:rFonts w:eastAsia="Calibri"/>
                <w:lang w:eastAsia="en-US"/>
              </w:rPr>
              <w:t>отходов</w:t>
            </w:r>
          </w:p>
        </w:tc>
        <w:tc>
          <w:tcPr>
            <w:tcW w:w="786" w:type="pct"/>
            <w:tcBorders>
              <w:top w:val="single" w:sz="4" w:space="0" w:color="auto"/>
              <w:bottom w:val="single" w:sz="4" w:space="0" w:color="auto"/>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Накопление</w:t>
            </w:r>
          </w:p>
          <w:p w:rsidR="00A41220" w:rsidRPr="006044CF" w:rsidRDefault="00A41220" w:rsidP="005964D6">
            <w:pPr>
              <w:pStyle w:val="afffffff5"/>
              <w:rPr>
                <w:rFonts w:eastAsia="Calibri"/>
                <w:lang w:eastAsia="en-US"/>
              </w:rPr>
            </w:pPr>
            <w:r w:rsidRPr="006044CF">
              <w:rPr>
                <w:rFonts w:eastAsia="Calibri"/>
                <w:lang w:eastAsia="en-US"/>
              </w:rPr>
              <w:t>с учетом</w:t>
            </w:r>
          </w:p>
          <w:p w:rsidR="00A41220" w:rsidRPr="006044CF" w:rsidRDefault="00A41220" w:rsidP="005964D6">
            <w:pPr>
              <w:pStyle w:val="afffffff5"/>
              <w:rPr>
                <w:rFonts w:eastAsia="Calibri"/>
                <w:lang w:eastAsia="en-US"/>
              </w:rPr>
            </w:pPr>
            <w:r w:rsidRPr="006044CF">
              <w:rPr>
                <w:rFonts w:eastAsia="Calibri"/>
                <w:lang w:eastAsia="en-US"/>
              </w:rPr>
              <w:t>утилизации</w:t>
            </w:r>
          </w:p>
          <w:p w:rsidR="00A41220" w:rsidRPr="006044CF" w:rsidRDefault="00A41220" w:rsidP="005964D6">
            <w:pPr>
              <w:pStyle w:val="afffffff5"/>
              <w:rPr>
                <w:rFonts w:eastAsia="Calibri"/>
                <w:lang w:eastAsia="en-US"/>
              </w:rPr>
            </w:pPr>
            <w:r w:rsidRPr="006044CF">
              <w:rPr>
                <w:rFonts w:eastAsia="Calibri"/>
                <w:lang w:eastAsia="en-US"/>
              </w:rPr>
              <w:t>1очер.-20%</w:t>
            </w:r>
          </w:p>
          <w:p w:rsidR="00A41220" w:rsidRPr="006044CF" w:rsidRDefault="00A41220" w:rsidP="005964D6">
            <w:pPr>
              <w:pStyle w:val="afffffff5"/>
              <w:rPr>
                <w:rFonts w:eastAsia="Calibri"/>
                <w:lang w:eastAsia="en-US"/>
              </w:rPr>
            </w:pPr>
            <w:r w:rsidRPr="006044CF">
              <w:rPr>
                <w:rFonts w:eastAsia="Calibri"/>
                <w:lang w:eastAsia="en-US"/>
              </w:rPr>
              <w:t>Расчет. срок-35%</w:t>
            </w:r>
          </w:p>
        </w:tc>
        <w:tc>
          <w:tcPr>
            <w:tcW w:w="785" w:type="pct"/>
            <w:tcBorders>
              <w:top w:val="single" w:sz="4" w:space="0" w:color="auto"/>
              <w:bottom w:val="single" w:sz="4" w:space="0" w:color="auto"/>
              <w:right w:val="single" w:sz="4" w:space="0" w:color="auto"/>
            </w:tcBorders>
            <w:shd w:val="clear" w:color="auto" w:fill="auto"/>
          </w:tcPr>
          <w:p w:rsidR="00A41220" w:rsidRPr="006044CF" w:rsidRDefault="00A41220" w:rsidP="005964D6">
            <w:pPr>
              <w:pStyle w:val="afffffff5"/>
              <w:rPr>
                <w:rFonts w:eastAsia="Calibri"/>
                <w:lang w:eastAsia="en-US"/>
              </w:rPr>
            </w:pPr>
            <w:r w:rsidRPr="006044CF">
              <w:rPr>
                <w:rFonts w:eastAsia="Calibri"/>
                <w:lang w:eastAsia="en-US"/>
              </w:rPr>
              <w:t>Накопление с учетом</w:t>
            </w:r>
          </w:p>
          <w:p w:rsidR="00A41220" w:rsidRPr="006044CF" w:rsidRDefault="00A41220" w:rsidP="005964D6">
            <w:pPr>
              <w:pStyle w:val="afffffff5"/>
              <w:rPr>
                <w:rFonts w:eastAsia="Calibri"/>
                <w:lang w:eastAsia="en-US"/>
              </w:rPr>
            </w:pPr>
            <w:r w:rsidRPr="006044CF">
              <w:rPr>
                <w:rFonts w:eastAsia="Calibri"/>
                <w:lang w:eastAsia="en-US"/>
              </w:rPr>
              <w:t>уплотнения</w:t>
            </w:r>
          </w:p>
          <w:p w:rsidR="00A41220" w:rsidRPr="006044CF" w:rsidRDefault="00A41220" w:rsidP="005964D6">
            <w:pPr>
              <w:pStyle w:val="afffffff5"/>
              <w:rPr>
                <w:rFonts w:eastAsia="Calibri"/>
                <w:lang w:eastAsia="en-US"/>
              </w:rPr>
            </w:pPr>
            <w:r w:rsidRPr="006044CF">
              <w:rPr>
                <w:rFonts w:eastAsia="Calibri"/>
                <w:lang w:eastAsia="en-US"/>
              </w:rPr>
              <w:t>компакторами</w:t>
            </w:r>
          </w:p>
          <w:p w:rsidR="00A41220" w:rsidRPr="006044CF" w:rsidRDefault="00A41220" w:rsidP="005964D6">
            <w:pPr>
              <w:pStyle w:val="afffffff5"/>
              <w:rPr>
                <w:rFonts w:eastAsia="Calibri"/>
                <w:lang w:eastAsia="en-US"/>
              </w:rPr>
            </w:pPr>
            <w:r w:rsidRPr="006044CF">
              <w:rPr>
                <w:rFonts w:eastAsia="Calibri"/>
                <w:lang w:eastAsia="en-US"/>
              </w:rPr>
              <w:t>1очер.в 4 раза</w:t>
            </w:r>
          </w:p>
          <w:p w:rsidR="00A41220" w:rsidRPr="006044CF" w:rsidRDefault="00A41220" w:rsidP="005964D6">
            <w:pPr>
              <w:pStyle w:val="afffffff5"/>
              <w:rPr>
                <w:rFonts w:eastAsia="Calibri"/>
                <w:lang w:eastAsia="en-US"/>
              </w:rPr>
            </w:pPr>
            <w:r w:rsidRPr="006044CF">
              <w:rPr>
                <w:rFonts w:eastAsia="Calibri"/>
                <w:lang w:eastAsia="en-US"/>
              </w:rPr>
              <w:t>Расчет. срок в 6 раз</w:t>
            </w:r>
          </w:p>
        </w:tc>
      </w:tr>
      <w:tr w:rsidR="006044CF" w:rsidRPr="00BD3158" w:rsidTr="006044CF">
        <w:trPr>
          <w:trHeight w:val="311"/>
        </w:trPr>
        <w:tc>
          <w:tcPr>
            <w:tcW w:w="928" w:type="pct"/>
            <w:vMerge/>
          </w:tcPr>
          <w:p w:rsidR="00A41220" w:rsidRPr="006044CF" w:rsidRDefault="00A41220" w:rsidP="005964D6">
            <w:pPr>
              <w:pStyle w:val="afffffff5"/>
              <w:rPr>
                <w:rFonts w:eastAsia="Calibri"/>
                <w:lang w:eastAsia="en-US"/>
              </w:rPr>
            </w:pPr>
          </w:p>
        </w:tc>
        <w:tc>
          <w:tcPr>
            <w:tcW w:w="716" w:type="pct"/>
            <w:vMerge/>
            <w:tcBorders>
              <w:right w:val="single" w:sz="4" w:space="0" w:color="auto"/>
            </w:tcBorders>
          </w:tcPr>
          <w:p w:rsidR="00A41220" w:rsidRPr="006044CF" w:rsidRDefault="00A41220" w:rsidP="005964D6">
            <w:pPr>
              <w:pStyle w:val="afffffff5"/>
              <w:rPr>
                <w:rFonts w:eastAsia="Calibri"/>
                <w:lang w:eastAsia="en-US"/>
              </w:rPr>
            </w:pPr>
          </w:p>
        </w:tc>
        <w:tc>
          <w:tcPr>
            <w:tcW w:w="571" w:type="pct"/>
            <w:tcBorders>
              <w:top w:val="single" w:sz="4" w:space="0" w:color="auto"/>
              <w:lef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тонн</w:t>
            </w:r>
          </w:p>
        </w:tc>
        <w:tc>
          <w:tcPr>
            <w:tcW w:w="428" w:type="pct"/>
            <w:tcBorders>
              <w:top w:val="single" w:sz="4" w:space="0" w:color="auto"/>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м³</w:t>
            </w:r>
          </w:p>
        </w:tc>
        <w:tc>
          <w:tcPr>
            <w:tcW w:w="786" w:type="pct"/>
            <w:tcBorders>
              <w:top w:val="single" w:sz="4" w:space="0" w:color="auto"/>
              <w:left w:val="single" w:sz="4" w:space="0" w:color="auto"/>
              <w:bottom w:val="single" w:sz="4" w:space="0" w:color="000000"/>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тонн/</w:t>
            </w:r>
          </w:p>
          <w:p w:rsidR="00A41220" w:rsidRPr="006044CF" w:rsidRDefault="00A41220" w:rsidP="005964D6">
            <w:pPr>
              <w:pStyle w:val="afffffff5"/>
              <w:rPr>
                <w:rFonts w:eastAsia="Calibri"/>
                <w:lang w:eastAsia="en-US"/>
              </w:rPr>
            </w:pPr>
            <w:r w:rsidRPr="006044CF">
              <w:rPr>
                <w:rFonts w:eastAsia="Calibri"/>
                <w:lang w:eastAsia="en-US"/>
              </w:rPr>
              <w:t>м³ в год</w:t>
            </w:r>
          </w:p>
        </w:tc>
        <w:tc>
          <w:tcPr>
            <w:tcW w:w="786" w:type="pct"/>
            <w:tcBorders>
              <w:top w:val="single" w:sz="4" w:space="0" w:color="auto"/>
              <w:left w:val="single" w:sz="4" w:space="0" w:color="auto"/>
              <w:bottom w:val="single" w:sz="4" w:space="0" w:color="000000"/>
              <w:right w:val="single" w:sz="4" w:space="0" w:color="auto"/>
            </w:tcBorders>
          </w:tcPr>
          <w:p w:rsidR="00A41220" w:rsidRPr="006044CF" w:rsidRDefault="00A41220" w:rsidP="005964D6">
            <w:pPr>
              <w:pStyle w:val="afffffff5"/>
              <w:rPr>
                <w:rFonts w:eastAsia="Calibri"/>
                <w:lang w:eastAsia="en-US"/>
              </w:rPr>
            </w:pPr>
            <w:r w:rsidRPr="006044CF">
              <w:rPr>
                <w:rFonts w:eastAsia="Calibri"/>
                <w:lang w:eastAsia="en-US"/>
              </w:rPr>
              <w:t>тонн/</w:t>
            </w:r>
          </w:p>
          <w:p w:rsidR="00A41220" w:rsidRPr="006044CF" w:rsidRDefault="00A41220" w:rsidP="005964D6">
            <w:pPr>
              <w:pStyle w:val="afffffff5"/>
              <w:rPr>
                <w:rFonts w:eastAsia="Calibri"/>
                <w:lang w:eastAsia="en-US"/>
              </w:rPr>
            </w:pPr>
            <w:r w:rsidRPr="006044CF">
              <w:rPr>
                <w:rFonts w:eastAsia="Calibri"/>
                <w:lang w:eastAsia="en-US"/>
              </w:rPr>
              <w:t>м³ в год</w:t>
            </w:r>
          </w:p>
        </w:tc>
        <w:tc>
          <w:tcPr>
            <w:tcW w:w="785" w:type="pct"/>
            <w:tcBorders>
              <w:top w:val="single" w:sz="4" w:space="0" w:color="auto"/>
              <w:bottom w:val="single" w:sz="4" w:space="0" w:color="auto"/>
              <w:right w:val="single" w:sz="4" w:space="0" w:color="auto"/>
            </w:tcBorders>
            <w:shd w:val="clear" w:color="auto" w:fill="auto"/>
          </w:tcPr>
          <w:p w:rsidR="00A41220" w:rsidRPr="006044CF" w:rsidRDefault="00A41220" w:rsidP="005964D6">
            <w:pPr>
              <w:pStyle w:val="afffffff5"/>
              <w:rPr>
                <w:rFonts w:eastAsia="Calibri"/>
                <w:lang w:eastAsia="en-US"/>
              </w:rPr>
            </w:pPr>
            <w:r w:rsidRPr="006044CF">
              <w:rPr>
                <w:rFonts w:eastAsia="Calibri"/>
                <w:lang w:eastAsia="en-US"/>
              </w:rPr>
              <w:t>м³ в год</w:t>
            </w:r>
          </w:p>
        </w:tc>
      </w:tr>
      <w:tr w:rsidR="006044CF" w:rsidRPr="00BD3158" w:rsidTr="006044CF">
        <w:trPr>
          <w:trHeight w:val="932"/>
        </w:trPr>
        <w:tc>
          <w:tcPr>
            <w:tcW w:w="928" w:type="pct"/>
            <w:vAlign w:val="center"/>
          </w:tcPr>
          <w:p w:rsidR="00A41220" w:rsidRPr="00BD3158" w:rsidRDefault="00A41220" w:rsidP="005964D6">
            <w:pPr>
              <w:pStyle w:val="afffffff7"/>
              <w:jc w:val="center"/>
              <w:rPr>
                <w:rFonts w:eastAsia="Calibri"/>
                <w:lang w:eastAsia="en-US"/>
              </w:rPr>
            </w:pPr>
            <w:r w:rsidRPr="00BD3158">
              <w:rPr>
                <w:rFonts w:eastAsia="Calibri"/>
                <w:lang w:eastAsia="en-US"/>
              </w:rPr>
              <w:t>Существующее положение</w:t>
            </w:r>
          </w:p>
          <w:p w:rsidR="00A41220" w:rsidRPr="00BD3158" w:rsidRDefault="00A41220" w:rsidP="005964D6">
            <w:pPr>
              <w:pStyle w:val="afffffff7"/>
              <w:jc w:val="center"/>
              <w:rPr>
                <w:rFonts w:eastAsia="Calibri"/>
                <w:lang w:eastAsia="en-US"/>
              </w:rPr>
            </w:pPr>
            <w:r w:rsidRPr="00BD3158">
              <w:rPr>
                <w:rFonts w:eastAsia="Calibri"/>
                <w:lang w:eastAsia="en-US"/>
              </w:rPr>
              <w:t>01.01.10г.</w:t>
            </w:r>
          </w:p>
        </w:tc>
        <w:tc>
          <w:tcPr>
            <w:tcW w:w="716" w:type="pct"/>
          </w:tcPr>
          <w:p w:rsidR="00A41220" w:rsidRPr="00BD3158" w:rsidRDefault="00A41220" w:rsidP="005964D6">
            <w:pPr>
              <w:jc w:val="center"/>
              <w:rPr>
                <w:rFonts w:eastAsia="Calibri" w:cs="Times New Roman"/>
              </w:rPr>
            </w:pPr>
            <w:r w:rsidRPr="00BD3158">
              <w:rPr>
                <w:rFonts w:eastAsia="Calibri" w:cs="Times New Roman"/>
              </w:rPr>
              <w:t>2606</w:t>
            </w:r>
          </w:p>
          <w:p w:rsidR="00A41220" w:rsidRPr="00BD3158" w:rsidRDefault="00A41220" w:rsidP="005964D6">
            <w:pPr>
              <w:jc w:val="center"/>
              <w:rPr>
                <w:rFonts w:eastAsia="Calibri" w:cs="Times New Roman"/>
              </w:rPr>
            </w:pPr>
          </w:p>
        </w:tc>
        <w:tc>
          <w:tcPr>
            <w:tcW w:w="571" w:type="pct"/>
          </w:tcPr>
          <w:p w:rsidR="00A41220" w:rsidRPr="00BD3158" w:rsidRDefault="00A41220" w:rsidP="005964D6">
            <w:pPr>
              <w:pStyle w:val="afffffff8"/>
              <w:rPr>
                <w:rFonts w:eastAsia="Calibri"/>
                <w:lang w:eastAsia="en-US"/>
              </w:rPr>
            </w:pPr>
            <w:r w:rsidRPr="00BD3158">
              <w:rPr>
                <w:rFonts w:eastAsia="Calibri"/>
                <w:lang w:eastAsia="en-US"/>
              </w:rPr>
              <w:t>0,450</w:t>
            </w:r>
          </w:p>
        </w:tc>
        <w:tc>
          <w:tcPr>
            <w:tcW w:w="428" w:type="pct"/>
          </w:tcPr>
          <w:p w:rsidR="00A41220" w:rsidRPr="00BD3158" w:rsidRDefault="00A41220" w:rsidP="005964D6">
            <w:pPr>
              <w:jc w:val="center"/>
              <w:rPr>
                <w:rFonts w:eastAsia="Calibri" w:cs="Times New Roman"/>
              </w:rPr>
            </w:pPr>
            <w:r w:rsidRPr="00BD3158">
              <w:rPr>
                <w:rFonts w:eastAsia="Calibri" w:cs="Times New Roman"/>
              </w:rPr>
              <w:t>1,1</w:t>
            </w:r>
          </w:p>
        </w:tc>
        <w:tc>
          <w:tcPr>
            <w:tcW w:w="786" w:type="pct"/>
            <w:tcBorders>
              <w:bottom w:val="single" w:sz="4" w:space="0" w:color="auto"/>
              <w:right w:val="single" w:sz="4" w:space="0" w:color="auto"/>
            </w:tcBorders>
            <w:vAlign w:val="bottom"/>
          </w:tcPr>
          <w:p w:rsidR="00A41220" w:rsidRPr="00BD3158" w:rsidRDefault="00A41220" w:rsidP="005964D6">
            <w:pPr>
              <w:jc w:val="center"/>
              <w:rPr>
                <w:rFonts w:eastAsia="Calibri" w:cs="Times New Roman"/>
              </w:rPr>
            </w:pPr>
            <w:r w:rsidRPr="00BD3158">
              <w:rPr>
                <w:rFonts w:eastAsia="Calibri" w:cs="Times New Roman"/>
              </w:rPr>
              <w:t>1173/2867</w:t>
            </w:r>
          </w:p>
          <w:p w:rsidR="00A41220" w:rsidRPr="00BD3158" w:rsidRDefault="00A41220" w:rsidP="005964D6">
            <w:pPr>
              <w:jc w:val="center"/>
              <w:rPr>
                <w:rFonts w:eastAsia="Calibri" w:cs="Times New Roman"/>
              </w:rPr>
            </w:pPr>
          </w:p>
        </w:tc>
        <w:tc>
          <w:tcPr>
            <w:tcW w:w="786" w:type="pct"/>
            <w:tcBorders>
              <w:left w:val="single" w:sz="4" w:space="0" w:color="auto"/>
              <w:bottom w:val="single" w:sz="4" w:space="0" w:color="auto"/>
            </w:tcBorders>
            <w:vAlign w:val="center"/>
          </w:tcPr>
          <w:p w:rsidR="00A41220" w:rsidRPr="00BD3158" w:rsidRDefault="00A41220" w:rsidP="005964D6">
            <w:pPr>
              <w:jc w:val="center"/>
              <w:rPr>
                <w:rFonts w:eastAsia="Calibri" w:cs="Times New Roman"/>
              </w:rPr>
            </w:pPr>
          </w:p>
        </w:tc>
        <w:tc>
          <w:tcPr>
            <w:tcW w:w="785" w:type="pct"/>
            <w:tcBorders>
              <w:top w:val="single" w:sz="4" w:space="0" w:color="auto"/>
              <w:bottom w:val="single" w:sz="4" w:space="0" w:color="auto"/>
              <w:right w:val="single" w:sz="4" w:space="0" w:color="auto"/>
            </w:tcBorders>
            <w:shd w:val="clear" w:color="auto" w:fill="auto"/>
            <w:vAlign w:val="center"/>
          </w:tcPr>
          <w:p w:rsidR="00A41220" w:rsidRPr="00BD3158" w:rsidRDefault="00A41220" w:rsidP="005964D6">
            <w:pPr>
              <w:jc w:val="center"/>
              <w:rPr>
                <w:rFonts w:eastAsia="Calibri" w:cs="Times New Roman"/>
              </w:rPr>
            </w:pPr>
          </w:p>
        </w:tc>
      </w:tr>
      <w:tr w:rsidR="006044CF" w:rsidRPr="00BD3158" w:rsidTr="006044CF">
        <w:trPr>
          <w:trHeight w:val="865"/>
        </w:trPr>
        <w:tc>
          <w:tcPr>
            <w:tcW w:w="928" w:type="pct"/>
            <w:vAlign w:val="center"/>
          </w:tcPr>
          <w:p w:rsidR="00A41220" w:rsidRPr="00BD3158" w:rsidRDefault="00A41220" w:rsidP="005964D6">
            <w:pPr>
              <w:pStyle w:val="afffffff7"/>
              <w:jc w:val="center"/>
              <w:rPr>
                <w:rFonts w:eastAsia="Calibri"/>
                <w:lang w:eastAsia="en-US"/>
              </w:rPr>
            </w:pPr>
            <w:r w:rsidRPr="00BD3158">
              <w:rPr>
                <w:rFonts w:eastAsia="Calibri"/>
                <w:lang w:eastAsia="en-US"/>
              </w:rPr>
              <w:t>1 очередь</w:t>
            </w:r>
          </w:p>
          <w:p w:rsidR="00A41220" w:rsidRPr="00BD3158" w:rsidRDefault="00A41220" w:rsidP="005964D6">
            <w:pPr>
              <w:pStyle w:val="afffffff7"/>
              <w:jc w:val="center"/>
              <w:rPr>
                <w:rFonts w:eastAsia="Calibri"/>
                <w:lang w:eastAsia="en-US"/>
              </w:rPr>
            </w:pPr>
            <w:r w:rsidRPr="00BD3158">
              <w:rPr>
                <w:rFonts w:eastAsia="Calibri"/>
                <w:lang w:eastAsia="en-US"/>
              </w:rPr>
              <w:t>2015г.</w:t>
            </w:r>
          </w:p>
        </w:tc>
        <w:tc>
          <w:tcPr>
            <w:tcW w:w="716" w:type="pct"/>
            <w:tcBorders>
              <w:right w:val="single" w:sz="4" w:space="0" w:color="auto"/>
            </w:tcBorders>
          </w:tcPr>
          <w:p w:rsidR="00A41220" w:rsidRPr="00BD3158" w:rsidRDefault="00A41220" w:rsidP="005964D6">
            <w:pPr>
              <w:jc w:val="center"/>
              <w:rPr>
                <w:rFonts w:eastAsia="Calibri" w:cs="Times New Roman"/>
              </w:rPr>
            </w:pPr>
            <w:r w:rsidRPr="00BD3158">
              <w:rPr>
                <w:rFonts w:eastAsia="Calibri" w:cs="Times New Roman"/>
              </w:rPr>
              <w:t>2650</w:t>
            </w:r>
          </w:p>
          <w:p w:rsidR="00A41220" w:rsidRPr="00BD3158" w:rsidRDefault="00A41220" w:rsidP="005964D6">
            <w:pPr>
              <w:jc w:val="center"/>
              <w:rPr>
                <w:rFonts w:eastAsia="Calibri" w:cs="Times New Roman"/>
              </w:rPr>
            </w:pPr>
          </w:p>
        </w:tc>
        <w:tc>
          <w:tcPr>
            <w:tcW w:w="571" w:type="pct"/>
            <w:tcBorders>
              <w:left w:val="single" w:sz="4" w:space="0" w:color="auto"/>
              <w:right w:val="single" w:sz="4" w:space="0" w:color="auto"/>
            </w:tcBorders>
          </w:tcPr>
          <w:p w:rsidR="00A41220" w:rsidRPr="00BD3158" w:rsidRDefault="00A41220" w:rsidP="005964D6">
            <w:pPr>
              <w:pStyle w:val="afffffff8"/>
              <w:rPr>
                <w:rFonts w:eastAsia="Calibri"/>
                <w:lang w:eastAsia="en-US"/>
              </w:rPr>
            </w:pPr>
            <w:r w:rsidRPr="00BD3158">
              <w:rPr>
                <w:rFonts w:eastAsia="Calibri"/>
                <w:lang w:eastAsia="en-US"/>
              </w:rPr>
              <w:t>0,522</w:t>
            </w:r>
          </w:p>
        </w:tc>
        <w:tc>
          <w:tcPr>
            <w:tcW w:w="428" w:type="pct"/>
            <w:tcBorders>
              <w:left w:val="single" w:sz="4" w:space="0" w:color="auto"/>
              <w:right w:val="single" w:sz="4" w:space="0" w:color="auto"/>
            </w:tcBorders>
          </w:tcPr>
          <w:p w:rsidR="00A41220" w:rsidRPr="00BD3158" w:rsidRDefault="00A41220" w:rsidP="005964D6">
            <w:pPr>
              <w:jc w:val="center"/>
              <w:rPr>
                <w:rFonts w:eastAsia="Calibri" w:cs="Times New Roman"/>
              </w:rPr>
            </w:pPr>
            <w:r w:rsidRPr="00BD3158">
              <w:rPr>
                <w:rFonts w:eastAsia="Calibri" w:cs="Times New Roman"/>
              </w:rPr>
              <w:t>1,28</w:t>
            </w:r>
          </w:p>
        </w:tc>
        <w:tc>
          <w:tcPr>
            <w:tcW w:w="786" w:type="pct"/>
            <w:tcBorders>
              <w:top w:val="single" w:sz="4" w:space="0" w:color="auto"/>
              <w:left w:val="single" w:sz="4" w:space="0" w:color="auto"/>
              <w:right w:val="single" w:sz="4" w:space="0" w:color="auto"/>
            </w:tcBorders>
            <w:vAlign w:val="center"/>
          </w:tcPr>
          <w:p w:rsidR="00A41220" w:rsidRPr="00BD3158" w:rsidRDefault="00A41220" w:rsidP="005964D6">
            <w:pPr>
              <w:jc w:val="center"/>
              <w:rPr>
                <w:rFonts w:eastAsia="Calibri" w:cs="Times New Roman"/>
              </w:rPr>
            </w:pPr>
            <w:r w:rsidRPr="00BD3158">
              <w:rPr>
                <w:rFonts w:eastAsia="Calibri" w:cs="Times New Roman"/>
              </w:rPr>
              <w:t>1383/3392</w:t>
            </w:r>
          </w:p>
          <w:p w:rsidR="00A41220" w:rsidRPr="00BD3158" w:rsidRDefault="00A41220" w:rsidP="005964D6">
            <w:pPr>
              <w:jc w:val="center"/>
              <w:rPr>
                <w:rFonts w:eastAsia="Calibri" w:cs="Times New Roman"/>
              </w:rPr>
            </w:pPr>
          </w:p>
        </w:tc>
        <w:tc>
          <w:tcPr>
            <w:tcW w:w="786" w:type="pct"/>
            <w:tcBorders>
              <w:top w:val="single" w:sz="4" w:space="0" w:color="auto"/>
              <w:left w:val="single" w:sz="4" w:space="0" w:color="auto"/>
            </w:tcBorders>
            <w:vAlign w:val="center"/>
          </w:tcPr>
          <w:p w:rsidR="00A41220" w:rsidRPr="00BD3158" w:rsidRDefault="00A41220" w:rsidP="005964D6">
            <w:pPr>
              <w:jc w:val="center"/>
              <w:rPr>
                <w:rFonts w:eastAsia="Calibri" w:cs="Times New Roman"/>
              </w:rPr>
            </w:pPr>
            <w:r w:rsidRPr="00BD3158">
              <w:rPr>
                <w:rFonts w:eastAsia="Calibri" w:cs="Times New Roman"/>
              </w:rPr>
              <w:t>938/2714</w:t>
            </w:r>
          </w:p>
          <w:p w:rsidR="00A41220" w:rsidRPr="00BD3158" w:rsidRDefault="00A41220" w:rsidP="005964D6">
            <w:pPr>
              <w:jc w:val="center"/>
              <w:rPr>
                <w:rFonts w:eastAsia="Calibri" w:cs="Times New Roman"/>
              </w:rPr>
            </w:pPr>
          </w:p>
        </w:tc>
        <w:tc>
          <w:tcPr>
            <w:tcW w:w="785" w:type="pct"/>
            <w:tcBorders>
              <w:top w:val="single" w:sz="4" w:space="0" w:color="auto"/>
              <w:bottom w:val="single" w:sz="4" w:space="0" w:color="auto"/>
              <w:right w:val="single" w:sz="4" w:space="0" w:color="auto"/>
            </w:tcBorders>
            <w:shd w:val="clear" w:color="auto" w:fill="auto"/>
            <w:vAlign w:val="center"/>
          </w:tcPr>
          <w:p w:rsidR="00A41220" w:rsidRPr="00BD3158" w:rsidRDefault="00A41220" w:rsidP="005964D6">
            <w:pPr>
              <w:jc w:val="center"/>
              <w:rPr>
                <w:rFonts w:eastAsia="Calibri" w:cs="Times New Roman"/>
              </w:rPr>
            </w:pPr>
            <w:r w:rsidRPr="00BD3158">
              <w:rPr>
                <w:rFonts w:eastAsia="Calibri" w:cs="Times New Roman"/>
              </w:rPr>
              <w:t>235/679</w:t>
            </w:r>
          </w:p>
          <w:p w:rsidR="00A41220" w:rsidRPr="00BD3158" w:rsidRDefault="00A41220" w:rsidP="005964D6">
            <w:pPr>
              <w:jc w:val="center"/>
              <w:rPr>
                <w:rFonts w:eastAsia="Calibri" w:cs="Times New Roman"/>
              </w:rPr>
            </w:pPr>
          </w:p>
        </w:tc>
      </w:tr>
      <w:tr w:rsidR="006044CF" w:rsidRPr="00BD3158" w:rsidTr="00604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0"/>
        </w:trPr>
        <w:tc>
          <w:tcPr>
            <w:tcW w:w="928" w:type="pct"/>
            <w:vAlign w:val="center"/>
          </w:tcPr>
          <w:p w:rsidR="00A41220" w:rsidRPr="00BD3158" w:rsidRDefault="00A41220" w:rsidP="005964D6">
            <w:pPr>
              <w:pStyle w:val="afffffff7"/>
              <w:jc w:val="center"/>
              <w:rPr>
                <w:rFonts w:eastAsia="Calibri"/>
                <w:lang w:eastAsia="en-US"/>
              </w:rPr>
            </w:pPr>
            <w:r w:rsidRPr="00BD3158">
              <w:rPr>
                <w:rFonts w:eastAsia="Calibri"/>
                <w:lang w:eastAsia="en-US"/>
              </w:rPr>
              <w:t>Расчетный срок</w:t>
            </w:r>
          </w:p>
          <w:p w:rsidR="00A41220" w:rsidRPr="00BD3158" w:rsidRDefault="00A41220" w:rsidP="005964D6">
            <w:pPr>
              <w:pStyle w:val="afffffff7"/>
              <w:jc w:val="center"/>
              <w:rPr>
                <w:rFonts w:eastAsia="Calibri"/>
                <w:lang w:eastAsia="en-US"/>
              </w:rPr>
            </w:pPr>
            <w:r w:rsidRPr="00BD3158">
              <w:rPr>
                <w:rFonts w:eastAsia="Calibri"/>
                <w:lang w:eastAsia="en-US"/>
              </w:rPr>
              <w:t>2030г.</w:t>
            </w:r>
          </w:p>
        </w:tc>
        <w:tc>
          <w:tcPr>
            <w:tcW w:w="716" w:type="pct"/>
          </w:tcPr>
          <w:p w:rsidR="00A41220" w:rsidRPr="00BD3158" w:rsidRDefault="00A41220" w:rsidP="005964D6">
            <w:pPr>
              <w:jc w:val="center"/>
              <w:rPr>
                <w:rFonts w:eastAsia="Calibri" w:cs="Times New Roman"/>
              </w:rPr>
            </w:pPr>
            <w:r w:rsidRPr="00BD3158">
              <w:rPr>
                <w:rFonts w:eastAsia="Calibri" w:cs="Times New Roman"/>
              </w:rPr>
              <w:t>2750</w:t>
            </w:r>
          </w:p>
          <w:p w:rsidR="00A41220" w:rsidRPr="00BD3158" w:rsidRDefault="00A41220" w:rsidP="005964D6">
            <w:pPr>
              <w:ind w:left="108"/>
              <w:jc w:val="center"/>
              <w:rPr>
                <w:rFonts w:eastAsia="Calibri" w:cs="Times New Roman"/>
              </w:rPr>
            </w:pPr>
          </w:p>
        </w:tc>
        <w:tc>
          <w:tcPr>
            <w:tcW w:w="571" w:type="pct"/>
          </w:tcPr>
          <w:p w:rsidR="00A41220" w:rsidRPr="00BD3158" w:rsidRDefault="00A41220" w:rsidP="005964D6">
            <w:pPr>
              <w:pStyle w:val="afffffff8"/>
              <w:rPr>
                <w:rFonts w:eastAsia="Calibri"/>
                <w:lang w:eastAsia="en-US"/>
              </w:rPr>
            </w:pPr>
            <w:r w:rsidRPr="00BD3158">
              <w:rPr>
                <w:rFonts w:eastAsia="Calibri"/>
                <w:lang w:eastAsia="en-US"/>
              </w:rPr>
              <w:t>0,813</w:t>
            </w:r>
          </w:p>
        </w:tc>
        <w:tc>
          <w:tcPr>
            <w:tcW w:w="428" w:type="pct"/>
          </w:tcPr>
          <w:p w:rsidR="00A41220" w:rsidRPr="00BD3158" w:rsidRDefault="00A41220" w:rsidP="005964D6">
            <w:pPr>
              <w:jc w:val="center"/>
              <w:rPr>
                <w:rFonts w:eastAsia="Calibri" w:cs="Times New Roman"/>
              </w:rPr>
            </w:pPr>
            <w:r w:rsidRPr="00BD3158">
              <w:rPr>
                <w:rFonts w:eastAsia="Calibri" w:cs="Times New Roman"/>
              </w:rPr>
              <w:t>1,99</w:t>
            </w:r>
          </w:p>
        </w:tc>
        <w:tc>
          <w:tcPr>
            <w:tcW w:w="786" w:type="pct"/>
            <w:vAlign w:val="center"/>
          </w:tcPr>
          <w:p w:rsidR="00A41220" w:rsidRPr="00BD3158" w:rsidRDefault="00A41220" w:rsidP="005964D6">
            <w:pPr>
              <w:jc w:val="center"/>
              <w:rPr>
                <w:rFonts w:eastAsia="Calibri" w:cs="Times New Roman"/>
              </w:rPr>
            </w:pPr>
            <w:r w:rsidRPr="00BD3158">
              <w:rPr>
                <w:rFonts w:eastAsia="Calibri" w:cs="Times New Roman"/>
              </w:rPr>
              <w:t>2236/5473</w:t>
            </w:r>
          </w:p>
          <w:p w:rsidR="00A41220" w:rsidRPr="00BD3158" w:rsidRDefault="00A41220" w:rsidP="005964D6">
            <w:pPr>
              <w:ind w:left="108"/>
              <w:jc w:val="center"/>
              <w:rPr>
                <w:rFonts w:eastAsia="Calibri" w:cs="Times New Roman"/>
              </w:rPr>
            </w:pPr>
          </w:p>
        </w:tc>
        <w:tc>
          <w:tcPr>
            <w:tcW w:w="786" w:type="pct"/>
            <w:vAlign w:val="center"/>
          </w:tcPr>
          <w:p w:rsidR="00A41220" w:rsidRPr="00BD3158" w:rsidRDefault="00A41220" w:rsidP="005964D6">
            <w:pPr>
              <w:jc w:val="center"/>
              <w:rPr>
                <w:rFonts w:eastAsia="Calibri" w:cs="Times New Roman"/>
              </w:rPr>
            </w:pPr>
            <w:r w:rsidRPr="00BD3158">
              <w:rPr>
                <w:rFonts w:eastAsia="Calibri" w:cs="Times New Roman"/>
              </w:rPr>
              <w:t>1453/3557</w:t>
            </w:r>
          </w:p>
          <w:p w:rsidR="00A41220" w:rsidRPr="00BD3158" w:rsidRDefault="00A41220" w:rsidP="005964D6">
            <w:pPr>
              <w:ind w:left="108"/>
              <w:jc w:val="center"/>
              <w:rPr>
                <w:rFonts w:eastAsia="Calibri" w:cs="Times New Roman"/>
              </w:rPr>
            </w:pPr>
          </w:p>
        </w:tc>
        <w:tc>
          <w:tcPr>
            <w:tcW w:w="785" w:type="pct"/>
            <w:shd w:val="clear" w:color="auto" w:fill="auto"/>
            <w:vAlign w:val="center"/>
          </w:tcPr>
          <w:p w:rsidR="00A41220" w:rsidRPr="00BD3158" w:rsidRDefault="00A41220" w:rsidP="005964D6">
            <w:pPr>
              <w:jc w:val="center"/>
              <w:rPr>
                <w:rFonts w:eastAsia="Calibri" w:cs="Times New Roman"/>
              </w:rPr>
            </w:pPr>
            <w:r w:rsidRPr="00BD3158">
              <w:rPr>
                <w:rFonts w:eastAsia="Calibri" w:cs="Times New Roman"/>
              </w:rPr>
              <w:t>242/593</w:t>
            </w:r>
          </w:p>
          <w:p w:rsidR="00A41220" w:rsidRPr="00BD3158" w:rsidRDefault="00A41220" w:rsidP="005964D6">
            <w:pPr>
              <w:jc w:val="center"/>
              <w:rPr>
                <w:rFonts w:eastAsia="Calibri" w:cs="Times New Roman"/>
              </w:rPr>
            </w:pPr>
          </w:p>
        </w:tc>
      </w:tr>
    </w:tbl>
    <w:p w:rsidR="00A41220" w:rsidRPr="00BD3158" w:rsidRDefault="00A41220" w:rsidP="00A41220">
      <w:pPr>
        <w:ind w:right="170"/>
        <w:jc w:val="both"/>
        <w:rPr>
          <w:rFonts w:eastAsia="Calibri" w:cs="Times New Roman"/>
        </w:rPr>
      </w:pPr>
      <w:r w:rsidRPr="00BD3158">
        <w:rPr>
          <w:rFonts w:eastAsia="Calibri" w:cs="Times New Roman"/>
        </w:rPr>
        <w:t xml:space="preserve">            </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hAnsi="Times New Roman" w:cs="Times New Roman"/>
          <w:sz w:val="24"/>
          <w:szCs w:val="24"/>
          <w:lang w:eastAsia="ar-SA"/>
        </w:rPr>
        <w:t xml:space="preserve">      </w:t>
      </w:r>
      <w:r w:rsidRPr="00BD3158">
        <w:rPr>
          <w:rFonts w:ascii="Times New Roman" w:eastAsia="Calibri" w:hAnsi="Times New Roman" w:cs="Times New Roman"/>
          <w:sz w:val="24"/>
          <w:szCs w:val="24"/>
          <w:lang w:eastAsia="ar-SA"/>
        </w:rPr>
        <w:t xml:space="preserve">Проектную вместимость полигона (Ет) определяют на расчетный период эксплуатации полигона </w:t>
      </w:r>
    </w:p>
    <w:p w:rsidR="00A41220" w:rsidRPr="00BD3158" w:rsidRDefault="00A41220" w:rsidP="00A41220">
      <w:pPr>
        <w:pStyle w:val="HTML0"/>
        <w:jc w:val="center"/>
        <w:rPr>
          <w:rFonts w:ascii="Times New Roman" w:eastAsia="Calibri" w:hAnsi="Times New Roman" w:cs="Times New Roman"/>
          <w:sz w:val="24"/>
          <w:szCs w:val="24"/>
          <w:lang w:eastAsia="ar-SA"/>
        </w:rPr>
      </w:pPr>
      <w:r w:rsidRPr="00BD3158">
        <w:rPr>
          <w:rFonts w:ascii="Times New Roman" w:eastAsia="Calibri" w:hAnsi="Times New Roman" w:cs="Times New Roman"/>
          <w:noProof/>
          <w:sz w:val="24"/>
          <w:szCs w:val="24"/>
        </w:rPr>
        <w:drawing>
          <wp:inline distT="0" distB="0" distL="0" distR="0">
            <wp:extent cx="2790825" cy="427355"/>
            <wp:effectExtent l="19050" t="0" r="0" b="0"/>
            <wp:docPr id="6" name="Рисунок 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d"/>
                    <pic:cNvPicPr>
                      <a:picLocks noChangeAspect="1" noChangeArrowheads="1"/>
                    </pic:cNvPicPr>
                  </pic:nvPicPr>
                  <pic:blipFill>
                    <a:blip r:embed="rId44"/>
                    <a:srcRect/>
                    <a:stretch>
                      <a:fillRect/>
                    </a:stretch>
                  </pic:blipFill>
                  <pic:spPr bwMode="auto">
                    <a:xfrm>
                      <a:off x="0" y="0"/>
                      <a:ext cx="2790825" cy="427355"/>
                    </a:xfrm>
                    <a:prstGeom prst="rect">
                      <a:avLst/>
                    </a:prstGeom>
                    <a:noFill/>
                    <a:ln w="9525">
                      <a:noFill/>
                      <a:miter lim="800000"/>
                      <a:headEnd/>
                      <a:tailEnd/>
                    </a:ln>
                  </pic:spPr>
                </pic:pic>
              </a:graphicData>
            </a:graphic>
          </wp:inline>
        </w:drawing>
      </w:r>
      <w:r w:rsidRPr="00BD3158">
        <w:rPr>
          <w:rFonts w:ascii="Times New Roman" w:eastAsia="Calibri" w:hAnsi="Times New Roman" w:cs="Times New Roman"/>
          <w:sz w:val="24"/>
          <w:szCs w:val="24"/>
          <w:lang w:eastAsia="ar-SA"/>
        </w:rPr>
        <w:t>,</w:t>
      </w:r>
      <w:r w:rsidRPr="00BD3158">
        <w:rPr>
          <w:rFonts w:ascii="Times New Roman" w:eastAsia="Calibri" w:hAnsi="Times New Roman" w:cs="Times New Roman"/>
          <w:sz w:val="24"/>
          <w:szCs w:val="24"/>
          <w:lang w:eastAsia="ar-SA"/>
        </w:rPr>
        <w:br/>
        <w:t>где Т – принимаемый срок эксплуатации полигона Т=20 лет (равен периоду реализации генплана)</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 xml:space="preserve">У* и У**– удельные годовые нормы накопления </w:t>
      </w:r>
      <w:r w:rsidR="006044CF">
        <w:rPr>
          <w:rFonts w:ascii="Times New Roman" w:eastAsia="Calibri" w:hAnsi="Times New Roman" w:cs="Times New Roman"/>
          <w:sz w:val="24"/>
          <w:szCs w:val="24"/>
          <w:lang w:eastAsia="ar-SA"/>
        </w:rPr>
        <w:t>ТКО</w:t>
      </w:r>
      <w:r w:rsidRPr="00BD3158">
        <w:rPr>
          <w:rFonts w:ascii="Times New Roman" w:eastAsia="Calibri" w:hAnsi="Times New Roman" w:cs="Times New Roman"/>
          <w:sz w:val="24"/>
          <w:szCs w:val="24"/>
          <w:lang w:eastAsia="ar-SA"/>
        </w:rPr>
        <w:t xml:space="preserve"> на 1-й и последний годы эксплуатации полигона, м3/чел х год; </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 xml:space="preserve">Н* и Н** – соответственно количество обслуживаемого полигоном населения на 1-й и последний годы эксплуатации полигона, чел.; </w:t>
      </w:r>
    </w:p>
    <w:p w:rsidR="00A41220" w:rsidRPr="00BD3158" w:rsidRDefault="00A41220" w:rsidP="00A41220">
      <w:pPr>
        <w:autoSpaceDE w:val="0"/>
        <w:autoSpaceDN w:val="0"/>
        <w:adjustRightInd w:val="0"/>
        <w:spacing w:after="120"/>
        <w:jc w:val="both"/>
        <w:rPr>
          <w:rFonts w:cs="Times New Roman"/>
        </w:rPr>
      </w:pPr>
      <w:r w:rsidRPr="00BD3158">
        <w:rPr>
          <w:rFonts w:cs="Times New Roman"/>
        </w:rPr>
        <w:lastRenderedPageBreak/>
        <w:t xml:space="preserve">к1 – коэффициент, учитывающий уплотнение </w:t>
      </w:r>
      <w:r w:rsidR="006044CF">
        <w:rPr>
          <w:rFonts w:cs="Times New Roman"/>
        </w:rPr>
        <w:t>ТКО</w:t>
      </w:r>
      <w:r w:rsidRPr="00BD3158">
        <w:rPr>
          <w:rFonts w:cs="Times New Roman"/>
        </w:rPr>
        <w:t xml:space="preserve"> в процессе эксплуатации полигона на срок Т;</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к2 - коэффициент, учитывающий объем изолирующих слоев грунта (промежуточных и окончательного),  к2=1,22.</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ab/>
        <w:t>Проектная вместимость полигона Ет составит:</w:t>
      </w:r>
    </w:p>
    <w:p w:rsidR="00A41220" w:rsidRPr="00BD3158" w:rsidRDefault="00A41220" w:rsidP="00A41220">
      <w:pPr>
        <w:pStyle w:val="HTML0"/>
        <w:jc w:val="center"/>
        <w:rPr>
          <w:rFonts w:ascii="Times New Roman" w:eastAsia="Calibri" w:hAnsi="Times New Roman" w:cs="Times New Roman"/>
          <w:sz w:val="24"/>
          <w:szCs w:val="24"/>
          <w:lang w:eastAsia="ar-SA"/>
        </w:rPr>
      </w:pPr>
      <w:r w:rsidRPr="00BD3158">
        <w:rPr>
          <w:rFonts w:ascii="Times New Roman" w:eastAsia="Calibri" w:hAnsi="Times New Roman" w:cs="Times New Roman"/>
          <w:position w:val="-24"/>
          <w:sz w:val="24"/>
          <w:szCs w:val="24"/>
          <w:lang w:eastAsia="ar-SA"/>
        </w:rPr>
        <w:object w:dxaOrig="54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1.5pt" o:ole="">
            <v:imagedata r:id="rId45" o:title=""/>
          </v:shape>
          <o:OLEObject Type="Embed" ProgID="Equation.3" ShapeID="_x0000_i1025" DrawAspect="Content" ObjectID="_1658825393" r:id="rId46"/>
        </w:object>
      </w:r>
      <w:r w:rsidRPr="00BD3158">
        <w:rPr>
          <w:rFonts w:ascii="Times New Roman" w:eastAsia="Calibri" w:hAnsi="Times New Roman" w:cs="Times New Roman"/>
          <w:sz w:val="24"/>
          <w:szCs w:val="24"/>
          <w:lang w:eastAsia="ar-SA"/>
        </w:rPr>
        <w:t>м³</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ab/>
        <w:t xml:space="preserve">Высота складирования </w:t>
      </w:r>
      <w:r w:rsidR="006044CF">
        <w:rPr>
          <w:rFonts w:ascii="Times New Roman" w:eastAsia="Calibri" w:hAnsi="Times New Roman" w:cs="Times New Roman"/>
          <w:sz w:val="24"/>
          <w:szCs w:val="24"/>
          <w:lang w:eastAsia="ar-SA"/>
        </w:rPr>
        <w:t>ТКО</w:t>
      </w:r>
      <w:r w:rsidRPr="00BD3158">
        <w:rPr>
          <w:rFonts w:ascii="Times New Roman" w:eastAsia="Calibri" w:hAnsi="Times New Roman" w:cs="Times New Roman"/>
          <w:sz w:val="24"/>
          <w:szCs w:val="24"/>
          <w:lang w:eastAsia="ar-SA"/>
        </w:rPr>
        <w:t xml:space="preserve"> принимается до 10 м. </w:t>
      </w:r>
    </w:p>
    <w:p w:rsidR="00A41220" w:rsidRPr="00BD3158" w:rsidRDefault="00A41220" w:rsidP="00A41220">
      <w:pPr>
        <w:jc w:val="both"/>
        <w:rPr>
          <w:rFonts w:cs="Times New Roman"/>
        </w:rPr>
      </w:pPr>
      <w:r w:rsidRPr="00BD3158">
        <w:rPr>
          <w:rFonts w:cs="Times New Roman"/>
        </w:rPr>
        <w:t>Требуемая площадь полигона (Ф) определяется по формуле:</w:t>
      </w:r>
    </w:p>
    <w:p w:rsidR="00A41220" w:rsidRPr="00BD3158" w:rsidRDefault="00A41220" w:rsidP="00A41220">
      <w:pPr>
        <w:jc w:val="both"/>
        <w:rPr>
          <w:rFonts w:cs="Times New Roman"/>
        </w:rPr>
      </w:pPr>
      <w:r w:rsidRPr="00BD3158">
        <w:rPr>
          <w:rFonts w:cs="Times New Roman"/>
        </w:rPr>
        <w:t>Ф= кЗ*Фус + Фдоп,</w:t>
      </w:r>
    </w:p>
    <w:p w:rsidR="00A41220" w:rsidRPr="00BD3158" w:rsidRDefault="00A41220" w:rsidP="00A41220">
      <w:pPr>
        <w:jc w:val="both"/>
        <w:rPr>
          <w:rFonts w:cs="Times New Roman"/>
        </w:rPr>
      </w:pPr>
      <w:r w:rsidRPr="00BD3158">
        <w:rPr>
          <w:rFonts w:cs="Times New Roman"/>
        </w:rPr>
        <w:t xml:space="preserve">где к3 – коэффициент, учитывающий полосу вокруг участка складирования, к3=1,1; </w:t>
      </w:r>
    </w:p>
    <w:p w:rsidR="00A41220" w:rsidRPr="00BD3158" w:rsidRDefault="00A41220" w:rsidP="00A41220">
      <w:pPr>
        <w:jc w:val="both"/>
        <w:rPr>
          <w:rFonts w:cs="Times New Roman"/>
        </w:rPr>
      </w:pPr>
      <w:r w:rsidRPr="00BD3158">
        <w:rPr>
          <w:rFonts w:cs="Times New Roman"/>
        </w:rPr>
        <w:t xml:space="preserve">Фус - площадь участка складирования, га; </w:t>
      </w:r>
    </w:p>
    <w:p w:rsidR="00A41220" w:rsidRPr="00BD3158" w:rsidRDefault="00A41220" w:rsidP="00A41220">
      <w:pPr>
        <w:jc w:val="both"/>
        <w:rPr>
          <w:rFonts w:cs="Times New Roman"/>
        </w:rPr>
      </w:pPr>
      <w:r w:rsidRPr="00BD3158">
        <w:rPr>
          <w:rFonts w:cs="Times New Roman"/>
        </w:rPr>
        <w:t>Фдоп – площадь участка административно-хозяйственной зоны. Фдоп=0,1*Фус;</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Площадь участка складирования находят из формулы определения объема пирамиды: </w:t>
      </w:r>
    </w:p>
    <w:p w:rsidR="00A41220" w:rsidRPr="00BD3158" w:rsidRDefault="00A41220" w:rsidP="00A41220">
      <w:pPr>
        <w:pStyle w:val="HTML0"/>
        <w:jc w:val="center"/>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Фус=</w:t>
      </w:r>
      <w:r w:rsidRPr="00BD3158">
        <w:rPr>
          <w:rFonts w:ascii="Times New Roman" w:eastAsia="Calibri" w:hAnsi="Times New Roman" w:cs="Times New Roman"/>
          <w:noProof/>
          <w:sz w:val="24"/>
          <w:szCs w:val="24"/>
        </w:rPr>
        <w:drawing>
          <wp:inline distT="0" distB="0" distL="0" distR="0">
            <wp:extent cx="641350" cy="439420"/>
            <wp:effectExtent l="19050" t="0" r="6350" b="0"/>
            <wp:docPr id="17" name="Рисунок 9"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s"/>
                    <pic:cNvPicPr>
                      <a:picLocks noChangeAspect="1" noChangeArrowheads="1"/>
                    </pic:cNvPicPr>
                  </pic:nvPicPr>
                  <pic:blipFill>
                    <a:blip r:embed="rId47"/>
                    <a:srcRect/>
                    <a:stretch>
                      <a:fillRect/>
                    </a:stretch>
                  </pic:blipFill>
                  <pic:spPr bwMode="auto">
                    <a:xfrm>
                      <a:off x="0" y="0"/>
                      <a:ext cx="641350" cy="439420"/>
                    </a:xfrm>
                    <a:prstGeom prst="rect">
                      <a:avLst/>
                    </a:prstGeom>
                    <a:noFill/>
                    <a:ln w="9525">
                      <a:noFill/>
                      <a:miter lim="800000"/>
                      <a:headEnd/>
                      <a:tailEnd/>
                    </a:ln>
                  </pic:spPr>
                </pic:pic>
              </a:graphicData>
            </a:graphic>
          </wp:inline>
        </w:drawing>
      </w:r>
      <w:r w:rsidRPr="00BD3158">
        <w:rPr>
          <w:rFonts w:ascii="Times New Roman" w:eastAsia="Calibri" w:hAnsi="Times New Roman" w:cs="Times New Roman"/>
          <w:sz w:val="24"/>
          <w:szCs w:val="24"/>
          <w:lang w:eastAsia="ar-SA"/>
        </w:rPr>
        <w:t> = (3к4*ЕТ)/Нпл,</w:t>
      </w:r>
    </w:p>
    <w:p w:rsidR="00A41220" w:rsidRPr="00BD3158" w:rsidRDefault="00A41220" w:rsidP="00A41220">
      <w:pPr>
        <w:pStyle w:val="HTML0"/>
        <w:jc w:val="both"/>
        <w:rPr>
          <w:rFonts w:ascii="Times New Roman" w:eastAsia="Calibri" w:hAnsi="Times New Roman" w:cs="Times New Roman"/>
          <w:position w:val="-14"/>
          <w:sz w:val="24"/>
          <w:szCs w:val="24"/>
          <w:lang w:eastAsia="ar-SA"/>
        </w:rPr>
      </w:pPr>
      <w:r w:rsidRPr="00BD3158">
        <w:rPr>
          <w:rFonts w:ascii="Times New Roman" w:eastAsia="Calibri" w:hAnsi="Times New Roman" w:cs="Times New Roman"/>
          <w:sz w:val="24"/>
          <w:szCs w:val="24"/>
          <w:lang w:eastAsia="ar-SA"/>
        </w:rPr>
        <w:t>где к4 – коэффициент, учитывающий снижение высоты пирамиды до заданной к4=0,5;</w:t>
      </w:r>
      <w:r w:rsidRPr="00BD3158">
        <w:rPr>
          <w:rFonts w:ascii="Times New Roman" w:eastAsia="Calibri" w:hAnsi="Times New Roman" w:cs="Times New Roman"/>
          <w:position w:val="-14"/>
          <w:sz w:val="24"/>
          <w:szCs w:val="24"/>
          <w:lang w:eastAsia="ar-SA"/>
        </w:rPr>
        <w:t xml:space="preserve"> </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position w:val="-14"/>
          <w:sz w:val="24"/>
          <w:szCs w:val="24"/>
          <w:lang w:eastAsia="ar-SA"/>
        </w:rPr>
        <w:object w:dxaOrig="3220" w:dyaOrig="380">
          <v:shape id="_x0000_i1026" type="#_x0000_t75" style="width:162pt;height:21pt" o:ole="">
            <v:imagedata r:id="rId48" o:title=""/>
          </v:shape>
          <o:OLEObject Type="Embed" ProgID="Equation.3" ShapeID="_x0000_i1026" DrawAspect="Content" ObjectID="_1658825394" r:id="rId49"/>
        </w:objec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position w:val="-10"/>
          <w:sz w:val="24"/>
          <w:szCs w:val="24"/>
          <w:lang w:eastAsia="ar-SA"/>
        </w:rPr>
        <w:object w:dxaOrig="3120" w:dyaOrig="320">
          <v:shape id="_x0000_i1027" type="#_x0000_t75" style="width:153pt;height:15.75pt" o:ole="">
            <v:imagedata r:id="rId50" o:title=""/>
          </v:shape>
          <o:OLEObject Type="Embed" ProgID="Equation.3" ShapeID="_x0000_i1027" DrawAspect="Content" ObjectID="_1658825395" r:id="rId51"/>
        </w:objec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Для мусороперерабатывающей установки требуется 0,2га площади.</w:t>
      </w:r>
    </w:p>
    <w:p w:rsidR="00A41220" w:rsidRPr="00BD3158" w:rsidRDefault="00A41220" w:rsidP="00A41220">
      <w:pPr>
        <w:pStyle w:val="HTML0"/>
        <w:jc w:val="both"/>
        <w:rPr>
          <w:rFonts w:ascii="Times New Roman" w:eastAsia="Calibri" w:hAnsi="Times New Roman" w:cs="Times New Roman"/>
          <w:sz w:val="24"/>
          <w:szCs w:val="24"/>
          <w:lang w:eastAsia="ar-SA"/>
        </w:rPr>
      </w:pPr>
      <w:r w:rsidRPr="00BD3158">
        <w:rPr>
          <w:rFonts w:ascii="Times New Roman" w:eastAsia="Calibri" w:hAnsi="Times New Roman" w:cs="Times New Roman"/>
          <w:sz w:val="24"/>
          <w:szCs w:val="24"/>
          <w:lang w:eastAsia="ar-SA"/>
        </w:rPr>
        <w:t xml:space="preserve">Таким образом необходимая площадь для размещения полигона составляет 0,8 га. </w:t>
      </w:r>
    </w:p>
    <w:p w:rsidR="00A41220" w:rsidRPr="00BD3158" w:rsidRDefault="00A41220" w:rsidP="00A41220">
      <w:pPr>
        <w:shd w:val="clear" w:color="auto" w:fill="FFFFFF"/>
        <w:jc w:val="both"/>
        <w:rPr>
          <w:rFonts w:cs="Times New Roman"/>
        </w:rPr>
      </w:pPr>
      <w:r w:rsidRPr="00BD3158">
        <w:rPr>
          <w:rFonts w:cs="Times New Roman"/>
        </w:rPr>
        <w:t xml:space="preserve">      Проектом предлагается закрытие несанкционированных свалок с последующей рекультивацией земель. Допускается размещение площадок с бункерами накопителями для временного хранения отходов каждого населенного пункта. Отходы поселения предусматривается вывозить на полигон </w:t>
      </w:r>
      <w:r w:rsidR="006044CF">
        <w:rPr>
          <w:rFonts w:cs="Times New Roman"/>
        </w:rPr>
        <w:t>ТКО</w:t>
      </w:r>
      <w:r w:rsidRPr="00BD3158">
        <w:rPr>
          <w:rFonts w:cs="Times New Roman"/>
        </w:rPr>
        <w:t xml:space="preserve"> в Новоцимлянское сельское поселение. Объем полигонов позволит принимать отходы населенных пунктов Калининского сельского поселения. Так, площадь полигона </w:t>
      </w:r>
      <w:r w:rsidR="006044CF">
        <w:rPr>
          <w:rFonts w:cs="Times New Roman"/>
        </w:rPr>
        <w:t>ТКО</w:t>
      </w:r>
      <w:r w:rsidRPr="00BD3158">
        <w:rPr>
          <w:rFonts w:cs="Times New Roman"/>
        </w:rPr>
        <w:t xml:space="preserve"> в Новоцимлянском сельском поселении - 1,5 га. Необходимая площадь для размещения полигона составляет 0,6 га, а для Калининского сельского поселения – 0,8 га. Таким образом площадь полигона в Новоцимлянском сельском поселении позволяет принимать часть отходов Калининского сельского поселения.</w:t>
      </w:r>
    </w:p>
    <w:p w:rsidR="00A41220" w:rsidRPr="00BD3158" w:rsidRDefault="00A41220" w:rsidP="00A41220">
      <w:pPr>
        <w:shd w:val="clear" w:color="auto" w:fill="FFFFFF"/>
        <w:jc w:val="both"/>
        <w:rPr>
          <w:rFonts w:cs="Times New Roman"/>
        </w:rPr>
      </w:pPr>
      <w:r w:rsidRPr="00BD3158">
        <w:rPr>
          <w:rFonts w:cs="Times New Roman"/>
        </w:rPr>
        <w:t xml:space="preserve">Предложения генерального плана по размещению полигонов </w:t>
      </w:r>
      <w:r w:rsidR="006044CF">
        <w:rPr>
          <w:rFonts w:cs="Times New Roman"/>
        </w:rPr>
        <w:t>ТКО</w:t>
      </w:r>
      <w:r w:rsidRPr="00BD3158">
        <w:rPr>
          <w:rFonts w:cs="Times New Roman"/>
        </w:rPr>
        <w:t xml:space="preserve"> являются предварительными. Более конкретно  проектные предложения будут выполнены  ОАО «Центр благоустройства и обращения с отходами»  в соответствии с государственным контрактом № 159/11 на разработку научно-исследовательской работы « Региональная комплексная система управления отходами производства, потребления и вторичными материальными ресурсами Ростовской области».</w:t>
      </w:r>
    </w:p>
    <w:p w:rsidR="00A41220" w:rsidRPr="00BD3158" w:rsidRDefault="00A41220" w:rsidP="00A41220">
      <w:pPr>
        <w:shd w:val="clear" w:color="auto" w:fill="FFFFFF"/>
        <w:jc w:val="both"/>
        <w:rPr>
          <w:rFonts w:cs="Times New Roman"/>
        </w:rPr>
      </w:pPr>
      <w:r w:rsidRPr="00BD3158">
        <w:rPr>
          <w:rFonts w:cs="Times New Roman"/>
        </w:rPr>
        <w:t xml:space="preserve">  Региональная комплексная система должна охватить все аспекты процесса обращения с отходами и вторичными материальными ресурсами: экологические, социальные, экономические и правовые. </w:t>
      </w:r>
    </w:p>
    <w:p w:rsidR="00A41220" w:rsidRPr="00BD3158" w:rsidRDefault="00A41220" w:rsidP="00A41220">
      <w:pPr>
        <w:shd w:val="clear" w:color="auto" w:fill="FFFFFF"/>
        <w:jc w:val="both"/>
        <w:rPr>
          <w:rFonts w:cs="Times New Roman"/>
        </w:rPr>
      </w:pPr>
      <w:r w:rsidRPr="00BD3158">
        <w:rPr>
          <w:rFonts w:cs="Times New Roman"/>
        </w:rPr>
        <w:t xml:space="preserve">   Концепция создания региональной комплексной системы управления отходами и вторичными материальными ресурсами осуществляется в три этапа.</w:t>
      </w:r>
    </w:p>
    <w:p w:rsidR="00A41220" w:rsidRPr="00BD3158" w:rsidRDefault="00A41220" w:rsidP="00A41220">
      <w:pPr>
        <w:shd w:val="clear" w:color="auto" w:fill="FFFFFF"/>
        <w:jc w:val="both"/>
        <w:rPr>
          <w:rFonts w:cs="Times New Roman"/>
        </w:rPr>
      </w:pPr>
      <w:r w:rsidRPr="00BD3158">
        <w:rPr>
          <w:rFonts w:cs="Times New Roman"/>
        </w:rPr>
        <w:t xml:space="preserve">   Первый этап: Разработка генеральных схем очистки территорий населенных    пунктов муниципальных образований( город, район) субъектов РФ.</w:t>
      </w:r>
    </w:p>
    <w:p w:rsidR="00A41220" w:rsidRPr="00BD3158" w:rsidRDefault="00A41220" w:rsidP="00A41220">
      <w:pPr>
        <w:shd w:val="clear" w:color="auto" w:fill="FFFFFF"/>
        <w:jc w:val="both"/>
        <w:rPr>
          <w:rFonts w:cs="Times New Roman"/>
        </w:rPr>
      </w:pPr>
      <w:r w:rsidRPr="00BD3158">
        <w:rPr>
          <w:rFonts w:cs="Times New Roman"/>
        </w:rPr>
        <w:t xml:space="preserve">   Второй этап: Схема межмуниципального размещения объектов отходоперерабатывающей отрасли субъекта РФ.</w:t>
      </w:r>
    </w:p>
    <w:p w:rsidR="00A41220" w:rsidRPr="00BD3158" w:rsidRDefault="00A41220" w:rsidP="00A41220">
      <w:pPr>
        <w:shd w:val="clear" w:color="auto" w:fill="FFFFFF"/>
        <w:jc w:val="both"/>
        <w:rPr>
          <w:rFonts w:cs="Times New Roman"/>
        </w:rPr>
      </w:pPr>
      <w:r w:rsidRPr="00BD3158">
        <w:rPr>
          <w:rFonts w:cs="Times New Roman"/>
        </w:rPr>
        <w:t xml:space="preserve">   Третий этап: Региональная целевая программа « Создание отходоперерабатывающей отрасли субъекта РФ».</w:t>
      </w:r>
    </w:p>
    <w:p w:rsidR="00A41220" w:rsidRPr="00BD3158" w:rsidRDefault="00A41220" w:rsidP="00A41220">
      <w:pPr>
        <w:shd w:val="clear" w:color="auto" w:fill="FFFFFF"/>
        <w:jc w:val="both"/>
        <w:rPr>
          <w:rFonts w:cs="Times New Roman"/>
        </w:rPr>
      </w:pPr>
      <w:r w:rsidRPr="00BD3158">
        <w:rPr>
          <w:rFonts w:cs="Times New Roman"/>
        </w:rPr>
        <w:t xml:space="preserve">   Основу Региональной целевой программы составляют материалы и выводы утвержденных генеральных схем очистки территорий муниципальных образований и схемы </w:t>
      </w:r>
      <w:r w:rsidRPr="00BD3158">
        <w:rPr>
          <w:rFonts w:cs="Times New Roman"/>
        </w:rPr>
        <w:lastRenderedPageBreak/>
        <w:t xml:space="preserve">межмуниципального размещения объектов отходоперерабатывающей отрасли субъекта РФ, а также имеющийся положительный опыт,  как на территории Российской Федерации, так и за её пределами. </w:t>
      </w:r>
    </w:p>
    <w:p w:rsidR="00A41220" w:rsidRPr="00BD3158" w:rsidRDefault="00A41220" w:rsidP="00A41220">
      <w:pPr>
        <w:autoSpaceDE w:val="0"/>
        <w:autoSpaceDN w:val="0"/>
        <w:adjustRightInd w:val="0"/>
        <w:jc w:val="center"/>
        <w:rPr>
          <w:rFonts w:cs="Times New Roman"/>
          <w:i/>
          <w:u w:val="single"/>
        </w:rPr>
      </w:pPr>
      <w:r w:rsidRPr="00BD3158">
        <w:rPr>
          <w:rFonts w:cs="Times New Roman"/>
          <w:i/>
          <w:u w:val="single"/>
        </w:rPr>
        <w:t>Организация санитарно-защитных зон</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Для благополучного сосуществования и дальнейшего развития всех поселенческих образований проектом установлены следующие мероприятия по организации санитарно-защитных зон:</w:t>
      </w:r>
    </w:p>
    <w:p w:rsidR="00A41220" w:rsidRPr="00BD3158" w:rsidRDefault="00A41220" w:rsidP="00E71181">
      <w:pPr>
        <w:pStyle w:val="af1"/>
        <w:numPr>
          <w:ilvl w:val="0"/>
          <w:numId w:val="23"/>
        </w:numPr>
        <w:suppressAutoHyphens w:val="0"/>
        <w:autoSpaceDE w:val="0"/>
        <w:autoSpaceDN w:val="0"/>
        <w:adjustRightInd w:val="0"/>
        <w:spacing w:after="200"/>
        <w:contextualSpacing/>
        <w:jc w:val="both"/>
        <w:rPr>
          <w:rFonts w:cs="Times New Roman"/>
        </w:rPr>
      </w:pPr>
      <w:r w:rsidRPr="00BD3158">
        <w:rPr>
          <w:rFonts w:cs="Times New Roman"/>
        </w:rPr>
        <w:t>обеспечение нормируемых санитарно-защитных зон при размещении новых и реконструкции (техническом перевооружении) существующих предприятий (в соответствии с СанПиН 2.2.1/2.1.1.1200-03 «Санитарно-защитные зоны и санитарная классификация предприятий, сооружений и иных объектов»).</w:t>
      </w:r>
    </w:p>
    <w:p w:rsidR="00A41220" w:rsidRPr="00BD3158" w:rsidRDefault="00A41220" w:rsidP="00E71181">
      <w:pPr>
        <w:pStyle w:val="af1"/>
        <w:numPr>
          <w:ilvl w:val="0"/>
          <w:numId w:val="23"/>
        </w:numPr>
        <w:suppressAutoHyphens w:val="0"/>
        <w:autoSpaceDE w:val="0"/>
        <w:autoSpaceDN w:val="0"/>
        <w:adjustRightInd w:val="0"/>
        <w:spacing w:after="200"/>
        <w:contextualSpacing/>
        <w:jc w:val="both"/>
        <w:rPr>
          <w:rFonts w:cs="Times New Roman"/>
        </w:rPr>
      </w:pPr>
      <w:r w:rsidRPr="00BD3158">
        <w:rPr>
          <w:rFonts w:cs="Times New Roman"/>
        </w:rPr>
        <w:t>вынос из жилой застройки предприятий-загрязнителей или реорганизация их с целью уменьшения СЗЗ .</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Для капитальной и индивидуальной застройки, расположенной в СЗЗ, вводится регламент использования этой территории (запрет на строительство нового жилого фонда, увеличение норм жилообеспеченности, уменьшение тарифов по оплате за жилье (за счет предприятий)).</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Организация зон санитарного разрыва:</w:t>
      </w:r>
    </w:p>
    <w:p w:rsidR="00A41220" w:rsidRPr="00BD3158" w:rsidRDefault="00A41220" w:rsidP="00E71181">
      <w:pPr>
        <w:pStyle w:val="af1"/>
        <w:numPr>
          <w:ilvl w:val="0"/>
          <w:numId w:val="24"/>
        </w:numPr>
        <w:suppressAutoHyphens w:val="0"/>
        <w:autoSpaceDE w:val="0"/>
        <w:autoSpaceDN w:val="0"/>
        <w:adjustRightInd w:val="0"/>
        <w:spacing w:after="200"/>
        <w:contextualSpacing/>
        <w:jc w:val="both"/>
        <w:rPr>
          <w:rFonts w:cs="Times New Roman"/>
        </w:rPr>
      </w:pPr>
      <w:r w:rsidRPr="00BD3158">
        <w:rPr>
          <w:rFonts w:cs="Times New Roman"/>
        </w:rPr>
        <w:t>от автомагистралей (в зависимости от значения автомобильной дороги);</w:t>
      </w:r>
    </w:p>
    <w:p w:rsidR="00A41220" w:rsidRPr="00BD3158" w:rsidRDefault="00A41220" w:rsidP="00E71181">
      <w:pPr>
        <w:pStyle w:val="af1"/>
        <w:numPr>
          <w:ilvl w:val="0"/>
          <w:numId w:val="24"/>
        </w:numPr>
        <w:suppressAutoHyphens w:val="0"/>
        <w:autoSpaceDE w:val="0"/>
        <w:autoSpaceDN w:val="0"/>
        <w:adjustRightInd w:val="0"/>
        <w:spacing w:after="200"/>
        <w:contextualSpacing/>
        <w:jc w:val="both"/>
        <w:rPr>
          <w:rFonts w:cs="Times New Roman"/>
        </w:rPr>
      </w:pPr>
      <w:r w:rsidRPr="00BD3158">
        <w:rPr>
          <w:rFonts w:cs="Times New Roman"/>
        </w:rPr>
        <w:t>от магистральных газопроводов (в соответствии с диаметром труб и давлением по СанПиН 2.2.1/2.1.1.1200-03).</w:t>
      </w:r>
    </w:p>
    <w:p w:rsidR="00A41220" w:rsidRPr="00BD3158" w:rsidRDefault="00A41220" w:rsidP="00A41220">
      <w:pPr>
        <w:pStyle w:val="afffffff6"/>
        <w:spacing w:line="240" w:lineRule="auto"/>
        <w:outlineLvl w:val="0"/>
        <w:rPr>
          <w:b w:val="0"/>
          <w:i/>
          <w:sz w:val="24"/>
          <w:szCs w:val="24"/>
          <w:u w:val="single"/>
        </w:rPr>
      </w:pPr>
      <w:r w:rsidRPr="00BD3158">
        <w:rPr>
          <w:b w:val="0"/>
          <w:i/>
          <w:sz w:val="24"/>
          <w:szCs w:val="24"/>
          <w:u w:val="single"/>
        </w:rPr>
        <w:t>Радиационная безопасность</w:t>
      </w:r>
    </w:p>
    <w:p w:rsidR="00A41220" w:rsidRPr="00BD3158" w:rsidRDefault="00A41220" w:rsidP="00A41220">
      <w:pPr>
        <w:pStyle w:val="afffffff6"/>
        <w:spacing w:line="240" w:lineRule="auto"/>
        <w:outlineLvl w:val="0"/>
        <w:rPr>
          <w:b w:val="0"/>
          <w:i/>
          <w:sz w:val="24"/>
          <w:szCs w:val="24"/>
          <w:u w:val="single"/>
        </w:rPr>
      </w:pPr>
    </w:p>
    <w:p w:rsidR="00A41220" w:rsidRPr="00BD3158" w:rsidRDefault="00A41220" w:rsidP="00A41220">
      <w:pPr>
        <w:autoSpaceDE w:val="0"/>
        <w:autoSpaceDN w:val="0"/>
        <w:adjustRightInd w:val="0"/>
        <w:ind w:firstLine="709"/>
        <w:jc w:val="both"/>
        <w:rPr>
          <w:rFonts w:cs="Times New Roman"/>
        </w:rPr>
      </w:pPr>
      <w:r w:rsidRPr="00BD3158">
        <w:rPr>
          <w:rFonts w:cs="Times New Roman"/>
        </w:rPr>
        <w:t>В Ростовской области действует стратегия радиационной защиты населения, обеспеченность которой заключается в том, что требования обеспечения радиационной безопасности распространяются на все источники ионизирующего излучения – техногенные и природные.</w:t>
      </w:r>
    </w:p>
    <w:p w:rsidR="00A41220" w:rsidRPr="00BD3158" w:rsidRDefault="00A41220" w:rsidP="00A41220">
      <w:pPr>
        <w:autoSpaceDE w:val="0"/>
        <w:autoSpaceDN w:val="0"/>
        <w:adjustRightInd w:val="0"/>
        <w:ind w:firstLine="709"/>
        <w:jc w:val="both"/>
        <w:rPr>
          <w:rFonts w:cs="Times New Roman"/>
        </w:rPr>
      </w:pPr>
      <w:r w:rsidRPr="00BD3158">
        <w:rPr>
          <w:rFonts w:cs="Times New Roman"/>
        </w:rPr>
        <w:t>По данным радиационно-гигиенической паспортизации основными дозообразующими факторами являются природные источники ионизирующего излучения (85%) и медицинское облучение (16%). Вклад других видов облучения в частности профессиональное использование источников  ионизирующего облучения  и глобальные выпадения, обусловленные прошлыми радиационными авариями, составляет менее 1%.</w:t>
      </w:r>
    </w:p>
    <w:p w:rsidR="00A41220" w:rsidRPr="00BD3158" w:rsidRDefault="00A41220" w:rsidP="00A41220">
      <w:pPr>
        <w:autoSpaceDE w:val="0"/>
        <w:autoSpaceDN w:val="0"/>
        <w:adjustRightInd w:val="0"/>
        <w:ind w:firstLine="709"/>
        <w:jc w:val="both"/>
        <w:rPr>
          <w:rFonts w:cs="Times New Roman"/>
        </w:rPr>
      </w:pPr>
      <w:r w:rsidRPr="00BD3158">
        <w:rPr>
          <w:rFonts w:cs="Times New Roman"/>
        </w:rPr>
        <w:t>Уровень гамма-фона на территории ростовской области определяется природными источниками ионизирующего излучения и составляет 0,10-014 мк3в/час и не превышает значений многолетних наблюдений.</w:t>
      </w:r>
    </w:p>
    <w:p w:rsidR="00A41220" w:rsidRPr="00BD3158" w:rsidRDefault="00A41220" w:rsidP="00A41220">
      <w:pPr>
        <w:autoSpaceDE w:val="0"/>
        <w:autoSpaceDN w:val="0"/>
        <w:adjustRightInd w:val="0"/>
        <w:ind w:firstLine="709"/>
        <w:jc w:val="both"/>
        <w:rPr>
          <w:rFonts w:cs="Times New Roman"/>
        </w:rPr>
      </w:pPr>
      <w:r w:rsidRPr="00BD3158">
        <w:rPr>
          <w:rFonts w:cs="Times New Roman"/>
        </w:rPr>
        <w:t>Радиоактивное загрязнение почвы техногенными радионуклидами (137Cs, 90Sr) обусловлено глобальными выпадениями прошлых лет и составляет по 137Cs - 1,56 кБк/м2, 90Sr - 0,36 кБк/м2, что значительно ниже средних значений, характерных для территорий Российской Федерации.</w:t>
      </w:r>
    </w:p>
    <w:p w:rsidR="00A41220" w:rsidRPr="00BD3158" w:rsidRDefault="00A41220" w:rsidP="00A41220">
      <w:pPr>
        <w:autoSpaceDE w:val="0"/>
        <w:autoSpaceDN w:val="0"/>
        <w:adjustRightInd w:val="0"/>
        <w:ind w:firstLine="709"/>
        <w:jc w:val="both"/>
        <w:rPr>
          <w:rFonts w:cs="Times New Roman"/>
        </w:rPr>
      </w:pPr>
      <w:r w:rsidRPr="00BD3158">
        <w:rPr>
          <w:rFonts w:cs="Times New Roman"/>
        </w:rPr>
        <w:t>Часть территории Калининского сельского поселения находится в 30-ти км зоне влияния Волгодонской АЭС.</w:t>
      </w:r>
    </w:p>
    <w:p w:rsidR="00A41220" w:rsidRPr="00BD3158" w:rsidRDefault="00A41220" w:rsidP="00A41220">
      <w:pPr>
        <w:pStyle w:val="afffffff6"/>
        <w:spacing w:line="240" w:lineRule="auto"/>
        <w:outlineLvl w:val="0"/>
        <w:rPr>
          <w:b w:val="0"/>
          <w:i/>
          <w:sz w:val="24"/>
          <w:szCs w:val="24"/>
          <w:u w:val="single"/>
        </w:rPr>
      </w:pPr>
      <w:r w:rsidRPr="00BD3158">
        <w:rPr>
          <w:b w:val="0"/>
          <w:i/>
          <w:sz w:val="24"/>
          <w:szCs w:val="24"/>
          <w:u w:val="single"/>
        </w:rPr>
        <w:t>Шумовая обстановка</w:t>
      </w:r>
    </w:p>
    <w:p w:rsidR="00A41220" w:rsidRPr="00BD3158" w:rsidRDefault="00A41220" w:rsidP="00A41220">
      <w:pPr>
        <w:pStyle w:val="afffffff6"/>
        <w:spacing w:line="240" w:lineRule="auto"/>
        <w:outlineLvl w:val="0"/>
        <w:rPr>
          <w:b w:val="0"/>
          <w:i/>
          <w:sz w:val="24"/>
          <w:szCs w:val="24"/>
          <w:u w:val="single"/>
        </w:rPr>
      </w:pPr>
    </w:p>
    <w:p w:rsidR="00A41220" w:rsidRPr="00BD3158" w:rsidRDefault="00A41220" w:rsidP="00A41220">
      <w:pPr>
        <w:autoSpaceDE w:val="0"/>
        <w:autoSpaceDN w:val="0"/>
        <w:adjustRightInd w:val="0"/>
        <w:ind w:firstLine="709"/>
        <w:jc w:val="both"/>
        <w:rPr>
          <w:rFonts w:cs="Times New Roman"/>
        </w:rPr>
      </w:pPr>
      <w:r w:rsidRPr="00BD3158">
        <w:rPr>
          <w:rFonts w:cs="Times New Roman"/>
        </w:rPr>
        <w:t xml:space="preserve">Из физических факторов состояния окружающей среды наиболее значимым по степени воздействия является акустический шум за счет автомагистралей, улиц с интенсивным движением, железнодорожных путей.   Основным  источником  шума является автомобильный транспорт. Уровни шума  на улицах и прилегающей территориях зависят от интенсивности и структуры транспортных потоков, состояния дорожного полотна. </w:t>
      </w:r>
    </w:p>
    <w:p w:rsidR="00A41220" w:rsidRPr="00BD3158" w:rsidRDefault="00A41220" w:rsidP="00A41220">
      <w:pPr>
        <w:autoSpaceDE w:val="0"/>
        <w:autoSpaceDN w:val="0"/>
        <w:adjustRightInd w:val="0"/>
        <w:ind w:firstLine="709"/>
        <w:jc w:val="both"/>
        <w:rPr>
          <w:rFonts w:cs="Times New Roman"/>
        </w:rPr>
      </w:pPr>
      <w:r w:rsidRPr="00BD3158">
        <w:rPr>
          <w:rFonts w:cs="Times New Roman"/>
        </w:rPr>
        <w:lastRenderedPageBreak/>
        <w:t xml:space="preserve">Основная  дорога проходит непосредственно   по селитебной территории, что оказывает негативное влияние по акустике. Факторы акустического дискомфорта связаны  и с недостаточно рациональными приемами старой застройки, не соответствующей современным  градостроительным требованиям. </w:t>
      </w:r>
    </w:p>
    <w:p w:rsidR="00A41220" w:rsidRPr="00BD3158" w:rsidRDefault="00A41220" w:rsidP="00A41220">
      <w:pPr>
        <w:autoSpaceDE w:val="0"/>
        <w:autoSpaceDN w:val="0"/>
        <w:adjustRightInd w:val="0"/>
        <w:ind w:firstLine="709"/>
        <w:jc w:val="both"/>
        <w:rPr>
          <w:rFonts w:cs="Times New Roman"/>
        </w:rPr>
      </w:pPr>
      <w:r w:rsidRPr="00BD3158">
        <w:rPr>
          <w:rFonts w:cs="Times New Roman"/>
        </w:rPr>
        <w:t>Уровень шума в  районе имеет локальный кратковременный характер и связан с наложением шумов от  предприятий, автомобильных дорог, скоплений торговых точек и т.п. За пределами этих участков уровень шума существенно ниже допустимого уровня.</w:t>
      </w:r>
    </w:p>
    <w:p w:rsidR="00A41220" w:rsidRPr="00BD3158" w:rsidRDefault="00A41220" w:rsidP="00A41220">
      <w:pPr>
        <w:autoSpaceDE w:val="0"/>
        <w:autoSpaceDN w:val="0"/>
        <w:adjustRightInd w:val="0"/>
        <w:ind w:firstLine="709"/>
        <w:jc w:val="both"/>
        <w:rPr>
          <w:rFonts w:cs="Times New Roman"/>
        </w:rPr>
      </w:pPr>
      <w:r w:rsidRPr="00BD3158">
        <w:rPr>
          <w:rFonts w:cs="Times New Roman"/>
        </w:rPr>
        <w:t xml:space="preserve">Снижение сверхнормативного уровня шума достигается при использовании в строительстве шумозащитных искусственных сооружений – шумозащитных экранов и защитных лесополос,  вдоль транспортных дорог со стороны жилой застройки. </w:t>
      </w:r>
    </w:p>
    <w:p w:rsidR="00A41220" w:rsidRPr="00BD3158" w:rsidRDefault="00A41220" w:rsidP="00A41220">
      <w:pPr>
        <w:autoSpaceDE w:val="0"/>
        <w:autoSpaceDN w:val="0"/>
        <w:adjustRightInd w:val="0"/>
        <w:jc w:val="center"/>
        <w:rPr>
          <w:rFonts w:cs="Times New Roman"/>
          <w:b/>
        </w:rPr>
      </w:pPr>
    </w:p>
    <w:p w:rsidR="00A41220" w:rsidRPr="00BD3158" w:rsidRDefault="00A41220" w:rsidP="00A41220">
      <w:pPr>
        <w:autoSpaceDE w:val="0"/>
        <w:autoSpaceDN w:val="0"/>
        <w:adjustRightInd w:val="0"/>
        <w:jc w:val="center"/>
        <w:rPr>
          <w:rFonts w:cs="Times New Roman"/>
          <w:b/>
        </w:rPr>
      </w:pPr>
    </w:p>
    <w:p w:rsidR="00A41220" w:rsidRPr="00BD3158" w:rsidRDefault="001271B0" w:rsidP="00A41220">
      <w:pPr>
        <w:autoSpaceDE w:val="0"/>
        <w:autoSpaceDN w:val="0"/>
        <w:adjustRightInd w:val="0"/>
        <w:jc w:val="center"/>
        <w:rPr>
          <w:rFonts w:cs="Times New Roman"/>
          <w:b/>
        </w:rPr>
      </w:pPr>
      <w:r w:rsidRPr="001271B0">
        <w:rPr>
          <w:rFonts w:cs="Times New Roman"/>
          <w:b/>
        </w:rPr>
        <w:t>2.5.</w:t>
      </w:r>
      <w:r w:rsidR="00A41220" w:rsidRPr="00BD3158">
        <w:rPr>
          <w:rFonts w:cs="Times New Roman"/>
          <w:b/>
        </w:rPr>
        <w:t>2. Экологические мероприятия по охране окружающей среды</w:t>
      </w:r>
    </w:p>
    <w:p w:rsidR="00A41220" w:rsidRPr="00BD3158" w:rsidRDefault="00A41220" w:rsidP="00A41220">
      <w:pPr>
        <w:autoSpaceDE w:val="0"/>
        <w:autoSpaceDN w:val="0"/>
        <w:adjustRightInd w:val="0"/>
        <w:jc w:val="center"/>
        <w:rPr>
          <w:rFonts w:cs="Times New Roman"/>
          <w:i/>
        </w:rPr>
      </w:pPr>
      <w:r w:rsidRPr="00BD3158">
        <w:rPr>
          <w:rFonts w:cs="Times New Roman"/>
          <w:i/>
        </w:rPr>
        <w:t>Мероприятия, направленные на уменьшение или предотвращение вредного воздействия на компоненты окружающей среды</w:t>
      </w:r>
    </w:p>
    <w:p w:rsidR="00A41220" w:rsidRPr="00BD3158" w:rsidRDefault="00A41220" w:rsidP="00A41220">
      <w:pPr>
        <w:autoSpaceDE w:val="0"/>
        <w:autoSpaceDN w:val="0"/>
        <w:adjustRightInd w:val="0"/>
        <w:jc w:val="center"/>
        <w:rPr>
          <w:rFonts w:cs="Times New Roman"/>
          <w:i/>
        </w:rPr>
      </w:pP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2.5.2</w:t>
      </w:r>
    </w:p>
    <w:tbl>
      <w:tblPr>
        <w:tblStyle w:val="afb"/>
        <w:tblW w:w="0" w:type="auto"/>
        <w:tblLook w:val="04A0"/>
      </w:tblPr>
      <w:tblGrid>
        <w:gridCol w:w="2660"/>
        <w:gridCol w:w="6909"/>
      </w:tblGrid>
      <w:tr w:rsidR="00A41220" w:rsidRPr="00BD3158" w:rsidTr="005964D6">
        <w:tc>
          <w:tcPr>
            <w:tcW w:w="2660" w:type="dxa"/>
          </w:tcPr>
          <w:p w:rsidR="00A41220" w:rsidRPr="00BD3158" w:rsidRDefault="00A41220" w:rsidP="005964D6">
            <w:pPr>
              <w:autoSpaceDE w:val="0"/>
              <w:autoSpaceDN w:val="0"/>
              <w:adjustRightInd w:val="0"/>
              <w:jc w:val="center"/>
              <w:rPr>
                <w:rFonts w:cs="Times New Roman"/>
              </w:rPr>
            </w:pPr>
            <w:r w:rsidRPr="00BD3158">
              <w:rPr>
                <w:rFonts w:cs="Times New Roman"/>
              </w:rPr>
              <w:t>Компоненты  окружающей среды</w:t>
            </w:r>
          </w:p>
        </w:tc>
        <w:tc>
          <w:tcPr>
            <w:tcW w:w="6909" w:type="dxa"/>
          </w:tcPr>
          <w:p w:rsidR="00A41220" w:rsidRPr="00BD3158" w:rsidRDefault="00A41220" w:rsidP="005964D6">
            <w:pPr>
              <w:autoSpaceDE w:val="0"/>
              <w:autoSpaceDN w:val="0"/>
              <w:adjustRightInd w:val="0"/>
              <w:jc w:val="center"/>
              <w:rPr>
                <w:rFonts w:cs="Times New Roman"/>
              </w:rPr>
            </w:pPr>
            <w:r w:rsidRPr="00BD3158">
              <w:rPr>
                <w:rFonts w:cs="Times New Roman"/>
              </w:rPr>
              <w:t>Проектные решения и рекомендации</w:t>
            </w:r>
          </w:p>
        </w:tc>
      </w:tr>
      <w:tr w:rsidR="00A41220" w:rsidRPr="00BD3158" w:rsidTr="005964D6">
        <w:trPr>
          <w:trHeight w:val="2620"/>
        </w:trPr>
        <w:tc>
          <w:tcPr>
            <w:tcW w:w="2660" w:type="dxa"/>
            <w:tcBorders>
              <w:bottom w:val="single" w:sz="4" w:space="0" w:color="auto"/>
            </w:tcBorders>
          </w:tcPr>
          <w:p w:rsidR="00A41220" w:rsidRPr="00BD3158" w:rsidRDefault="00A41220" w:rsidP="005964D6">
            <w:pPr>
              <w:autoSpaceDE w:val="0"/>
              <w:autoSpaceDN w:val="0"/>
              <w:adjustRightInd w:val="0"/>
              <w:jc w:val="both"/>
              <w:rPr>
                <w:rFonts w:cs="Times New Roman"/>
              </w:rPr>
            </w:pPr>
            <w:r w:rsidRPr="00BD3158">
              <w:rPr>
                <w:rFonts w:cs="Times New Roman"/>
              </w:rPr>
              <w:t>Атмосферный воздух</w:t>
            </w:r>
          </w:p>
        </w:tc>
        <w:tc>
          <w:tcPr>
            <w:tcW w:w="6909" w:type="dxa"/>
            <w:tcBorders>
              <w:bottom w:val="single" w:sz="4" w:space="0" w:color="auto"/>
            </w:tcBorders>
          </w:tcPr>
          <w:p w:rsidR="00A41220" w:rsidRPr="00BD3158" w:rsidRDefault="00A41220" w:rsidP="00E71181">
            <w:pPr>
              <w:pStyle w:val="af1"/>
              <w:numPr>
                <w:ilvl w:val="0"/>
                <w:numId w:val="25"/>
              </w:numPr>
              <w:suppressAutoHyphens w:val="0"/>
              <w:autoSpaceDE w:val="0"/>
              <w:autoSpaceDN w:val="0"/>
              <w:adjustRightInd w:val="0"/>
              <w:contextualSpacing/>
              <w:jc w:val="both"/>
              <w:rPr>
                <w:rFonts w:cs="Times New Roman"/>
              </w:rPr>
            </w:pPr>
            <w:r w:rsidRPr="00BD3158">
              <w:rPr>
                <w:rFonts w:cs="Times New Roman"/>
              </w:rPr>
              <w:t>разработка комплексной  системы мониторинга выбросов  загрязняющих веществ;</w:t>
            </w:r>
          </w:p>
          <w:p w:rsidR="00A41220" w:rsidRPr="00BD3158" w:rsidRDefault="00A41220" w:rsidP="00E71181">
            <w:pPr>
              <w:pStyle w:val="af1"/>
              <w:numPr>
                <w:ilvl w:val="0"/>
                <w:numId w:val="25"/>
              </w:numPr>
              <w:suppressAutoHyphens w:val="0"/>
              <w:autoSpaceDE w:val="0"/>
              <w:autoSpaceDN w:val="0"/>
              <w:adjustRightInd w:val="0"/>
              <w:contextualSpacing/>
              <w:jc w:val="both"/>
              <w:rPr>
                <w:rFonts w:cs="Times New Roman"/>
              </w:rPr>
            </w:pPr>
            <w:r w:rsidRPr="00BD3158">
              <w:rPr>
                <w:rFonts w:cs="Times New Roman"/>
              </w:rPr>
              <w:t xml:space="preserve">создание  зеленных защитных полос вдоль автомобильных дорог и озеленению улиц; </w:t>
            </w:r>
          </w:p>
          <w:p w:rsidR="00A41220" w:rsidRPr="00BD3158" w:rsidRDefault="00A41220" w:rsidP="00E71181">
            <w:pPr>
              <w:pStyle w:val="af1"/>
              <w:numPr>
                <w:ilvl w:val="0"/>
                <w:numId w:val="25"/>
              </w:numPr>
              <w:suppressAutoHyphens w:val="0"/>
              <w:autoSpaceDE w:val="0"/>
              <w:autoSpaceDN w:val="0"/>
              <w:adjustRightInd w:val="0"/>
              <w:contextualSpacing/>
              <w:jc w:val="both"/>
              <w:rPr>
                <w:rFonts w:cs="Times New Roman"/>
              </w:rPr>
            </w:pPr>
            <w:r w:rsidRPr="00BD3158">
              <w:rPr>
                <w:rFonts w:cs="Times New Roman"/>
              </w:rPr>
              <w:t>разработка проектов предельно допустимых выбросов  (ПДВ) на предприятиях и СЗЗ.</w:t>
            </w:r>
          </w:p>
        </w:tc>
      </w:tr>
      <w:tr w:rsidR="00A41220" w:rsidRPr="00BD3158" w:rsidTr="005964D6">
        <w:trPr>
          <w:trHeight w:val="2825"/>
        </w:trPr>
        <w:tc>
          <w:tcPr>
            <w:tcW w:w="2660" w:type="dxa"/>
            <w:tcBorders>
              <w:top w:val="single" w:sz="4" w:space="0" w:color="auto"/>
              <w:bottom w:val="single" w:sz="4" w:space="0" w:color="auto"/>
            </w:tcBorders>
          </w:tcPr>
          <w:p w:rsidR="00A41220" w:rsidRPr="00BD3158" w:rsidRDefault="00A41220" w:rsidP="005964D6">
            <w:pPr>
              <w:autoSpaceDE w:val="0"/>
              <w:autoSpaceDN w:val="0"/>
              <w:adjustRightInd w:val="0"/>
              <w:jc w:val="both"/>
              <w:rPr>
                <w:rFonts w:cs="Times New Roman"/>
              </w:rPr>
            </w:pPr>
            <w:r w:rsidRPr="00BD3158">
              <w:rPr>
                <w:rFonts w:cs="Times New Roman"/>
              </w:rPr>
              <w:t>Поверхностные и подземные воды</w:t>
            </w:r>
          </w:p>
        </w:tc>
        <w:tc>
          <w:tcPr>
            <w:tcW w:w="6909" w:type="dxa"/>
            <w:tcBorders>
              <w:top w:val="single" w:sz="4" w:space="0" w:color="auto"/>
              <w:bottom w:val="single" w:sz="4" w:space="0" w:color="auto"/>
            </w:tcBorders>
          </w:tcPr>
          <w:p w:rsidR="00A41220" w:rsidRPr="00BD3158" w:rsidRDefault="00A41220" w:rsidP="00E71181">
            <w:pPr>
              <w:pStyle w:val="af1"/>
              <w:numPr>
                <w:ilvl w:val="0"/>
                <w:numId w:val="26"/>
              </w:numPr>
              <w:suppressAutoHyphens w:val="0"/>
              <w:autoSpaceDE w:val="0"/>
              <w:autoSpaceDN w:val="0"/>
              <w:adjustRightInd w:val="0"/>
              <w:contextualSpacing/>
              <w:jc w:val="both"/>
              <w:rPr>
                <w:rFonts w:cs="Times New Roman"/>
              </w:rPr>
            </w:pPr>
            <w:r w:rsidRPr="00BD3158">
              <w:rPr>
                <w:rFonts w:cs="Times New Roman"/>
              </w:rPr>
              <w:t>организация отведения поверхностных стоков с территории жилых и производственных зон и  устройство дождевой канализации с очисткой поверхностных стоков с территории баз по техобслуживанию, ремонту и хранению сельхозтехники;</w:t>
            </w:r>
          </w:p>
          <w:p w:rsidR="00A41220" w:rsidRPr="00BD3158" w:rsidRDefault="00A41220" w:rsidP="00E71181">
            <w:pPr>
              <w:pStyle w:val="af1"/>
              <w:numPr>
                <w:ilvl w:val="0"/>
                <w:numId w:val="26"/>
              </w:numPr>
              <w:suppressAutoHyphens w:val="0"/>
              <w:autoSpaceDE w:val="0"/>
              <w:autoSpaceDN w:val="0"/>
              <w:adjustRightInd w:val="0"/>
              <w:contextualSpacing/>
              <w:jc w:val="both"/>
              <w:rPr>
                <w:rFonts w:cs="Times New Roman"/>
              </w:rPr>
            </w:pPr>
            <w:r w:rsidRPr="00BD3158">
              <w:rPr>
                <w:rFonts w:cs="Times New Roman"/>
              </w:rPr>
              <w:t>предотвращение аварийных  сбросов и переливов сточных  вод путем  разработки дополнительных  инженерных мероприятий (аварийные насосы, напорные коллекторы в 2 линии и т.д.);</w:t>
            </w:r>
          </w:p>
          <w:p w:rsidR="00A41220" w:rsidRPr="00BD3158" w:rsidRDefault="00A41220" w:rsidP="00E71181">
            <w:pPr>
              <w:pStyle w:val="af1"/>
              <w:numPr>
                <w:ilvl w:val="0"/>
                <w:numId w:val="26"/>
              </w:numPr>
              <w:suppressAutoHyphens w:val="0"/>
              <w:autoSpaceDE w:val="0"/>
              <w:autoSpaceDN w:val="0"/>
              <w:adjustRightInd w:val="0"/>
              <w:contextualSpacing/>
              <w:jc w:val="both"/>
              <w:rPr>
                <w:rFonts w:cs="Times New Roman"/>
              </w:rPr>
            </w:pPr>
            <w:r w:rsidRPr="00BD3158">
              <w:rPr>
                <w:rFonts w:cs="Times New Roman"/>
              </w:rPr>
              <w:t>применение  конструкций и материалов, исключающих утечку и фильтрацию сточных вод в грунт;</w:t>
            </w:r>
          </w:p>
          <w:p w:rsidR="00A41220" w:rsidRPr="00BD3158" w:rsidRDefault="00A41220" w:rsidP="00E71181">
            <w:pPr>
              <w:pStyle w:val="af1"/>
              <w:numPr>
                <w:ilvl w:val="0"/>
                <w:numId w:val="26"/>
              </w:numPr>
              <w:suppressAutoHyphens w:val="0"/>
              <w:autoSpaceDE w:val="0"/>
              <w:autoSpaceDN w:val="0"/>
              <w:adjustRightInd w:val="0"/>
              <w:contextualSpacing/>
              <w:jc w:val="both"/>
              <w:rPr>
                <w:rFonts w:cs="Times New Roman"/>
              </w:rPr>
            </w:pPr>
            <w:r w:rsidRPr="00BD3158">
              <w:rPr>
                <w:rFonts w:cs="Times New Roman"/>
              </w:rPr>
              <w:t>контроль над балансом водопотребления и водоотведения и сокращение безвоздмезных потерь воды путем введения оборота и ее повторного использования (котельная, мойка с/х машин и автотранспорта);</w:t>
            </w:r>
          </w:p>
          <w:p w:rsidR="00A41220" w:rsidRPr="00BD3158" w:rsidRDefault="00A41220" w:rsidP="00E71181">
            <w:pPr>
              <w:pStyle w:val="af1"/>
              <w:numPr>
                <w:ilvl w:val="0"/>
                <w:numId w:val="26"/>
              </w:numPr>
              <w:suppressAutoHyphens w:val="0"/>
              <w:autoSpaceDE w:val="0"/>
              <w:autoSpaceDN w:val="0"/>
              <w:adjustRightInd w:val="0"/>
              <w:contextualSpacing/>
              <w:jc w:val="both"/>
              <w:rPr>
                <w:rFonts w:cs="Times New Roman"/>
              </w:rPr>
            </w:pPr>
            <w:r w:rsidRPr="00BD3158">
              <w:rPr>
                <w:rFonts w:cs="Times New Roman"/>
              </w:rPr>
              <w:t>организация зон санитарной охраны;</w:t>
            </w:r>
          </w:p>
          <w:p w:rsidR="00A41220" w:rsidRPr="00BD3158" w:rsidRDefault="00A41220" w:rsidP="00E71181">
            <w:pPr>
              <w:pStyle w:val="af1"/>
              <w:numPr>
                <w:ilvl w:val="0"/>
                <w:numId w:val="26"/>
              </w:numPr>
              <w:suppressAutoHyphens w:val="0"/>
              <w:autoSpaceDE w:val="0"/>
              <w:autoSpaceDN w:val="0"/>
              <w:adjustRightInd w:val="0"/>
              <w:contextualSpacing/>
              <w:jc w:val="both"/>
              <w:rPr>
                <w:rFonts w:cs="Times New Roman"/>
              </w:rPr>
            </w:pPr>
            <w:r w:rsidRPr="00BD3158">
              <w:rPr>
                <w:rFonts w:cs="Times New Roman"/>
              </w:rPr>
              <w:t>установка оборудования по очистке  промышленно-бытовых сточных вод.</w:t>
            </w:r>
          </w:p>
          <w:p w:rsidR="00A41220" w:rsidRPr="00BD3158" w:rsidRDefault="00A41220" w:rsidP="005964D6">
            <w:pPr>
              <w:autoSpaceDE w:val="0"/>
              <w:autoSpaceDN w:val="0"/>
              <w:adjustRightInd w:val="0"/>
              <w:jc w:val="both"/>
              <w:rPr>
                <w:rFonts w:cs="Times New Roman"/>
              </w:rPr>
            </w:pPr>
          </w:p>
        </w:tc>
      </w:tr>
      <w:tr w:rsidR="00A41220" w:rsidRPr="00BD3158" w:rsidTr="005964D6">
        <w:trPr>
          <w:trHeight w:val="154"/>
        </w:trPr>
        <w:tc>
          <w:tcPr>
            <w:tcW w:w="2660" w:type="dxa"/>
            <w:tcBorders>
              <w:top w:val="single" w:sz="4" w:space="0" w:color="auto"/>
              <w:bottom w:val="single" w:sz="4" w:space="0" w:color="auto"/>
            </w:tcBorders>
          </w:tcPr>
          <w:p w:rsidR="00A41220" w:rsidRPr="00BD3158" w:rsidRDefault="00A41220" w:rsidP="005964D6">
            <w:pPr>
              <w:autoSpaceDE w:val="0"/>
              <w:autoSpaceDN w:val="0"/>
              <w:adjustRightInd w:val="0"/>
              <w:jc w:val="both"/>
              <w:rPr>
                <w:rFonts w:cs="Times New Roman"/>
              </w:rPr>
            </w:pPr>
            <w:r w:rsidRPr="00BD3158">
              <w:rPr>
                <w:rFonts w:cs="Times New Roman"/>
              </w:rPr>
              <w:t>Почвы</w:t>
            </w:r>
          </w:p>
        </w:tc>
        <w:tc>
          <w:tcPr>
            <w:tcW w:w="6909" w:type="dxa"/>
            <w:tcBorders>
              <w:top w:val="single" w:sz="4" w:space="0" w:color="auto"/>
              <w:bottom w:val="single" w:sz="4" w:space="0" w:color="auto"/>
            </w:tcBorders>
          </w:tcPr>
          <w:p w:rsidR="00A41220" w:rsidRPr="00BD3158" w:rsidRDefault="00A41220" w:rsidP="00E71181">
            <w:pPr>
              <w:pStyle w:val="af1"/>
              <w:numPr>
                <w:ilvl w:val="0"/>
                <w:numId w:val="27"/>
              </w:numPr>
              <w:suppressAutoHyphens w:val="0"/>
              <w:autoSpaceDE w:val="0"/>
              <w:autoSpaceDN w:val="0"/>
              <w:adjustRightInd w:val="0"/>
              <w:contextualSpacing/>
              <w:jc w:val="both"/>
              <w:rPr>
                <w:rFonts w:cs="Times New Roman"/>
              </w:rPr>
            </w:pPr>
            <w:r w:rsidRPr="00BD3158">
              <w:rPr>
                <w:rFonts w:cs="Times New Roman"/>
              </w:rPr>
              <w:t>укрепление склонов оврагов, балок посредством озеленения и прокладки по дну открытых ливнестоков;</w:t>
            </w:r>
          </w:p>
          <w:p w:rsidR="00A41220" w:rsidRPr="00BD3158" w:rsidRDefault="00A41220" w:rsidP="00E71181">
            <w:pPr>
              <w:pStyle w:val="af1"/>
              <w:numPr>
                <w:ilvl w:val="0"/>
                <w:numId w:val="27"/>
              </w:numPr>
              <w:suppressAutoHyphens w:val="0"/>
              <w:autoSpaceDE w:val="0"/>
              <w:autoSpaceDN w:val="0"/>
              <w:adjustRightInd w:val="0"/>
              <w:contextualSpacing/>
              <w:jc w:val="both"/>
              <w:rPr>
                <w:rFonts w:cs="Times New Roman"/>
              </w:rPr>
            </w:pPr>
            <w:r w:rsidRPr="00BD3158">
              <w:rPr>
                <w:rFonts w:cs="Times New Roman"/>
              </w:rPr>
              <w:lastRenderedPageBreak/>
              <w:t>восстановление нарушенных земель (в местах карьерных развалов);</w:t>
            </w:r>
          </w:p>
          <w:p w:rsidR="00A41220" w:rsidRPr="00BD3158" w:rsidRDefault="00A41220" w:rsidP="00E71181">
            <w:pPr>
              <w:pStyle w:val="af1"/>
              <w:numPr>
                <w:ilvl w:val="0"/>
                <w:numId w:val="27"/>
              </w:numPr>
              <w:suppressAutoHyphens w:val="0"/>
              <w:autoSpaceDE w:val="0"/>
              <w:autoSpaceDN w:val="0"/>
              <w:adjustRightInd w:val="0"/>
              <w:contextualSpacing/>
              <w:jc w:val="both"/>
              <w:rPr>
                <w:rFonts w:cs="Times New Roman"/>
              </w:rPr>
            </w:pPr>
            <w:r w:rsidRPr="00BD3158">
              <w:rPr>
                <w:rFonts w:cs="Times New Roman"/>
              </w:rPr>
              <w:t>создание единой системы озеленений с организацией и благоустройством специализированных зон.</w:t>
            </w:r>
          </w:p>
          <w:p w:rsidR="00A41220" w:rsidRPr="00BD3158" w:rsidRDefault="00A41220" w:rsidP="00E71181">
            <w:pPr>
              <w:pStyle w:val="af1"/>
              <w:numPr>
                <w:ilvl w:val="0"/>
                <w:numId w:val="27"/>
              </w:numPr>
              <w:suppressAutoHyphens w:val="0"/>
              <w:autoSpaceDE w:val="0"/>
              <w:autoSpaceDN w:val="0"/>
              <w:adjustRightInd w:val="0"/>
              <w:contextualSpacing/>
              <w:jc w:val="both"/>
              <w:rPr>
                <w:rFonts w:cs="Times New Roman"/>
              </w:rPr>
            </w:pPr>
            <w:r w:rsidRPr="00BD3158">
              <w:rPr>
                <w:rFonts w:cs="Times New Roman"/>
              </w:rPr>
              <w:t>осуществлять комплекс мероприятий, который включает замену почвенного слоя в особенно загрязненных участках.</w:t>
            </w:r>
          </w:p>
          <w:p w:rsidR="00A41220" w:rsidRPr="00BD3158" w:rsidRDefault="00A41220" w:rsidP="005964D6">
            <w:pPr>
              <w:autoSpaceDE w:val="0"/>
              <w:autoSpaceDN w:val="0"/>
              <w:adjustRightInd w:val="0"/>
              <w:jc w:val="both"/>
              <w:rPr>
                <w:rFonts w:cs="Times New Roman"/>
              </w:rPr>
            </w:pPr>
          </w:p>
        </w:tc>
      </w:tr>
      <w:tr w:rsidR="00A41220" w:rsidRPr="00BD3158" w:rsidTr="005964D6">
        <w:trPr>
          <w:trHeight w:val="1940"/>
        </w:trPr>
        <w:tc>
          <w:tcPr>
            <w:tcW w:w="2660" w:type="dxa"/>
            <w:tcBorders>
              <w:top w:val="single" w:sz="4" w:space="0" w:color="auto"/>
              <w:bottom w:val="single" w:sz="4" w:space="0" w:color="auto"/>
            </w:tcBorders>
          </w:tcPr>
          <w:p w:rsidR="00A41220" w:rsidRPr="00BD3158" w:rsidRDefault="00A41220" w:rsidP="005964D6">
            <w:pPr>
              <w:autoSpaceDE w:val="0"/>
              <w:autoSpaceDN w:val="0"/>
              <w:adjustRightInd w:val="0"/>
              <w:jc w:val="both"/>
              <w:rPr>
                <w:rFonts w:cs="Times New Roman"/>
              </w:rPr>
            </w:pPr>
            <w:r w:rsidRPr="00BD3158">
              <w:rPr>
                <w:rFonts w:cs="Times New Roman"/>
              </w:rPr>
              <w:lastRenderedPageBreak/>
              <w:t>Шумовая обстановка</w:t>
            </w:r>
          </w:p>
        </w:tc>
        <w:tc>
          <w:tcPr>
            <w:tcW w:w="6909" w:type="dxa"/>
            <w:tcBorders>
              <w:top w:val="single" w:sz="4" w:space="0" w:color="auto"/>
              <w:bottom w:val="single" w:sz="4" w:space="0" w:color="auto"/>
            </w:tcBorders>
          </w:tcPr>
          <w:p w:rsidR="00A41220" w:rsidRPr="00BD3158" w:rsidRDefault="00A41220" w:rsidP="00E71181">
            <w:pPr>
              <w:pStyle w:val="af1"/>
              <w:numPr>
                <w:ilvl w:val="0"/>
                <w:numId w:val="28"/>
              </w:numPr>
              <w:suppressAutoHyphens w:val="0"/>
              <w:autoSpaceDE w:val="0"/>
              <w:autoSpaceDN w:val="0"/>
              <w:adjustRightInd w:val="0"/>
              <w:contextualSpacing/>
              <w:jc w:val="both"/>
              <w:rPr>
                <w:rFonts w:cs="Times New Roman"/>
              </w:rPr>
            </w:pPr>
            <w:r w:rsidRPr="00BD3158">
              <w:rPr>
                <w:rFonts w:cs="Times New Roman"/>
              </w:rPr>
              <w:t>удаление источников шума от объектов, защищаемых от шума;</w:t>
            </w:r>
          </w:p>
          <w:p w:rsidR="00A41220" w:rsidRPr="00BD3158" w:rsidRDefault="00A41220" w:rsidP="00E71181">
            <w:pPr>
              <w:pStyle w:val="af1"/>
              <w:numPr>
                <w:ilvl w:val="0"/>
                <w:numId w:val="28"/>
              </w:numPr>
              <w:suppressAutoHyphens w:val="0"/>
              <w:autoSpaceDE w:val="0"/>
              <w:autoSpaceDN w:val="0"/>
              <w:adjustRightInd w:val="0"/>
              <w:contextualSpacing/>
              <w:jc w:val="both"/>
              <w:rPr>
                <w:rFonts w:cs="Times New Roman"/>
              </w:rPr>
            </w:pPr>
            <w:r w:rsidRPr="00BD3158">
              <w:rPr>
                <w:rFonts w:cs="Times New Roman"/>
              </w:rPr>
              <w:t>использование в строительстве  шумозащитных искусственных сооружений;</w:t>
            </w:r>
          </w:p>
          <w:p w:rsidR="00A41220" w:rsidRPr="00BD3158" w:rsidRDefault="00A41220" w:rsidP="00E71181">
            <w:pPr>
              <w:pStyle w:val="af1"/>
              <w:numPr>
                <w:ilvl w:val="0"/>
                <w:numId w:val="28"/>
              </w:numPr>
              <w:suppressAutoHyphens w:val="0"/>
              <w:autoSpaceDE w:val="0"/>
              <w:autoSpaceDN w:val="0"/>
              <w:adjustRightInd w:val="0"/>
              <w:contextualSpacing/>
              <w:jc w:val="both"/>
              <w:rPr>
                <w:rFonts w:cs="Times New Roman"/>
              </w:rPr>
            </w:pPr>
            <w:r w:rsidRPr="00BD3158">
              <w:rPr>
                <w:rFonts w:cs="Times New Roman"/>
              </w:rPr>
              <w:t>защитных лесополос  вдоль  дорог.</w:t>
            </w:r>
          </w:p>
        </w:tc>
      </w:tr>
      <w:tr w:rsidR="00A41220" w:rsidRPr="00BD3158" w:rsidTr="005964D6">
        <w:trPr>
          <w:trHeight w:val="3370"/>
        </w:trPr>
        <w:tc>
          <w:tcPr>
            <w:tcW w:w="2660" w:type="dxa"/>
            <w:tcBorders>
              <w:top w:val="single" w:sz="4" w:space="0" w:color="auto"/>
            </w:tcBorders>
          </w:tcPr>
          <w:p w:rsidR="00A41220" w:rsidRPr="00BD3158" w:rsidRDefault="00A41220" w:rsidP="005964D6">
            <w:pPr>
              <w:autoSpaceDE w:val="0"/>
              <w:autoSpaceDN w:val="0"/>
              <w:adjustRightInd w:val="0"/>
              <w:rPr>
                <w:rFonts w:cs="Times New Roman"/>
              </w:rPr>
            </w:pPr>
            <w:r w:rsidRPr="00BD3158">
              <w:rPr>
                <w:rFonts w:cs="Times New Roman"/>
              </w:rPr>
              <w:t>Отходы производства и потребления</w:t>
            </w:r>
          </w:p>
          <w:p w:rsidR="00A41220" w:rsidRPr="00BD3158" w:rsidRDefault="00A41220" w:rsidP="005964D6">
            <w:pPr>
              <w:autoSpaceDE w:val="0"/>
              <w:autoSpaceDN w:val="0"/>
              <w:adjustRightInd w:val="0"/>
              <w:jc w:val="both"/>
              <w:rPr>
                <w:rFonts w:cs="Times New Roman"/>
              </w:rPr>
            </w:pPr>
          </w:p>
        </w:tc>
        <w:tc>
          <w:tcPr>
            <w:tcW w:w="6909" w:type="dxa"/>
            <w:tcBorders>
              <w:top w:val="single" w:sz="4" w:space="0" w:color="auto"/>
            </w:tcBorders>
          </w:tcPr>
          <w:p w:rsidR="00A41220" w:rsidRPr="00BD3158" w:rsidRDefault="00A41220" w:rsidP="00E71181">
            <w:pPr>
              <w:pStyle w:val="af1"/>
              <w:numPr>
                <w:ilvl w:val="0"/>
                <w:numId w:val="29"/>
              </w:numPr>
              <w:suppressAutoHyphens w:val="0"/>
              <w:autoSpaceDE w:val="0"/>
              <w:autoSpaceDN w:val="0"/>
              <w:adjustRightInd w:val="0"/>
              <w:contextualSpacing/>
              <w:jc w:val="both"/>
              <w:rPr>
                <w:rFonts w:cs="Times New Roman"/>
              </w:rPr>
            </w:pPr>
            <w:r w:rsidRPr="00BD3158">
              <w:rPr>
                <w:rFonts w:cs="Times New Roman"/>
              </w:rPr>
              <w:t>ликвидация несанкционированных свалок бытовых отходов;</w:t>
            </w:r>
          </w:p>
          <w:p w:rsidR="00A41220" w:rsidRPr="00BD3158" w:rsidRDefault="00A41220" w:rsidP="00E71181">
            <w:pPr>
              <w:pStyle w:val="af1"/>
              <w:numPr>
                <w:ilvl w:val="0"/>
                <w:numId w:val="29"/>
              </w:numPr>
              <w:suppressAutoHyphens w:val="0"/>
              <w:autoSpaceDE w:val="0"/>
              <w:autoSpaceDN w:val="0"/>
              <w:adjustRightInd w:val="0"/>
              <w:contextualSpacing/>
              <w:jc w:val="both"/>
              <w:rPr>
                <w:rFonts w:cs="Times New Roman"/>
              </w:rPr>
            </w:pPr>
            <w:r w:rsidRPr="00BD3158">
              <w:rPr>
                <w:rFonts w:cs="Times New Roman"/>
              </w:rPr>
              <w:t>внедрение ресурсосберегающих технологий, обеспечивающих сокращение производственных отходов;</w:t>
            </w:r>
          </w:p>
          <w:p w:rsidR="00A41220" w:rsidRPr="00BD3158" w:rsidRDefault="00A41220" w:rsidP="00E71181">
            <w:pPr>
              <w:pStyle w:val="af1"/>
              <w:numPr>
                <w:ilvl w:val="0"/>
                <w:numId w:val="28"/>
              </w:numPr>
              <w:suppressAutoHyphens w:val="0"/>
              <w:autoSpaceDE w:val="0"/>
              <w:autoSpaceDN w:val="0"/>
              <w:adjustRightInd w:val="0"/>
              <w:contextualSpacing/>
              <w:jc w:val="both"/>
              <w:rPr>
                <w:rFonts w:cs="Times New Roman"/>
              </w:rPr>
            </w:pPr>
            <w:r w:rsidRPr="00BD3158">
              <w:rPr>
                <w:rFonts w:cs="Times New Roman"/>
              </w:rPr>
              <w:t xml:space="preserve">разработка и внедрение схемы санитарной очистки территории поселения  от </w:t>
            </w:r>
            <w:r w:rsidR="006044CF">
              <w:rPr>
                <w:rFonts w:cs="Times New Roman"/>
              </w:rPr>
              <w:t>ТКО</w:t>
            </w:r>
            <w:r w:rsidRPr="00BD3158">
              <w:rPr>
                <w:rFonts w:cs="Times New Roman"/>
              </w:rPr>
              <w:t xml:space="preserve"> (1 очередь)</w:t>
            </w:r>
          </w:p>
        </w:tc>
      </w:tr>
    </w:tbl>
    <w:p w:rsidR="00A41220" w:rsidRPr="00BD3158" w:rsidRDefault="00A41220" w:rsidP="00A41220">
      <w:pPr>
        <w:autoSpaceDE w:val="0"/>
        <w:autoSpaceDN w:val="0"/>
        <w:adjustRightInd w:val="0"/>
        <w:ind w:firstLine="709"/>
        <w:jc w:val="both"/>
        <w:rPr>
          <w:rFonts w:cs="Times New Roman"/>
        </w:rPr>
      </w:pPr>
      <w:r w:rsidRPr="00BD3158">
        <w:rPr>
          <w:rFonts w:cs="Times New Roman"/>
        </w:rPr>
        <w:t>В результате  реализации запланированных  планировочных, организационно-технических, инженерно-технических мероприятий ожидается снижение уровня загрязнения  районной  территории и улучшение условий проживания  населения в пределах расчетного срока Генерального плана, в том числе по следующим показателям:</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ликвидация проблемных эколого-градостроительных зон и ситуаций на территориях жилой застройки (вывод вредных или перепрофилирование предприятий, снижение размеров СЗЗ).  В случае не  достижения нормативных требований по санитарно-защитным зонам – расселение жилищного фонда и вывода объектов социальной инфраструктуры из СЗЗ.</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усиление защитных зеленых зон между промышленными и жилыми территориями.</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экологическая реабилитация водных объектов города путем уменьшения сброса загрязняющих веществ, реконструкции и строительства ливневых очистных сооружений, развития системы ливневой канализации, организации и благоустройства водоохранных зон и т.д.</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снижение шумового загрязнения в жилой застройки, уменьшение количества населения, проживающего в зонах акустического дискомфорта.</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защита зданий и сооружений от негативных инженерно-геологических процессов.</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 xml:space="preserve">снижение техногенной нагрузки на  район сельского поселения за счет создания системы управления движением  отходов, расширение системы вторичного использования и переработки отходов, строительства сооружений размещения и переработки </w:t>
      </w:r>
      <w:r w:rsidR="006044CF">
        <w:rPr>
          <w:rFonts w:cs="Times New Roman"/>
        </w:rPr>
        <w:t>ТКО</w:t>
      </w:r>
      <w:r w:rsidRPr="00BD3158">
        <w:rPr>
          <w:rFonts w:cs="Times New Roman"/>
        </w:rPr>
        <w:t>, ликвидации несанкционированных свалок.</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lastRenderedPageBreak/>
        <w:t>улучшение стояния атмосферного воздуха за счет проведения атмосферноохранных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сельского поселения.</w:t>
      </w:r>
    </w:p>
    <w:p w:rsidR="00A41220" w:rsidRPr="00BD3158" w:rsidRDefault="00A41220" w:rsidP="00E71181">
      <w:pPr>
        <w:pStyle w:val="af1"/>
        <w:numPr>
          <w:ilvl w:val="0"/>
          <w:numId w:val="30"/>
        </w:numPr>
        <w:suppressAutoHyphens w:val="0"/>
        <w:autoSpaceDE w:val="0"/>
        <w:autoSpaceDN w:val="0"/>
        <w:adjustRightInd w:val="0"/>
        <w:spacing w:after="200"/>
        <w:contextualSpacing/>
        <w:jc w:val="both"/>
        <w:rPr>
          <w:rFonts w:cs="Times New Roman"/>
        </w:rPr>
      </w:pPr>
      <w:r w:rsidRPr="00BD3158">
        <w:rPr>
          <w:rFonts w:cs="Times New Roman"/>
        </w:rPr>
        <w:t>обеспечение нормативных требований по озеленению территории, в том числе сохранение лесов, поддержание устойчивого функционирования особо охраняемых природных территорий.</w:t>
      </w:r>
    </w:p>
    <w:p w:rsidR="00A41220" w:rsidRPr="00A41220" w:rsidRDefault="00A41220" w:rsidP="00A41220"/>
    <w:p w:rsidR="005F2B35" w:rsidRPr="0074535E" w:rsidRDefault="00A25EB3" w:rsidP="002F46EC">
      <w:pPr>
        <w:pStyle w:val="11"/>
        <w:rPr>
          <w:lang w:val="ru-RU"/>
        </w:rPr>
      </w:pPr>
      <w:bookmarkStart w:id="71" w:name="_Toc9845023"/>
      <w:bookmarkStart w:id="72" w:name="_Toc9859534"/>
      <w:r w:rsidRPr="0074535E">
        <w:rPr>
          <w:lang w:val="ru-RU"/>
        </w:rPr>
        <w:t>3</w:t>
      </w:r>
      <w:r w:rsidR="005F2B35" w:rsidRPr="0074535E">
        <w:rPr>
          <w:lang w:val="ru-RU"/>
        </w:rPr>
        <w:t xml:space="preserve">. </w:t>
      </w:r>
      <w:r w:rsidRPr="00A25EB3">
        <w:t>C</w:t>
      </w:r>
      <w:r w:rsidRPr="0074535E">
        <w:rPr>
          <w:lang w:val="ru-RU"/>
        </w:rPr>
        <w:t>ведения о видах, назначении и наименованиях планируемых для разме</w:t>
      </w:r>
      <w:r w:rsidR="00394193" w:rsidRPr="0074535E">
        <w:rPr>
          <w:lang w:val="ru-RU"/>
        </w:rPr>
        <w:t xml:space="preserve">щения на территориях поселения </w:t>
      </w:r>
      <w:r w:rsidRPr="0074535E">
        <w:rPr>
          <w:lang w:val="ru-RU"/>
        </w:rPr>
        <w:t>объектов федерального значения, объектов регионального значения</w:t>
      </w:r>
      <w:bookmarkEnd w:id="71"/>
      <w:bookmarkEnd w:id="72"/>
    </w:p>
    <w:p w:rsidR="00CF10D2" w:rsidRPr="00CF10D2" w:rsidRDefault="00CF10D2" w:rsidP="0074535E">
      <w:pPr>
        <w:pStyle w:val="26"/>
        <w:widowControl w:val="0"/>
        <w:spacing w:after="0" w:line="240" w:lineRule="auto"/>
        <w:ind w:firstLine="709"/>
        <w:jc w:val="both"/>
      </w:pPr>
      <w:r w:rsidRPr="00CF10D2">
        <w:t xml:space="preserve">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CF10D2">
        <w:rPr>
          <w:bCs/>
        </w:rPr>
        <w:t>Таблице 3.1.</w:t>
      </w:r>
    </w:p>
    <w:p w:rsidR="00A65587" w:rsidRDefault="00CF10D2" w:rsidP="0074535E">
      <w:pPr>
        <w:pStyle w:val="7"/>
      </w:pPr>
      <w:r w:rsidRPr="00CF10D2">
        <w:t xml:space="preserve">Таблица </w:t>
      </w:r>
      <w:r w:rsidR="002144AD">
        <w:t>3</w:t>
      </w:r>
      <w:r w:rsidR="00A65587">
        <w:t>.1.</w:t>
      </w:r>
    </w:p>
    <w:p w:rsidR="00CF10D2" w:rsidRPr="00CF10D2" w:rsidRDefault="00CF10D2" w:rsidP="0074535E">
      <w:pPr>
        <w:pStyle w:val="26"/>
        <w:widowControl w:val="0"/>
        <w:spacing w:after="0" w:line="240" w:lineRule="auto"/>
        <w:ind w:firstLine="567"/>
        <w:jc w:val="center"/>
      </w:pPr>
      <w:r w:rsidRPr="00CF10D2">
        <w:t>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Style w:val="afb"/>
        <w:tblW w:w="9889" w:type="dxa"/>
        <w:jc w:val="center"/>
        <w:tblLayout w:type="fixed"/>
        <w:tblLook w:val="0000"/>
      </w:tblPr>
      <w:tblGrid>
        <w:gridCol w:w="817"/>
        <w:gridCol w:w="4678"/>
        <w:gridCol w:w="2410"/>
        <w:gridCol w:w="1984"/>
      </w:tblGrid>
      <w:tr w:rsidR="00CF10D2" w:rsidRPr="00310BF3" w:rsidTr="0074535E">
        <w:trPr>
          <w:trHeight w:val="611"/>
          <w:tblHeader/>
          <w:jc w:val="center"/>
        </w:trPr>
        <w:tc>
          <w:tcPr>
            <w:tcW w:w="817" w:type="dxa"/>
          </w:tcPr>
          <w:p w:rsidR="00CF10D2" w:rsidRPr="00310BF3" w:rsidRDefault="00CF10D2" w:rsidP="00CF10D2">
            <w:pPr>
              <w:pStyle w:val="Default"/>
              <w:jc w:val="center"/>
              <w:rPr>
                <w:b/>
                <w:color w:val="auto"/>
              </w:rPr>
            </w:pPr>
            <w:r w:rsidRPr="00310BF3">
              <w:rPr>
                <w:b/>
                <w:bCs/>
                <w:color w:val="auto"/>
              </w:rPr>
              <w:t>№ п/п</w:t>
            </w:r>
          </w:p>
        </w:tc>
        <w:tc>
          <w:tcPr>
            <w:tcW w:w="4678" w:type="dxa"/>
          </w:tcPr>
          <w:p w:rsidR="00CF10D2" w:rsidRPr="00310BF3" w:rsidRDefault="00CF10D2" w:rsidP="00CF10D2">
            <w:pPr>
              <w:pStyle w:val="Default"/>
              <w:jc w:val="center"/>
              <w:rPr>
                <w:b/>
                <w:color w:val="auto"/>
              </w:rPr>
            </w:pPr>
            <w:r w:rsidRPr="00310BF3">
              <w:rPr>
                <w:b/>
                <w:bCs/>
                <w:color w:val="auto"/>
              </w:rPr>
              <w:t>Наименование мероприятия, объекта, планируемого для размещения</w:t>
            </w:r>
          </w:p>
        </w:tc>
        <w:tc>
          <w:tcPr>
            <w:tcW w:w="2410" w:type="dxa"/>
          </w:tcPr>
          <w:p w:rsidR="00CF10D2" w:rsidRPr="00310BF3" w:rsidRDefault="00CF10D2" w:rsidP="00CF10D2">
            <w:pPr>
              <w:pStyle w:val="Default"/>
              <w:jc w:val="center"/>
              <w:rPr>
                <w:b/>
                <w:bCs/>
                <w:color w:val="auto"/>
              </w:rPr>
            </w:pPr>
            <w:r w:rsidRPr="00310BF3">
              <w:rPr>
                <w:b/>
                <w:bCs/>
                <w:color w:val="auto"/>
              </w:rPr>
              <w:t>Планируемое место размещения объекта,</w:t>
            </w:r>
          </w:p>
          <w:p w:rsidR="00CF10D2" w:rsidRPr="00310BF3" w:rsidRDefault="00CF10D2" w:rsidP="00CF10D2">
            <w:pPr>
              <w:pStyle w:val="Default"/>
              <w:jc w:val="center"/>
              <w:rPr>
                <w:b/>
                <w:color w:val="auto"/>
              </w:rPr>
            </w:pPr>
            <w:r w:rsidRPr="00310BF3">
              <w:rPr>
                <w:b/>
                <w:bCs/>
                <w:color w:val="auto"/>
              </w:rPr>
              <w:t>краткие характеристики</w:t>
            </w:r>
          </w:p>
        </w:tc>
        <w:tc>
          <w:tcPr>
            <w:tcW w:w="1984" w:type="dxa"/>
          </w:tcPr>
          <w:p w:rsidR="00CF10D2" w:rsidRPr="00310BF3" w:rsidRDefault="00CF10D2" w:rsidP="00CF10D2">
            <w:pPr>
              <w:pStyle w:val="Default"/>
              <w:jc w:val="center"/>
              <w:rPr>
                <w:b/>
                <w:bCs/>
                <w:color w:val="auto"/>
              </w:rPr>
            </w:pPr>
            <w:r w:rsidRPr="00310BF3">
              <w:rPr>
                <w:b/>
                <w:bCs/>
                <w:color w:val="auto"/>
              </w:rPr>
              <w:t>Функциональная зона</w:t>
            </w:r>
          </w:p>
        </w:tc>
      </w:tr>
      <w:tr w:rsidR="00CF10D2" w:rsidRPr="00310BF3" w:rsidTr="0074535E">
        <w:trPr>
          <w:trHeight w:val="289"/>
          <w:jc w:val="center"/>
        </w:trPr>
        <w:tc>
          <w:tcPr>
            <w:tcW w:w="817" w:type="dxa"/>
            <w:vAlign w:val="center"/>
          </w:tcPr>
          <w:p w:rsidR="00CF10D2" w:rsidRPr="00310BF3" w:rsidRDefault="00CF10D2" w:rsidP="00CF10D2">
            <w:pPr>
              <w:pStyle w:val="Default"/>
              <w:rPr>
                <w:b/>
                <w:color w:val="auto"/>
              </w:rPr>
            </w:pPr>
            <w:r w:rsidRPr="00310BF3">
              <w:rPr>
                <w:b/>
                <w:bCs/>
                <w:color w:val="auto"/>
              </w:rPr>
              <w:t>1.</w:t>
            </w:r>
          </w:p>
        </w:tc>
        <w:tc>
          <w:tcPr>
            <w:tcW w:w="9072" w:type="dxa"/>
            <w:gridSpan w:val="3"/>
          </w:tcPr>
          <w:p w:rsidR="00CF10D2" w:rsidRPr="00310BF3" w:rsidRDefault="00CF10D2" w:rsidP="00CF10D2">
            <w:pPr>
              <w:pStyle w:val="Default"/>
              <w:rPr>
                <w:b/>
                <w:bCs/>
                <w:color w:val="auto"/>
              </w:rPr>
            </w:pPr>
            <w:r w:rsidRPr="00310BF3">
              <w:rPr>
                <w:b/>
                <w:bCs/>
                <w:color w:val="auto"/>
              </w:rPr>
              <w:t xml:space="preserve">Схема территориального планирования Российской Федерации в области трубопроводного транспорта </w:t>
            </w:r>
          </w:p>
        </w:tc>
      </w:tr>
      <w:tr w:rsidR="00CF10D2" w:rsidRPr="00310BF3" w:rsidTr="0074535E">
        <w:trPr>
          <w:trHeight w:val="610"/>
          <w:jc w:val="center"/>
        </w:trPr>
        <w:tc>
          <w:tcPr>
            <w:tcW w:w="817" w:type="dxa"/>
            <w:vAlign w:val="center"/>
          </w:tcPr>
          <w:p w:rsidR="00CF10D2" w:rsidRPr="00310BF3" w:rsidRDefault="00CF10D2" w:rsidP="00CF10D2">
            <w:pPr>
              <w:pStyle w:val="Default"/>
              <w:rPr>
                <w:color w:val="auto"/>
              </w:rPr>
            </w:pPr>
            <w:r w:rsidRPr="00310BF3">
              <w:rPr>
                <w:color w:val="auto"/>
              </w:rPr>
              <w:t>1.1.</w:t>
            </w:r>
          </w:p>
        </w:tc>
        <w:tc>
          <w:tcPr>
            <w:tcW w:w="4678" w:type="dxa"/>
          </w:tcPr>
          <w:p w:rsidR="00CF10D2" w:rsidRPr="00310BF3" w:rsidRDefault="00CF10D2" w:rsidP="00CF10D2">
            <w:pPr>
              <w:pStyle w:val="Default"/>
              <w:rPr>
                <w:color w:val="auto"/>
              </w:rPr>
            </w:pPr>
            <w:r w:rsidRPr="00310BF3">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310BF3" w:rsidRDefault="00CF10D2" w:rsidP="00CF10D2">
            <w:pPr>
              <w:pStyle w:val="Default"/>
              <w:rPr>
                <w:color w:val="auto"/>
              </w:rPr>
            </w:pPr>
            <w:r w:rsidRPr="00310BF3">
              <w:rPr>
                <w:color w:val="auto"/>
              </w:rPr>
              <w:t>Не устанавливается</w:t>
            </w:r>
          </w:p>
        </w:tc>
        <w:tc>
          <w:tcPr>
            <w:tcW w:w="1984" w:type="dxa"/>
            <w:vAlign w:val="center"/>
          </w:tcPr>
          <w:p w:rsidR="00CF10D2" w:rsidRPr="00310BF3" w:rsidRDefault="00CF10D2" w:rsidP="00CF10D2">
            <w:pPr>
              <w:pStyle w:val="Default"/>
              <w:rPr>
                <w:color w:val="auto"/>
              </w:rPr>
            </w:pPr>
          </w:p>
        </w:tc>
      </w:tr>
      <w:tr w:rsidR="00CF10D2" w:rsidRPr="00310BF3" w:rsidTr="0074535E">
        <w:trPr>
          <w:trHeight w:val="611"/>
          <w:jc w:val="center"/>
        </w:trPr>
        <w:tc>
          <w:tcPr>
            <w:tcW w:w="817" w:type="dxa"/>
            <w:vAlign w:val="center"/>
          </w:tcPr>
          <w:p w:rsidR="00CF10D2" w:rsidRPr="00310BF3" w:rsidRDefault="00CF10D2" w:rsidP="00CF10D2">
            <w:pPr>
              <w:pStyle w:val="Default"/>
              <w:rPr>
                <w:b/>
                <w:color w:val="auto"/>
              </w:rPr>
            </w:pPr>
            <w:r w:rsidRPr="00310BF3">
              <w:rPr>
                <w:b/>
                <w:bCs/>
                <w:color w:val="auto"/>
              </w:rPr>
              <w:t>2.</w:t>
            </w:r>
          </w:p>
        </w:tc>
        <w:tc>
          <w:tcPr>
            <w:tcW w:w="9072" w:type="dxa"/>
            <w:gridSpan w:val="3"/>
          </w:tcPr>
          <w:p w:rsidR="00CF10D2" w:rsidRPr="00310BF3" w:rsidRDefault="00CF10D2" w:rsidP="00CF10D2">
            <w:pPr>
              <w:pStyle w:val="Default"/>
              <w:rPr>
                <w:b/>
                <w:bCs/>
                <w:color w:val="auto"/>
              </w:rPr>
            </w:pPr>
            <w:r w:rsidRPr="00310BF3">
              <w:rPr>
                <w:b/>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CF10D2" w:rsidRPr="00310BF3" w:rsidTr="0074535E">
        <w:trPr>
          <w:trHeight w:val="610"/>
          <w:jc w:val="center"/>
        </w:trPr>
        <w:tc>
          <w:tcPr>
            <w:tcW w:w="817" w:type="dxa"/>
            <w:vAlign w:val="center"/>
          </w:tcPr>
          <w:p w:rsidR="00CF10D2" w:rsidRPr="00310BF3" w:rsidRDefault="00CF10D2" w:rsidP="00CF10D2">
            <w:pPr>
              <w:pStyle w:val="Default"/>
              <w:rPr>
                <w:color w:val="auto"/>
              </w:rPr>
            </w:pPr>
            <w:r w:rsidRPr="00310BF3">
              <w:rPr>
                <w:color w:val="auto"/>
              </w:rPr>
              <w:t>2.1.</w:t>
            </w:r>
          </w:p>
        </w:tc>
        <w:tc>
          <w:tcPr>
            <w:tcW w:w="4678" w:type="dxa"/>
          </w:tcPr>
          <w:p w:rsidR="00CF10D2" w:rsidRPr="00310BF3" w:rsidRDefault="00457FA7" w:rsidP="00CF10D2">
            <w:pPr>
              <w:pStyle w:val="Default"/>
              <w:rPr>
                <w:color w:val="auto"/>
              </w:rPr>
            </w:pPr>
            <w:r w:rsidRPr="00310BF3">
              <w:rPr>
                <w:color w:val="auto"/>
              </w:rPr>
              <w:t>Размещение объектов, иных территорий и (или) зон федерального значения не предусмотрено</w:t>
            </w:r>
          </w:p>
        </w:tc>
        <w:tc>
          <w:tcPr>
            <w:tcW w:w="2410" w:type="dxa"/>
            <w:vAlign w:val="center"/>
          </w:tcPr>
          <w:p w:rsidR="00CF10D2" w:rsidRPr="00310BF3" w:rsidRDefault="00457FA7" w:rsidP="00CF10D2">
            <w:pPr>
              <w:pStyle w:val="Default"/>
              <w:rPr>
                <w:color w:val="auto"/>
              </w:rPr>
            </w:pPr>
            <w:r w:rsidRPr="00310BF3">
              <w:rPr>
                <w:color w:val="auto"/>
              </w:rPr>
              <w:t>Не устанавливается</w:t>
            </w:r>
          </w:p>
        </w:tc>
        <w:tc>
          <w:tcPr>
            <w:tcW w:w="1984" w:type="dxa"/>
            <w:vAlign w:val="center"/>
          </w:tcPr>
          <w:p w:rsidR="00CF10D2" w:rsidRPr="00310BF3" w:rsidRDefault="00CF10D2" w:rsidP="00CF10D2">
            <w:pPr>
              <w:pStyle w:val="Default"/>
              <w:rPr>
                <w:color w:val="auto"/>
              </w:rPr>
            </w:pPr>
          </w:p>
        </w:tc>
      </w:tr>
      <w:tr w:rsidR="00CF10D2" w:rsidRPr="00310BF3" w:rsidTr="0074535E">
        <w:trPr>
          <w:trHeight w:val="290"/>
          <w:jc w:val="center"/>
        </w:trPr>
        <w:tc>
          <w:tcPr>
            <w:tcW w:w="817" w:type="dxa"/>
            <w:vAlign w:val="center"/>
          </w:tcPr>
          <w:p w:rsidR="00CF10D2" w:rsidRPr="00310BF3" w:rsidRDefault="00CF10D2" w:rsidP="00CF10D2">
            <w:pPr>
              <w:pStyle w:val="Default"/>
              <w:rPr>
                <w:b/>
                <w:color w:val="auto"/>
              </w:rPr>
            </w:pPr>
            <w:r w:rsidRPr="00310BF3">
              <w:rPr>
                <w:b/>
                <w:bCs/>
                <w:color w:val="auto"/>
              </w:rPr>
              <w:t>3.</w:t>
            </w:r>
          </w:p>
        </w:tc>
        <w:tc>
          <w:tcPr>
            <w:tcW w:w="9072" w:type="dxa"/>
            <w:gridSpan w:val="3"/>
          </w:tcPr>
          <w:p w:rsidR="00CF10D2" w:rsidRPr="00310BF3" w:rsidRDefault="00CF10D2" w:rsidP="00CF10D2">
            <w:pPr>
              <w:pStyle w:val="Default"/>
              <w:rPr>
                <w:b/>
                <w:bCs/>
                <w:color w:val="auto"/>
              </w:rPr>
            </w:pPr>
            <w:r w:rsidRPr="00310BF3">
              <w:rPr>
                <w:b/>
                <w:bCs/>
                <w:color w:val="auto"/>
              </w:rPr>
              <w:t xml:space="preserve">Схема территориального планирования Российской Федерации в области здравоохранения </w:t>
            </w:r>
          </w:p>
        </w:tc>
      </w:tr>
      <w:tr w:rsidR="00CF10D2" w:rsidRPr="00310BF3" w:rsidTr="0074535E">
        <w:trPr>
          <w:trHeight w:val="127"/>
          <w:jc w:val="center"/>
        </w:trPr>
        <w:tc>
          <w:tcPr>
            <w:tcW w:w="817" w:type="dxa"/>
            <w:vAlign w:val="center"/>
          </w:tcPr>
          <w:p w:rsidR="00CF10D2" w:rsidRPr="00310BF3" w:rsidRDefault="00CF10D2" w:rsidP="00CF10D2">
            <w:pPr>
              <w:pStyle w:val="Default"/>
              <w:rPr>
                <w:color w:val="auto"/>
              </w:rPr>
            </w:pPr>
            <w:r w:rsidRPr="00310BF3">
              <w:rPr>
                <w:color w:val="auto"/>
              </w:rPr>
              <w:t>3.1.</w:t>
            </w:r>
          </w:p>
        </w:tc>
        <w:tc>
          <w:tcPr>
            <w:tcW w:w="4678" w:type="dxa"/>
          </w:tcPr>
          <w:p w:rsidR="00CF10D2" w:rsidRPr="00310BF3" w:rsidRDefault="00CF10D2" w:rsidP="00CF10D2">
            <w:pPr>
              <w:pStyle w:val="Default"/>
              <w:rPr>
                <w:color w:val="auto"/>
              </w:rPr>
            </w:pPr>
            <w:r w:rsidRPr="00310BF3">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310BF3" w:rsidRDefault="00CF10D2" w:rsidP="00CF10D2">
            <w:pPr>
              <w:pStyle w:val="Default"/>
              <w:rPr>
                <w:color w:val="auto"/>
              </w:rPr>
            </w:pPr>
            <w:r w:rsidRPr="00310BF3">
              <w:rPr>
                <w:color w:val="auto"/>
              </w:rPr>
              <w:t>Не устанавливается</w:t>
            </w:r>
          </w:p>
        </w:tc>
        <w:tc>
          <w:tcPr>
            <w:tcW w:w="1984" w:type="dxa"/>
            <w:vAlign w:val="center"/>
          </w:tcPr>
          <w:p w:rsidR="00CF10D2" w:rsidRPr="00310BF3" w:rsidRDefault="00CF10D2" w:rsidP="00CF10D2">
            <w:pPr>
              <w:pStyle w:val="Default"/>
              <w:rPr>
                <w:color w:val="auto"/>
              </w:rPr>
            </w:pPr>
          </w:p>
        </w:tc>
      </w:tr>
      <w:tr w:rsidR="00CF10D2" w:rsidRPr="00310BF3" w:rsidTr="0074535E">
        <w:trPr>
          <w:trHeight w:val="127"/>
          <w:jc w:val="center"/>
        </w:trPr>
        <w:tc>
          <w:tcPr>
            <w:tcW w:w="817" w:type="dxa"/>
            <w:vAlign w:val="center"/>
          </w:tcPr>
          <w:p w:rsidR="00CF10D2" w:rsidRPr="00310BF3" w:rsidRDefault="00CF10D2" w:rsidP="00CF10D2">
            <w:pPr>
              <w:pStyle w:val="Default"/>
              <w:rPr>
                <w:b/>
                <w:color w:val="auto"/>
              </w:rPr>
            </w:pPr>
            <w:r w:rsidRPr="00310BF3">
              <w:rPr>
                <w:b/>
                <w:bCs/>
                <w:color w:val="auto"/>
              </w:rPr>
              <w:t>4.</w:t>
            </w:r>
          </w:p>
        </w:tc>
        <w:tc>
          <w:tcPr>
            <w:tcW w:w="9072" w:type="dxa"/>
            <w:gridSpan w:val="3"/>
          </w:tcPr>
          <w:p w:rsidR="00CF10D2" w:rsidRPr="00310BF3" w:rsidRDefault="00CF10D2" w:rsidP="00CF10D2">
            <w:pPr>
              <w:pStyle w:val="Default"/>
              <w:rPr>
                <w:b/>
                <w:bCs/>
                <w:color w:val="auto"/>
              </w:rPr>
            </w:pPr>
            <w:r w:rsidRPr="00310BF3">
              <w:rPr>
                <w:b/>
                <w:bCs/>
                <w:color w:val="auto"/>
              </w:rPr>
              <w:t xml:space="preserve">Схема территориального планирования Российской Федерации в области </w:t>
            </w:r>
            <w:r w:rsidRPr="00310BF3">
              <w:rPr>
                <w:b/>
                <w:bCs/>
                <w:color w:val="auto"/>
              </w:rPr>
              <w:lastRenderedPageBreak/>
              <w:t xml:space="preserve">высшего профессионального образования </w:t>
            </w:r>
          </w:p>
        </w:tc>
      </w:tr>
      <w:tr w:rsidR="00CF10D2" w:rsidRPr="00310BF3" w:rsidTr="0074535E">
        <w:trPr>
          <w:trHeight w:val="127"/>
          <w:jc w:val="center"/>
        </w:trPr>
        <w:tc>
          <w:tcPr>
            <w:tcW w:w="817" w:type="dxa"/>
            <w:vAlign w:val="center"/>
          </w:tcPr>
          <w:p w:rsidR="00CF10D2" w:rsidRPr="00310BF3" w:rsidRDefault="00CF10D2" w:rsidP="00CF10D2">
            <w:pPr>
              <w:pStyle w:val="Default"/>
              <w:rPr>
                <w:color w:val="auto"/>
              </w:rPr>
            </w:pPr>
            <w:r w:rsidRPr="00310BF3">
              <w:rPr>
                <w:color w:val="auto"/>
              </w:rPr>
              <w:lastRenderedPageBreak/>
              <w:t>4.1.</w:t>
            </w:r>
          </w:p>
        </w:tc>
        <w:tc>
          <w:tcPr>
            <w:tcW w:w="4678" w:type="dxa"/>
          </w:tcPr>
          <w:p w:rsidR="00CF10D2" w:rsidRPr="00310BF3" w:rsidRDefault="00CF10D2" w:rsidP="00CF10D2">
            <w:pPr>
              <w:pStyle w:val="Default"/>
              <w:rPr>
                <w:color w:val="auto"/>
              </w:rPr>
            </w:pPr>
            <w:r w:rsidRPr="00310BF3">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310BF3" w:rsidRDefault="00CF10D2" w:rsidP="00CF10D2">
            <w:pPr>
              <w:pStyle w:val="Default"/>
              <w:rPr>
                <w:color w:val="auto"/>
              </w:rPr>
            </w:pPr>
            <w:r w:rsidRPr="00310BF3">
              <w:rPr>
                <w:color w:val="auto"/>
              </w:rPr>
              <w:t>Не устанавливается</w:t>
            </w:r>
          </w:p>
        </w:tc>
        <w:tc>
          <w:tcPr>
            <w:tcW w:w="1984" w:type="dxa"/>
            <w:vAlign w:val="center"/>
          </w:tcPr>
          <w:p w:rsidR="00CF10D2" w:rsidRPr="00310BF3" w:rsidRDefault="00CF10D2" w:rsidP="00CF10D2">
            <w:pPr>
              <w:pStyle w:val="Default"/>
              <w:rPr>
                <w:color w:val="auto"/>
              </w:rPr>
            </w:pPr>
          </w:p>
        </w:tc>
      </w:tr>
      <w:tr w:rsidR="00CF10D2" w:rsidRPr="00310BF3" w:rsidTr="0074535E">
        <w:trPr>
          <w:trHeight w:val="127"/>
          <w:jc w:val="center"/>
        </w:trPr>
        <w:tc>
          <w:tcPr>
            <w:tcW w:w="817" w:type="dxa"/>
            <w:vAlign w:val="center"/>
          </w:tcPr>
          <w:p w:rsidR="00CF10D2" w:rsidRPr="00310BF3" w:rsidRDefault="00CF10D2" w:rsidP="00CF10D2">
            <w:pPr>
              <w:pStyle w:val="Default"/>
              <w:rPr>
                <w:b/>
                <w:color w:val="auto"/>
              </w:rPr>
            </w:pPr>
            <w:r w:rsidRPr="00310BF3">
              <w:rPr>
                <w:b/>
                <w:bCs/>
                <w:color w:val="auto"/>
              </w:rPr>
              <w:t>5.</w:t>
            </w:r>
          </w:p>
        </w:tc>
        <w:tc>
          <w:tcPr>
            <w:tcW w:w="9072" w:type="dxa"/>
            <w:gridSpan w:val="3"/>
          </w:tcPr>
          <w:p w:rsidR="00CF10D2" w:rsidRPr="00310BF3" w:rsidRDefault="00CF10D2" w:rsidP="00CF10D2">
            <w:pPr>
              <w:pStyle w:val="Default"/>
              <w:rPr>
                <w:b/>
                <w:bCs/>
                <w:color w:val="auto"/>
              </w:rPr>
            </w:pPr>
            <w:r w:rsidRPr="00310BF3">
              <w:rPr>
                <w:b/>
                <w:bCs/>
                <w:color w:val="auto"/>
              </w:rPr>
              <w:t xml:space="preserve">Схема территориального планирования Российской Федерации в энергетики </w:t>
            </w:r>
          </w:p>
        </w:tc>
      </w:tr>
      <w:tr w:rsidR="00CF10D2" w:rsidRPr="00C06EBD" w:rsidTr="0074535E">
        <w:trPr>
          <w:trHeight w:val="127"/>
          <w:jc w:val="center"/>
        </w:trPr>
        <w:tc>
          <w:tcPr>
            <w:tcW w:w="817" w:type="dxa"/>
            <w:vAlign w:val="center"/>
          </w:tcPr>
          <w:p w:rsidR="00CF10D2" w:rsidRPr="00310BF3" w:rsidRDefault="00CF10D2" w:rsidP="00CF10D2">
            <w:pPr>
              <w:pStyle w:val="Default"/>
              <w:rPr>
                <w:color w:val="auto"/>
              </w:rPr>
            </w:pPr>
            <w:r w:rsidRPr="00310BF3">
              <w:rPr>
                <w:color w:val="auto"/>
              </w:rPr>
              <w:t>5.1.</w:t>
            </w:r>
          </w:p>
        </w:tc>
        <w:tc>
          <w:tcPr>
            <w:tcW w:w="4678" w:type="dxa"/>
          </w:tcPr>
          <w:p w:rsidR="00CF10D2" w:rsidRPr="00310BF3" w:rsidRDefault="00CF10D2" w:rsidP="00CF10D2">
            <w:pPr>
              <w:pStyle w:val="Default"/>
              <w:rPr>
                <w:color w:val="auto"/>
              </w:rPr>
            </w:pPr>
            <w:r w:rsidRPr="00310BF3">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310BF3" w:rsidRDefault="00CF10D2" w:rsidP="00CF10D2">
            <w:pPr>
              <w:pStyle w:val="Default"/>
              <w:rPr>
                <w:color w:val="auto"/>
              </w:rPr>
            </w:pPr>
            <w:r w:rsidRPr="00310BF3">
              <w:rPr>
                <w:color w:val="auto"/>
              </w:rPr>
              <w:t>Не устанавливается</w:t>
            </w:r>
          </w:p>
        </w:tc>
        <w:tc>
          <w:tcPr>
            <w:tcW w:w="1984" w:type="dxa"/>
            <w:vAlign w:val="center"/>
          </w:tcPr>
          <w:p w:rsidR="00CF10D2" w:rsidRPr="00310BF3" w:rsidRDefault="00CF10D2" w:rsidP="00CF10D2">
            <w:pPr>
              <w:pStyle w:val="Default"/>
              <w:rPr>
                <w:color w:val="auto"/>
              </w:rPr>
            </w:pPr>
          </w:p>
        </w:tc>
      </w:tr>
    </w:tbl>
    <w:p w:rsidR="00CF10D2" w:rsidRPr="00C06EBD" w:rsidRDefault="00CF10D2" w:rsidP="00CF10D2">
      <w:pPr>
        <w:jc w:val="center"/>
        <w:rPr>
          <w:b/>
          <w:color w:val="00B0F0"/>
          <w:highlight w:val="yellow"/>
        </w:rPr>
      </w:pPr>
    </w:p>
    <w:p w:rsidR="00CF10D2" w:rsidRPr="00CF10D2" w:rsidRDefault="00CF10D2" w:rsidP="001271B0">
      <w:pPr>
        <w:pStyle w:val="2"/>
      </w:pPr>
      <w:bookmarkStart w:id="73" w:name="_Toc9859535"/>
      <w:r w:rsidRPr="0074535E">
        <w:t xml:space="preserve">3.1. Определение функциональных зон, в которых планируется размещение объектов федерального значения и местоположения линейных </w:t>
      </w:r>
      <w:r w:rsidR="0074535E" w:rsidRPr="0074535E">
        <w:t>объектов</w:t>
      </w:r>
      <w:r w:rsidR="0074535E">
        <w:t xml:space="preserve"> </w:t>
      </w:r>
      <w:r w:rsidR="0074535E" w:rsidRPr="0074535E">
        <w:t>федерального</w:t>
      </w:r>
      <w:r w:rsidRPr="0074535E">
        <w:t xml:space="preserve"> значения</w:t>
      </w:r>
      <w:bookmarkEnd w:id="73"/>
    </w:p>
    <w:p w:rsidR="00CF10D2" w:rsidRPr="00CF10D2" w:rsidRDefault="00CF10D2" w:rsidP="0074535E">
      <w:pPr>
        <w:pStyle w:val="Default"/>
        <w:ind w:firstLine="567"/>
        <w:jc w:val="both"/>
        <w:rPr>
          <w:color w:val="auto"/>
          <w:sz w:val="23"/>
          <w:szCs w:val="23"/>
        </w:rPr>
      </w:pPr>
      <w:r w:rsidRPr="00CF10D2">
        <w:rPr>
          <w:bCs/>
          <w:color w:val="auto"/>
          <w:sz w:val="23"/>
          <w:szCs w:val="23"/>
        </w:rPr>
        <w:t xml:space="preserve">В Генеральном плане, </w:t>
      </w:r>
      <w:r w:rsidRPr="00CF10D2">
        <w:rPr>
          <w:color w:val="auto"/>
          <w:sz w:val="23"/>
          <w:szCs w:val="23"/>
        </w:rPr>
        <w:t xml:space="preserve">с учетом сведений о видах, назначении и </w:t>
      </w:r>
      <w:r w:rsidR="0074535E" w:rsidRPr="00CF10D2">
        <w:rPr>
          <w:color w:val="auto"/>
          <w:sz w:val="23"/>
          <w:szCs w:val="23"/>
        </w:rPr>
        <w:t>наименованиях,</w:t>
      </w:r>
      <w:r w:rsidRPr="00CF10D2">
        <w:rPr>
          <w:color w:val="auto"/>
          <w:sz w:val="23"/>
          <w:szCs w:val="23"/>
        </w:rPr>
        <w:t xml:space="preserve"> планируемых для размещения на территориях МО объектов </w:t>
      </w:r>
      <w:r w:rsidRPr="00CF10D2">
        <w:rPr>
          <w:bCs/>
          <w:color w:val="auto"/>
          <w:sz w:val="23"/>
          <w:szCs w:val="23"/>
        </w:rPr>
        <w:t xml:space="preserve">федерального </w:t>
      </w:r>
      <w:r w:rsidRPr="00CF10D2">
        <w:rPr>
          <w:color w:val="auto"/>
          <w:sz w:val="23"/>
          <w:szCs w:val="23"/>
        </w:rPr>
        <w:t xml:space="preserve">значения и размещение объектов, иных территорий и (или) зон </w:t>
      </w:r>
      <w:r w:rsidRPr="00CF10D2">
        <w:rPr>
          <w:bCs/>
          <w:color w:val="auto"/>
          <w:sz w:val="23"/>
          <w:szCs w:val="23"/>
        </w:rPr>
        <w:t xml:space="preserve">федерального </w:t>
      </w:r>
      <w:r w:rsidRPr="00CF10D2">
        <w:rPr>
          <w:color w:val="auto"/>
          <w:sz w:val="23"/>
          <w:szCs w:val="23"/>
        </w:rPr>
        <w:t xml:space="preserve">значения, отображенных </w:t>
      </w:r>
      <w:r w:rsidRPr="00CF10D2">
        <w:rPr>
          <w:bCs/>
          <w:color w:val="auto"/>
          <w:sz w:val="23"/>
          <w:szCs w:val="23"/>
        </w:rPr>
        <w:t>в Схемах территориального планирования Российской Федерации</w:t>
      </w:r>
      <w:r w:rsidRPr="00CF10D2">
        <w:rPr>
          <w:color w:val="auto"/>
          <w:sz w:val="23"/>
          <w:szCs w:val="23"/>
        </w:rPr>
        <w:t xml:space="preserve">, </w:t>
      </w:r>
      <w:r w:rsidRPr="00CF10D2">
        <w:rPr>
          <w:bCs/>
          <w:color w:val="auto"/>
          <w:sz w:val="23"/>
          <w:szCs w:val="23"/>
        </w:rPr>
        <w:t>установлены, соответствующие функциональные зоны</w:t>
      </w:r>
      <w:r w:rsidRPr="00CF10D2">
        <w:rPr>
          <w:color w:val="auto"/>
          <w:sz w:val="23"/>
          <w:szCs w:val="23"/>
        </w:rPr>
        <w:t xml:space="preserve">, в которых планируется размещение объектов </w:t>
      </w:r>
      <w:r w:rsidRPr="00CF10D2">
        <w:rPr>
          <w:bCs/>
          <w:color w:val="auto"/>
          <w:sz w:val="23"/>
          <w:szCs w:val="23"/>
        </w:rPr>
        <w:t xml:space="preserve">федерального </w:t>
      </w:r>
      <w:r w:rsidRPr="00CF10D2">
        <w:rPr>
          <w:color w:val="auto"/>
          <w:sz w:val="23"/>
          <w:szCs w:val="23"/>
        </w:rPr>
        <w:t xml:space="preserve">значения и местоположения линейных объектов </w:t>
      </w:r>
      <w:r w:rsidRPr="0074535E">
        <w:rPr>
          <w:color w:val="auto"/>
          <w:sz w:val="23"/>
          <w:szCs w:val="23"/>
        </w:rPr>
        <w:t xml:space="preserve">федерального </w:t>
      </w:r>
      <w:r w:rsidRPr="00CF10D2">
        <w:rPr>
          <w:color w:val="auto"/>
          <w:sz w:val="23"/>
          <w:szCs w:val="23"/>
        </w:rPr>
        <w:t xml:space="preserve">значения. </w:t>
      </w:r>
    </w:p>
    <w:p w:rsidR="00CF10D2" w:rsidRPr="0074535E" w:rsidRDefault="00CF10D2" w:rsidP="0074535E">
      <w:pPr>
        <w:pStyle w:val="26"/>
        <w:widowControl w:val="0"/>
        <w:spacing w:after="0" w:line="240" w:lineRule="auto"/>
        <w:ind w:firstLine="567"/>
        <w:jc w:val="both"/>
        <w:rPr>
          <w:rFonts w:cs="Times New Roman"/>
          <w:sz w:val="23"/>
          <w:szCs w:val="23"/>
          <w:lang w:eastAsia="ru-RU"/>
        </w:rPr>
      </w:pPr>
      <w:r w:rsidRPr="0074535E">
        <w:rPr>
          <w:rFonts w:cs="Times New Roman"/>
          <w:sz w:val="23"/>
          <w:szCs w:val="23"/>
          <w:lang w:eastAsia="ru-RU"/>
        </w:rPr>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rsidR="00CF10D2" w:rsidRPr="00CF10D2" w:rsidRDefault="00CF10D2" w:rsidP="0074535E">
      <w:pPr>
        <w:pStyle w:val="7"/>
      </w:pPr>
      <w:r w:rsidRPr="00CF10D2">
        <w:t xml:space="preserve">Таблица </w:t>
      </w:r>
      <w:r w:rsidR="00A65587">
        <w:t>3.1.1</w:t>
      </w:r>
    </w:p>
    <w:tbl>
      <w:tblPr>
        <w:tblStyle w:val="afb"/>
        <w:tblW w:w="10093" w:type="dxa"/>
        <w:jc w:val="center"/>
        <w:tblLayout w:type="fixed"/>
        <w:tblLook w:val="0000"/>
      </w:tblPr>
      <w:tblGrid>
        <w:gridCol w:w="817"/>
        <w:gridCol w:w="4678"/>
        <w:gridCol w:w="2410"/>
        <w:gridCol w:w="2188"/>
      </w:tblGrid>
      <w:tr w:rsidR="00CF10D2" w:rsidRPr="00310BF3" w:rsidTr="0074535E">
        <w:trPr>
          <w:trHeight w:val="611"/>
          <w:tblHeader/>
          <w:jc w:val="center"/>
        </w:trPr>
        <w:tc>
          <w:tcPr>
            <w:tcW w:w="817" w:type="dxa"/>
          </w:tcPr>
          <w:p w:rsidR="00CF10D2" w:rsidRPr="00310BF3" w:rsidRDefault="00CF10D2" w:rsidP="00CF10D2">
            <w:pPr>
              <w:pStyle w:val="Default"/>
              <w:jc w:val="center"/>
              <w:rPr>
                <w:b/>
                <w:color w:val="auto"/>
              </w:rPr>
            </w:pPr>
            <w:r w:rsidRPr="00310BF3">
              <w:rPr>
                <w:b/>
                <w:bCs/>
                <w:color w:val="auto"/>
              </w:rPr>
              <w:t>№ п/п</w:t>
            </w:r>
          </w:p>
        </w:tc>
        <w:tc>
          <w:tcPr>
            <w:tcW w:w="4678" w:type="dxa"/>
          </w:tcPr>
          <w:p w:rsidR="00CF10D2" w:rsidRPr="00310BF3" w:rsidRDefault="00CF10D2" w:rsidP="00CF10D2">
            <w:pPr>
              <w:pStyle w:val="Default"/>
              <w:jc w:val="center"/>
              <w:rPr>
                <w:b/>
                <w:color w:val="auto"/>
              </w:rPr>
            </w:pPr>
            <w:r w:rsidRPr="00310BF3">
              <w:rPr>
                <w:b/>
                <w:bCs/>
                <w:color w:val="auto"/>
              </w:rPr>
              <w:t>Наименование объекта</w:t>
            </w:r>
          </w:p>
        </w:tc>
        <w:tc>
          <w:tcPr>
            <w:tcW w:w="2410" w:type="dxa"/>
          </w:tcPr>
          <w:p w:rsidR="00CF10D2" w:rsidRPr="00310BF3" w:rsidRDefault="00CF10D2" w:rsidP="00CF10D2">
            <w:pPr>
              <w:pStyle w:val="Default"/>
              <w:jc w:val="center"/>
              <w:rPr>
                <w:b/>
                <w:color w:val="auto"/>
              </w:rPr>
            </w:pPr>
            <w:r w:rsidRPr="00310BF3">
              <w:rPr>
                <w:b/>
                <w:bCs/>
                <w:color w:val="auto"/>
              </w:rPr>
              <w:t>Наименование установленной функциональной зоны</w:t>
            </w:r>
          </w:p>
        </w:tc>
        <w:tc>
          <w:tcPr>
            <w:tcW w:w="2188" w:type="dxa"/>
          </w:tcPr>
          <w:p w:rsidR="00CF10D2" w:rsidRPr="00310BF3" w:rsidRDefault="00CF10D2" w:rsidP="0074535E">
            <w:pPr>
              <w:pStyle w:val="Default"/>
              <w:jc w:val="center"/>
              <w:rPr>
                <w:b/>
                <w:bCs/>
                <w:color w:val="auto"/>
              </w:rPr>
            </w:pPr>
            <w:r w:rsidRPr="00310BF3">
              <w:rPr>
                <w:b/>
                <w:bCs/>
                <w:color w:val="auto"/>
              </w:rPr>
              <w:t>Основные параметры функциональной зоны</w:t>
            </w:r>
          </w:p>
        </w:tc>
      </w:tr>
      <w:tr w:rsidR="00CF10D2" w:rsidRPr="00310BF3" w:rsidTr="0074535E">
        <w:trPr>
          <w:trHeight w:val="289"/>
          <w:jc w:val="center"/>
        </w:trPr>
        <w:tc>
          <w:tcPr>
            <w:tcW w:w="817" w:type="dxa"/>
            <w:vAlign w:val="center"/>
          </w:tcPr>
          <w:p w:rsidR="00CF10D2" w:rsidRPr="00310BF3" w:rsidRDefault="00CF10D2" w:rsidP="00CF10D2">
            <w:pPr>
              <w:pStyle w:val="Default"/>
              <w:rPr>
                <w:color w:val="auto"/>
              </w:rPr>
            </w:pPr>
            <w:r w:rsidRPr="00310BF3">
              <w:rPr>
                <w:bCs/>
                <w:color w:val="auto"/>
              </w:rPr>
              <w:t>1.</w:t>
            </w:r>
          </w:p>
        </w:tc>
        <w:tc>
          <w:tcPr>
            <w:tcW w:w="9276" w:type="dxa"/>
            <w:gridSpan w:val="3"/>
          </w:tcPr>
          <w:p w:rsidR="00CF10D2" w:rsidRPr="00310BF3" w:rsidRDefault="00CF10D2" w:rsidP="00CF10D2">
            <w:pPr>
              <w:pStyle w:val="Default"/>
              <w:rPr>
                <w:bCs/>
                <w:color w:val="auto"/>
              </w:rPr>
            </w:pPr>
            <w:r w:rsidRPr="00310BF3">
              <w:rPr>
                <w:bCs/>
                <w:color w:val="auto"/>
              </w:rPr>
              <w:t xml:space="preserve">Схема территориального планирования Российской Федерации в области трубопроводного транспорта </w:t>
            </w:r>
          </w:p>
        </w:tc>
      </w:tr>
      <w:tr w:rsidR="00310BF3" w:rsidRPr="00310BF3" w:rsidTr="00C75090">
        <w:trPr>
          <w:trHeight w:val="610"/>
          <w:jc w:val="center"/>
        </w:trPr>
        <w:tc>
          <w:tcPr>
            <w:tcW w:w="817" w:type="dxa"/>
            <w:vAlign w:val="center"/>
          </w:tcPr>
          <w:p w:rsidR="00310BF3" w:rsidRPr="00310BF3" w:rsidRDefault="00310BF3" w:rsidP="00CF10D2">
            <w:pPr>
              <w:pStyle w:val="Default"/>
              <w:rPr>
                <w:color w:val="auto"/>
              </w:rPr>
            </w:pPr>
            <w:r w:rsidRPr="00310BF3">
              <w:rPr>
                <w:color w:val="auto"/>
              </w:rPr>
              <w:t>1.1.</w:t>
            </w:r>
          </w:p>
        </w:tc>
        <w:tc>
          <w:tcPr>
            <w:tcW w:w="4678" w:type="dxa"/>
            <w:vAlign w:val="center"/>
          </w:tcPr>
          <w:p w:rsidR="00310BF3" w:rsidRPr="00310BF3" w:rsidRDefault="00310BF3" w:rsidP="00C75090">
            <w:pPr>
              <w:pStyle w:val="Default"/>
              <w:jc w:val="center"/>
              <w:rPr>
                <w:color w:val="auto"/>
              </w:rPr>
            </w:pPr>
            <w:r w:rsidRPr="00310BF3">
              <w:rPr>
                <w:color w:val="auto"/>
              </w:rPr>
              <w:t>Размещение объектов, иных территорий и (или) зон регионального значения не предусмотрено</w:t>
            </w:r>
          </w:p>
        </w:tc>
        <w:tc>
          <w:tcPr>
            <w:tcW w:w="2410" w:type="dxa"/>
            <w:vAlign w:val="center"/>
          </w:tcPr>
          <w:p w:rsidR="00310BF3" w:rsidRPr="00310BF3" w:rsidRDefault="00310BF3" w:rsidP="00C75090">
            <w:pPr>
              <w:pStyle w:val="Default"/>
              <w:jc w:val="center"/>
              <w:rPr>
                <w:color w:val="auto"/>
              </w:rPr>
            </w:pPr>
            <w:r w:rsidRPr="00310BF3">
              <w:rPr>
                <w:color w:val="auto"/>
              </w:rPr>
              <w:t>Не устанавливается</w:t>
            </w:r>
          </w:p>
        </w:tc>
        <w:tc>
          <w:tcPr>
            <w:tcW w:w="2188" w:type="dxa"/>
            <w:vAlign w:val="center"/>
          </w:tcPr>
          <w:p w:rsidR="00310BF3" w:rsidRPr="00310BF3" w:rsidRDefault="00310BF3" w:rsidP="00C75090">
            <w:pPr>
              <w:pStyle w:val="Default"/>
              <w:jc w:val="center"/>
              <w:rPr>
                <w:color w:val="auto"/>
              </w:rPr>
            </w:pPr>
            <w:r w:rsidRPr="00310BF3">
              <w:rPr>
                <w:color w:val="auto"/>
              </w:rPr>
              <w:t>-</w:t>
            </w:r>
          </w:p>
        </w:tc>
      </w:tr>
      <w:tr w:rsidR="00CF10D2" w:rsidRPr="00310BF3" w:rsidTr="0074535E">
        <w:trPr>
          <w:trHeight w:val="611"/>
          <w:jc w:val="center"/>
        </w:trPr>
        <w:tc>
          <w:tcPr>
            <w:tcW w:w="817" w:type="dxa"/>
            <w:vAlign w:val="center"/>
          </w:tcPr>
          <w:p w:rsidR="00CF10D2" w:rsidRPr="00310BF3" w:rsidRDefault="00CF10D2" w:rsidP="00CF10D2">
            <w:pPr>
              <w:pStyle w:val="Default"/>
              <w:rPr>
                <w:color w:val="auto"/>
              </w:rPr>
            </w:pPr>
            <w:r w:rsidRPr="00310BF3">
              <w:rPr>
                <w:bCs/>
                <w:color w:val="auto"/>
              </w:rPr>
              <w:t>2.</w:t>
            </w:r>
          </w:p>
        </w:tc>
        <w:tc>
          <w:tcPr>
            <w:tcW w:w="9276" w:type="dxa"/>
            <w:gridSpan w:val="3"/>
          </w:tcPr>
          <w:p w:rsidR="00CF10D2" w:rsidRPr="00310BF3" w:rsidRDefault="00CF10D2" w:rsidP="00CF10D2">
            <w:pPr>
              <w:pStyle w:val="Default"/>
              <w:rPr>
                <w:bCs/>
                <w:color w:val="auto"/>
              </w:rPr>
            </w:pPr>
            <w:r w:rsidRPr="00310BF3">
              <w:rPr>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310BF3" w:rsidRPr="00310BF3" w:rsidTr="00C75090">
        <w:trPr>
          <w:trHeight w:val="610"/>
          <w:jc w:val="center"/>
        </w:trPr>
        <w:tc>
          <w:tcPr>
            <w:tcW w:w="817" w:type="dxa"/>
            <w:vAlign w:val="center"/>
          </w:tcPr>
          <w:p w:rsidR="00310BF3" w:rsidRPr="00310BF3" w:rsidRDefault="00310BF3" w:rsidP="00CF10D2">
            <w:pPr>
              <w:pStyle w:val="Default"/>
              <w:rPr>
                <w:color w:val="auto"/>
              </w:rPr>
            </w:pPr>
            <w:r w:rsidRPr="00310BF3">
              <w:rPr>
                <w:color w:val="auto"/>
              </w:rPr>
              <w:t>2.1.</w:t>
            </w:r>
          </w:p>
        </w:tc>
        <w:tc>
          <w:tcPr>
            <w:tcW w:w="4678" w:type="dxa"/>
            <w:vAlign w:val="center"/>
          </w:tcPr>
          <w:p w:rsidR="00310BF3" w:rsidRPr="00310BF3" w:rsidRDefault="00310BF3" w:rsidP="00C75090">
            <w:pPr>
              <w:pStyle w:val="Default"/>
              <w:jc w:val="center"/>
              <w:rPr>
                <w:color w:val="auto"/>
              </w:rPr>
            </w:pPr>
            <w:r w:rsidRPr="00310BF3">
              <w:rPr>
                <w:color w:val="auto"/>
              </w:rPr>
              <w:t>Размещение объектов, иных территорий и (или) зон регионального значения не предусмотрено</w:t>
            </w:r>
          </w:p>
        </w:tc>
        <w:tc>
          <w:tcPr>
            <w:tcW w:w="2410" w:type="dxa"/>
            <w:vAlign w:val="center"/>
          </w:tcPr>
          <w:p w:rsidR="00310BF3" w:rsidRPr="00310BF3" w:rsidRDefault="00310BF3" w:rsidP="00C75090">
            <w:pPr>
              <w:pStyle w:val="Default"/>
              <w:jc w:val="center"/>
              <w:rPr>
                <w:color w:val="auto"/>
              </w:rPr>
            </w:pPr>
            <w:r w:rsidRPr="00310BF3">
              <w:rPr>
                <w:color w:val="auto"/>
              </w:rPr>
              <w:t>Не устанавливается</w:t>
            </w:r>
          </w:p>
        </w:tc>
        <w:tc>
          <w:tcPr>
            <w:tcW w:w="2188" w:type="dxa"/>
            <w:vAlign w:val="center"/>
          </w:tcPr>
          <w:p w:rsidR="00310BF3" w:rsidRPr="00310BF3" w:rsidRDefault="00310BF3" w:rsidP="00C75090">
            <w:pPr>
              <w:pStyle w:val="Default"/>
              <w:jc w:val="center"/>
              <w:rPr>
                <w:color w:val="auto"/>
              </w:rPr>
            </w:pPr>
            <w:r w:rsidRPr="00310BF3">
              <w:rPr>
                <w:color w:val="auto"/>
              </w:rPr>
              <w:t>-</w:t>
            </w:r>
          </w:p>
        </w:tc>
      </w:tr>
      <w:tr w:rsidR="00CF10D2" w:rsidRPr="00310BF3" w:rsidTr="0074535E">
        <w:trPr>
          <w:trHeight w:val="290"/>
          <w:jc w:val="center"/>
        </w:trPr>
        <w:tc>
          <w:tcPr>
            <w:tcW w:w="817" w:type="dxa"/>
            <w:vAlign w:val="center"/>
          </w:tcPr>
          <w:p w:rsidR="00CF10D2" w:rsidRPr="00310BF3" w:rsidRDefault="00CF10D2" w:rsidP="00CF10D2">
            <w:pPr>
              <w:pStyle w:val="Default"/>
              <w:rPr>
                <w:color w:val="auto"/>
              </w:rPr>
            </w:pPr>
            <w:r w:rsidRPr="00310BF3">
              <w:rPr>
                <w:bCs/>
                <w:color w:val="auto"/>
              </w:rPr>
              <w:t>3.</w:t>
            </w:r>
          </w:p>
        </w:tc>
        <w:tc>
          <w:tcPr>
            <w:tcW w:w="9276" w:type="dxa"/>
            <w:gridSpan w:val="3"/>
          </w:tcPr>
          <w:p w:rsidR="00CF10D2" w:rsidRPr="00310BF3" w:rsidRDefault="00CF10D2" w:rsidP="00CF10D2">
            <w:pPr>
              <w:pStyle w:val="Default"/>
              <w:rPr>
                <w:bCs/>
                <w:color w:val="auto"/>
              </w:rPr>
            </w:pPr>
            <w:r w:rsidRPr="00310BF3">
              <w:rPr>
                <w:bCs/>
                <w:color w:val="auto"/>
              </w:rPr>
              <w:t xml:space="preserve">Схема территориального планирования Российской Федерации в области здравоохранения </w:t>
            </w:r>
          </w:p>
        </w:tc>
      </w:tr>
      <w:tr w:rsidR="00310BF3" w:rsidRPr="00310BF3" w:rsidTr="00C75090">
        <w:trPr>
          <w:trHeight w:val="127"/>
          <w:jc w:val="center"/>
        </w:trPr>
        <w:tc>
          <w:tcPr>
            <w:tcW w:w="817" w:type="dxa"/>
            <w:vAlign w:val="center"/>
          </w:tcPr>
          <w:p w:rsidR="00310BF3" w:rsidRPr="00310BF3" w:rsidRDefault="00310BF3" w:rsidP="00CF10D2">
            <w:pPr>
              <w:pStyle w:val="Default"/>
              <w:rPr>
                <w:color w:val="auto"/>
              </w:rPr>
            </w:pPr>
            <w:r w:rsidRPr="00310BF3">
              <w:rPr>
                <w:color w:val="auto"/>
              </w:rPr>
              <w:t>3.1.</w:t>
            </w:r>
          </w:p>
        </w:tc>
        <w:tc>
          <w:tcPr>
            <w:tcW w:w="4678" w:type="dxa"/>
            <w:vAlign w:val="center"/>
          </w:tcPr>
          <w:p w:rsidR="00310BF3" w:rsidRPr="00310BF3" w:rsidRDefault="00310BF3" w:rsidP="00C75090">
            <w:pPr>
              <w:pStyle w:val="Default"/>
              <w:jc w:val="center"/>
              <w:rPr>
                <w:color w:val="auto"/>
              </w:rPr>
            </w:pPr>
            <w:r w:rsidRPr="00310BF3">
              <w:rPr>
                <w:color w:val="auto"/>
              </w:rPr>
              <w:t xml:space="preserve">Размещение объектов, иных территорий и </w:t>
            </w:r>
            <w:r w:rsidRPr="00310BF3">
              <w:rPr>
                <w:color w:val="auto"/>
              </w:rPr>
              <w:lastRenderedPageBreak/>
              <w:t>(или) зон регионального значения не предусмотрено</w:t>
            </w:r>
          </w:p>
        </w:tc>
        <w:tc>
          <w:tcPr>
            <w:tcW w:w="2410" w:type="dxa"/>
            <w:vAlign w:val="center"/>
          </w:tcPr>
          <w:p w:rsidR="00310BF3" w:rsidRPr="00310BF3" w:rsidRDefault="00310BF3" w:rsidP="00C75090">
            <w:pPr>
              <w:pStyle w:val="Default"/>
              <w:jc w:val="center"/>
              <w:rPr>
                <w:color w:val="auto"/>
              </w:rPr>
            </w:pPr>
            <w:r w:rsidRPr="00310BF3">
              <w:rPr>
                <w:color w:val="auto"/>
              </w:rPr>
              <w:lastRenderedPageBreak/>
              <w:t>Не устанавливается</w:t>
            </w:r>
          </w:p>
        </w:tc>
        <w:tc>
          <w:tcPr>
            <w:tcW w:w="2188" w:type="dxa"/>
            <w:vAlign w:val="center"/>
          </w:tcPr>
          <w:p w:rsidR="00310BF3" w:rsidRPr="00310BF3" w:rsidRDefault="00310BF3" w:rsidP="00C75090">
            <w:pPr>
              <w:pStyle w:val="Default"/>
              <w:jc w:val="center"/>
              <w:rPr>
                <w:color w:val="auto"/>
              </w:rPr>
            </w:pPr>
            <w:r w:rsidRPr="00310BF3">
              <w:rPr>
                <w:color w:val="auto"/>
              </w:rPr>
              <w:t>-</w:t>
            </w:r>
          </w:p>
        </w:tc>
      </w:tr>
      <w:tr w:rsidR="00CF10D2" w:rsidRPr="00310BF3" w:rsidTr="0074535E">
        <w:trPr>
          <w:trHeight w:val="127"/>
          <w:jc w:val="center"/>
        </w:trPr>
        <w:tc>
          <w:tcPr>
            <w:tcW w:w="817" w:type="dxa"/>
            <w:vAlign w:val="center"/>
          </w:tcPr>
          <w:p w:rsidR="00CF10D2" w:rsidRPr="00310BF3" w:rsidRDefault="00CF10D2" w:rsidP="00CF10D2">
            <w:pPr>
              <w:pStyle w:val="Default"/>
              <w:rPr>
                <w:color w:val="auto"/>
              </w:rPr>
            </w:pPr>
            <w:r w:rsidRPr="00310BF3">
              <w:rPr>
                <w:bCs/>
                <w:color w:val="auto"/>
              </w:rPr>
              <w:lastRenderedPageBreak/>
              <w:t>4.</w:t>
            </w:r>
          </w:p>
        </w:tc>
        <w:tc>
          <w:tcPr>
            <w:tcW w:w="9276" w:type="dxa"/>
            <w:gridSpan w:val="3"/>
          </w:tcPr>
          <w:p w:rsidR="00CF10D2" w:rsidRPr="00310BF3" w:rsidRDefault="00CF10D2" w:rsidP="00CF10D2">
            <w:pPr>
              <w:pStyle w:val="Default"/>
              <w:rPr>
                <w:bCs/>
                <w:color w:val="auto"/>
              </w:rPr>
            </w:pPr>
            <w:r w:rsidRPr="00310BF3">
              <w:rPr>
                <w:bCs/>
                <w:color w:val="auto"/>
              </w:rPr>
              <w:t xml:space="preserve">Схема территориального планирования Российской Федерации в области высшего профессионального образования </w:t>
            </w:r>
          </w:p>
        </w:tc>
      </w:tr>
      <w:tr w:rsidR="00310BF3" w:rsidRPr="00310BF3" w:rsidTr="00C75090">
        <w:trPr>
          <w:trHeight w:val="127"/>
          <w:jc w:val="center"/>
        </w:trPr>
        <w:tc>
          <w:tcPr>
            <w:tcW w:w="817" w:type="dxa"/>
            <w:vAlign w:val="center"/>
          </w:tcPr>
          <w:p w:rsidR="00310BF3" w:rsidRPr="00310BF3" w:rsidRDefault="00310BF3" w:rsidP="00CF10D2">
            <w:pPr>
              <w:pStyle w:val="Default"/>
              <w:rPr>
                <w:color w:val="auto"/>
              </w:rPr>
            </w:pPr>
            <w:r w:rsidRPr="00310BF3">
              <w:rPr>
                <w:color w:val="auto"/>
              </w:rPr>
              <w:t>4.1.</w:t>
            </w:r>
          </w:p>
        </w:tc>
        <w:tc>
          <w:tcPr>
            <w:tcW w:w="4678" w:type="dxa"/>
            <w:vAlign w:val="center"/>
          </w:tcPr>
          <w:p w:rsidR="00310BF3" w:rsidRPr="00310BF3" w:rsidRDefault="00310BF3" w:rsidP="00C75090">
            <w:pPr>
              <w:pStyle w:val="Default"/>
              <w:jc w:val="center"/>
              <w:rPr>
                <w:color w:val="auto"/>
              </w:rPr>
            </w:pPr>
            <w:r w:rsidRPr="00310BF3">
              <w:rPr>
                <w:color w:val="auto"/>
              </w:rPr>
              <w:t>Размещение объектов, иных территорий и (или) зон регионального значения не предусмотрено</w:t>
            </w:r>
          </w:p>
        </w:tc>
        <w:tc>
          <w:tcPr>
            <w:tcW w:w="2410" w:type="dxa"/>
            <w:vAlign w:val="center"/>
          </w:tcPr>
          <w:p w:rsidR="00310BF3" w:rsidRPr="00310BF3" w:rsidRDefault="00310BF3" w:rsidP="00C75090">
            <w:pPr>
              <w:pStyle w:val="Default"/>
              <w:jc w:val="center"/>
              <w:rPr>
                <w:color w:val="auto"/>
              </w:rPr>
            </w:pPr>
            <w:r w:rsidRPr="00310BF3">
              <w:rPr>
                <w:color w:val="auto"/>
              </w:rPr>
              <w:t>Не устанавливается</w:t>
            </w:r>
          </w:p>
        </w:tc>
        <w:tc>
          <w:tcPr>
            <w:tcW w:w="2188" w:type="dxa"/>
            <w:vAlign w:val="center"/>
          </w:tcPr>
          <w:p w:rsidR="00310BF3" w:rsidRPr="00310BF3" w:rsidRDefault="00310BF3" w:rsidP="00C75090">
            <w:pPr>
              <w:pStyle w:val="Default"/>
              <w:jc w:val="center"/>
              <w:rPr>
                <w:color w:val="auto"/>
              </w:rPr>
            </w:pPr>
            <w:r w:rsidRPr="00310BF3">
              <w:rPr>
                <w:color w:val="auto"/>
              </w:rPr>
              <w:t>-</w:t>
            </w:r>
          </w:p>
        </w:tc>
      </w:tr>
      <w:tr w:rsidR="00CF10D2" w:rsidRPr="00310BF3" w:rsidTr="0074535E">
        <w:trPr>
          <w:trHeight w:val="127"/>
          <w:jc w:val="center"/>
        </w:trPr>
        <w:tc>
          <w:tcPr>
            <w:tcW w:w="817" w:type="dxa"/>
            <w:vAlign w:val="center"/>
          </w:tcPr>
          <w:p w:rsidR="00CF10D2" w:rsidRPr="00310BF3" w:rsidRDefault="00CF10D2" w:rsidP="00CF10D2">
            <w:pPr>
              <w:pStyle w:val="Default"/>
              <w:rPr>
                <w:color w:val="auto"/>
              </w:rPr>
            </w:pPr>
            <w:r w:rsidRPr="00310BF3">
              <w:rPr>
                <w:bCs/>
                <w:color w:val="auto"/>
              </w:rPr>
              <w:t>5.</w:t>
            </w:r>
          </w:p>
        </w:tc>
        <w:tc>
          <w:tcPr>
            <w:tcW w:w="9276" w:type="dxa"/>
            <w:gridSpan w:val="3"/>
          </w:tcPr>
          <w:p w:rsidR="00CF10D2" w:rsidRPr="00310BF3" w:rsidRDefault="00CF10D2" w:rsidP="00CF10D2">
            <w:pPr>
              <w:pStyle w:val="Default"/>
              <w:rPr>
                <w:bCs/>
                <w:color w:val="auto"/>
              </w:rPr>
            </w:pPr>
            <w:r w:rsidRPr="00310BF3">
              <w:rPr>
                <w:bCs/>
                <w:color w:val="auto"/>
              </w:rPr>
              <w:t xml:space="preserve">Схема территориального планирования Российской Федерации в энергетики </w:t>
            </w:r>
          </w:p>
        </w:tc>
      </w:tr>
      <w:tr w:rsidR="00310BF3" w:rsidRPr="00C06EBD" w:rsidTr="00C75090">
        <w:trPr>
          <w:trHeight w:val="387"/>
          <w:jc w:val="center"/>
        </w:trPr>
        <w:tc>
          <w:tcPr>
            <w:tcW w:w="817" w:type="dxa"/>
            <w:vAlign w:val="center"/>
          </w:tcPr>
          <w:p w:rsidR="00310BF3" w:rsidRPr="00310BF3" w:rsidRDefault="00310BF3" w:rsidP="00CF10D2">
            <w:pPr>
              <w:pStyle w:val="Default"/>
              <w:rPr>
                <w:color w:val="auto"/>
              </w:rPr>
            </w:pPr>
            <w:r w:rsidRPr="00310BF3">
              <w:rPr>
                <w:color w:val="auto"/>
              </w:rPr>
              <w:t>5.1.</w:t>
            </w:r>
          </w:p>
        </w:tc>
        <w:tc>
          <w:tcPr>
            <w:tcW w:w="4678" w:type="dxa"/>
            <w:vAlign w:val="center"/>
          </w:tcPr>
          <w:p w:rsidR="00310BF3" w:rsidRPr="00310BF3" w:rsidRDefault="00310BF3" w:rsidP="00C75090">
            <w:pPr>
              <w:pStyle w:val="Default"/>
              <w:jc w:val="center"/>
              <w:rPr>
                <w:color w:val="auto"/>
              </w:rPr>
            </w:pPr>
            <w:r w:rsidRPr="00310BF3">
              <w:rPr>
                <w:color w:val="auto"/>
              </w:rPr>
              <w:t>Размещение объектов, иных территорий и (или) зон регионального значения не предусмотрено</w:t>
            </w:r>
          </w:p>
        </w:tc>
        <w:tc>
          <w:tcPr>
            <w:tcW w:w="2410" w:type="dxa"/>
            <w:vAlign w:val="center"/>
          </w:tcPr>
          <w:p w:rsidR="00310BF3" w:rsidRPr="00310BF3" w:rsidRDefault="00310BF3" w:rsidP="00C75090">
            <w:pPr>
              <w:pStyle w:val="Default"/>
              <w:jc w:val="center"/>
              <w:rPr>
                <w:color w:val="auto"/>
              </w:rPr>
            </w:pPr>
            <w:r w:rsidRPr="00310BF3">
              <w:rPr>
                <w:color w:val="auto"/>
              </w:rPr>
              <w:t>Не устанавливается</w:t>
            </w:r>
          </w:p>
        </w:tc>
        <w:tc>
          <w:tcPr>
            <w:tcW w:w="2188" w:type="dxa"/>
            <w:vAlign w:val="center"/>
          </w:tcPr>
          <w:p w:rsidR="00310BF3" w:rsidRPr="00310BF3" w:rsidRDefault="00310BF3" w:rsidP="00C75090">
            <w:pPr>
              <w:pStyle w:val="Default"/>
              <w:jc w:val="center"/>
              <w:rPr>
                <w:color w:val="auto"/>
              </w:rPr>
            </w:pPr>
            <w:r w:rsidRPr="00310BF3">
              <w:rPr>
                <w:color w:val="auto"/>
              </w:rPr>
              <w:t>-</w:t>
            </w:r>
          </w:p>
        </w:tc>
      </w:tr>
    </w:tbl>
    <w:p w:rsidR="002D3D62" w:rsidRPr="0074535E" w:rsidRDefault="00A25EB3" w:rsidP="002F46EC">
      <w:pPr>
        <w:pStyle w:val="11"/>
        <w:rPr>
          <w:lang w:val="ru-RU"/>
        </w:rPr>
      </w:pPr>
      <w:bookmarkStart w:id="74" w:name="_Toc9845024"/>
      <w:bookmarkStart w:id="75" w:name="_Toc9859536"/>
      <w:r w:rsidRPr="0074535E">
        <w:rPr>
          <w:lang w:val="ru-RU"/>
        </w:rPr>
        <w:t>4</w:t>
      </w:r>
      <w:r w:rsidR="002D3D62" w:rsidRPr="0074535E">
        <w:rPr>
          <w:lang w:val="ru-RU"/>
        </w:rPr>
        <w:t xml:space="preserve">. </w:t>
      </w:r>
      <w:r w:rsidRPr="00A25EB3">
        <w:t>C</w:t>
      </w:r>
      <w:r w:rsidRPr="0074535E">
        <w:rPr>
          <w:lang w:val="ru-RU"/>
        </w:rPr>
        <w:t xml:space="preserve">ведения о видах, назначении и </w:t>
      </w:r>
      <w:r w:rsidR="0074535E" w:rsidRPr="0074535E">
        <w:rPr>
          <w:lang w:val="ru-RU"/>
        </w:rPr>
        <w:t>НАИМЕНОВАНИЯХ,</w:t>
      </w:r>
      <w:r w:rsidRPr="0074535E">
        <w:rPr>
          <w:lang w:val="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w:t>
      </w:r>
      <w:bookmarkEnd w:id="74"/>
      <w:bookmarkEnd w:id="75"/>
    </w:p>
    <w:p w:rsidR="00FE781C" w:rsidRDefault="00FE781C" w:rsidP="00FE781C">
      <w:pPr>
        <w:pStyle w:val="Default"/>
        <w:ind w:firstLine="567"/>
        <w:jc w:val="both"/>
      </w:pPr>
      <w:r w:rsidRPr="00394193">
        <w:rPr>
          <w:bCs/>
        </w:rPr>
        <w:t>К объектам капитального строительства регионального значения</w:t>
      </w:r>
      <w:r w:rsidRPr="00394193">
        <w:t xml:space="preserve">, которые согласно части 6 статьи 9 Градостроительного кодекса Российской Федерации, подлежат учету </w:t>
      </w:r>
      <w:r w:rsidRPr="00394193">
        <w:rPr>
          <w:bCs/>
        </w:rPr>
        <w:t xml:space="preserve">в Генеральном плане </w:t>
      </w:r>
      <w:r w:rsidRPr="00394193">
        <w:t xml:space="preserve">и отображенным в Схеме территориального планирования </w:t>
      </w:r>
      <w:r w:rsidR="009C0496">
        <w:rPr>
          <w:bCs/>
        </w:rPr>
        <w:t>Ростовской</w:t>
      </w:r>
      <w:r w:rsidRPr="00394193">
        <w:rPr>
          <w:bCs/>
        </w:rPr>
        <w:t xml:space="preserve"> области</w:t>
      </w:r>
      <w:r w:rsidRPr="00394193">
        <w:t>, относятся:</w:t>
      </w:r>
    </w:p>
    <w:p w:rsidR="00FE781C" w:rsidRPr="00394193" w:rsidRDefault="00FE781C" w:rsidP="00FE781C">
      <w:pPr>
        <w:pStyle w:val="Default"/>
        <w:ind w:firstLine="567"/>
        <w:jc w:val="both"/>
        <w:rPr>
          <w:color w:val="auto"/>
        </w:rPr>
      </w:pPr>
      <w:r w:rsidRPr="00394193">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FE781C" w:rsidRPr="00394193" w:rsidRDefault="00FE781C" w:rsidP="00FE781C">
      <w:pPr>
        <w:pStyle w:val="Default"/>
        <w:ind w:firstLine="567"/>
        <w:jc w:val="both"/>
        <w:rPr>
          <w:color w:val="auto"/>
        </w:rPr>
      </w:pPr>
      <w:r w:rsidRPr="00394193">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FE781C" w:rsidRPr="00394193" w:rsidRDefault="00FE781C" w:rsidP="00FE781C">
      <w:pPr>
        <w:pStyle w:val="Default"/>
        <w:ind w:firstLine="567"/>
        <w:jc w:val="both"/>
        <w:rPr>
          <w:color w:val="auto"/>
        </w:rPr>
      </w:pPr>
      <w:r w:rsidRPr="00394193">
        <w:rPr>
          <w:color w:val="auto"/>
        </w:rPr>
        <w:t xml:space="preserve">в) объекты образования; </w:t>
      </w:r>
    </w:p>
    <w:p w:rsidR="00FE781C" w:rsidRPr="00394193" w:rsidRDefault="00FE781C" w:rsidP="00FE781C">
      <w:pPr>
        <w:pStyle w:val="Default"/>
        <w:ind w:firstLine="567"/>
        <w:jc w:val="both"/>
        <w:rPr>
          <w:color w:val="auto"/>
        </w:rPr>
      </w:pPr>
      <w:r w:rsidRPr="00394193">
        <w:rPr>
          <w:color w:val="auto"/>
        </w:rPr>
        <w:t>г) объекты здравоохранения;</w:t>
      </w:r>
    </w:p>
    <w:p w:rsidR="00FE781C" w:rsidRPr="00394193" w:rsidRDefault="00FE781C" w:rsidP="00FE781C">
      <w:pPr>
        <w:pStyle w:val="Default"/>
        <w:ind w:firstLine="567"/>
        <w:jc w:val="both"/>
        <w:rPr>
          <w:color w:val="auto"/>
        </w:rPr>
      </w:pPr>
      <w:r w:rsidRPr="00394193">
        <w:rPr>
          <w:color w:val="auto"/>
        </w:rPr>
        <w:t>д) объекты физической культуры и спорта</w:t>
      </w:r>
    </w:p>
    <w:p w:rsidR="00FE781C" w:rsidRPr="00394193" w:rsidRDefault="00FE781C" w:rsidP="00FE781C">
      <w:pPr>
        <w:pStyle w:val="Default"/>
        <w:ind w:firstLine="567"/>
        <w:jc w:val="both"/>
        <w:rPr>
          <w:color w:val="auto"/>
        </w:rPr>
      </w:pPr>
      <w:r w:rsidRPr="00394193">
        <w:rPr>
          <w:color w:val="auto"/>
        </w:rPr>
        <w:t>е) иные объекты, определ</w:t>
      </w:r>
      <w:bookmarkStart w:id="76" w:name="_GoBack"/>
      <w:bookmarkEnd w:id="76"/>
      <w:r w:rsidRPr="00394193">
        <w:rPr>
          <w:color w:val="auto"/>
        </w:rPr>
        <w:t xml:space="preserve">яемые правительством </w:t>
      </w:r>
      <w:r w:rsidR="009C0496">
        <w:rPr>
          <w:color w:val="auto"/>
        </w:rPr>
        <w:t>Ростовской</w:t>
      </w:r>
      <w:r w:rsidRPr="00394193">
        <w:rPr>
          <w:color w:val="auto"/>
        </w:rPr>
        <w:t xml:space="preserve"> области.</w:t>
      </w:r>
    </w:p>
    <w:p w:rsidR="00FE781C" w:rsidRPr="00C816C0" w:rsidRDefault="00FE781C" w:rsidP="00FE781C">
      <w:pPr>
        <w:pStyle w:val="26"/>
        <w:widowControl w:val="0"/>
        <w:spacing w:line="240" w:lineRule="auto"/>
        <w:ind w:firstLine="567"/>
        <w:rPr>
          <w:rFonts w:cs="Times New Roman"/>
          <w:lang w:eastAsia="ru-RU"/>
        </w:rPr>
      </w:pPr>
      <w:r w:rsidRPr="00C816C0">
        <w:rPr>
          <w:rFonts w:cs="Times New Roman"/>
          <w:lang w:eastAsia="ru-RU"/>
        </w:rPr>
        <w:t xml:space="preserve">Утвержденные в Схеме территориального планирования </w:t>
      </w:r>
      <w:r w:rsidR="009C0496">
        <w:rPr>
          <w:rFonts w:cs="Times New Roman"/>
          <w:lang w:eastAsia="ru-RU"/>
        </w:rPr>
        <w:t>Ростовской</w:t>
      </w:r>
      <w:r w:rsidRPr="00C816C0">
        <w:rPr>
          <w:rFonts w:cs="Times New Roman"/>
          <w:lang w:eastAsia="ru-RU"/>
        </w:rPr>
        <w:t xml:space="preserve"> области сведения о видах, назначении и </w:t>
      </w:r>
      <w:r w:rsidR="0074535E" w:rsidRPr="00C816C0">
        <w:rPr>
          <w:rFonts w:cs="Times New Roman"/>
          <w:lang w:eastAsia="ru-RU"/>
        </w:rPr>
        <w:t>наименованиях,</w:t>
      </w:r>
      <w:r w:rsidRPr="00C816C0">
        <w:rPr>
          <w:rFonts w:cs="Times New Roman"/>
          <w:lang w:eastAsia="ru-RU"/>
        </w:rPr>
        <w:t xml:space="preserve"> планируемых для размещения на территориях МО объектов регионального значения представлены в Таблице 4.1. </w:t>
      </w:r>
    </w:p>
    <w:p w:rsidR="0074535E" w:rsidRDefault="00CF10D2" w:rsidP="0074535E">
      <w:pPr>
        <w:pStyle w:val="7"/>
      </w:pPr>
      <w:r w:rsidRPr="00394193">
        <w:t xml:space="preserve">Таблица </w:t>
      </w:r>
      <w:r w:rsidR="00394193" w:rsidRPr="00394193">
        <w:t>4</w:t>
      </w:r>
      <w:r w:rsidRPr="00394193">
        <w:t xml:space="preserve">.1. </w:t>
      </w:r>
    </w:p>
    <w:p w:rsidR="00CF10D2" w:rsidRPr="00394193" w:rsidRDefault="00CF10D2" w:rsidP="0074535E">
      <w:pPr>
        <w:ind w:firstLine="567"/>
        <w:jc w:val="center"/>
      </w:pPr>
      <w:r w:rsidRPr="00394193">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Style w:val="afb"/>
        <w:tblW w:w="9889" w:type="dxa"/>
        <w:jc w:val="center"/>
        <w:tblLayout w:type="fixed"/>
        <w:tblLook w:val="0000"/>
      </w:tblPr>
      <w:tblGrid>
        <w:gridCol w:w="817"/>
        <w:gridCol w:w="4678"/>
        <w:gridCol w:w="2410"/>
        <w:gridCol w:w="1984"/>
      </w:tblGrid>
      <w:tr w:rsidR="00CF10D2" w:rsidRPr="00310BF3" w:rsidTr="0074535E">
        <w:trPr>
          <w:trHeight w:val="611"/>
          <w:tblHeader/>
          <w:jc w:val="center"/>
        </w:trPr>
        <w:tc>
          <w:tcPr>
            <w:tcW w:w="817" w:type="dxa"/>
          </w:tcPr>
          <w:p w:rsidR="00CF10D2" w:rsidRPr="00310BF3" w:rsidRDefault="00CF10D2" w:rsidP="00CF10D2">
            <w:pPr>
              <w:pStyle w:val="Default"/>
              <w:jc w:val="center"/>
              <w:rPr>
                <w:b/>
                <w:color w:val="auto"/>
              </w:rPr>
            </w:pPr>
            <w:r w:rsidRPr="00310BF3">
              <w:rPr>
                <w:b/>
                <w:bCs/>
                <w:color w:val="auto"/>
              </w:rPr>
              <w:t>№ п/п</w:t>
            </w:r>
          </w:p>
        </w:tc>
        <w:tc>
          <w:tcPr>
            <w:tcW w:w="4678" w:type="dxa"/>
          </w:tcPr>
          <w:p w:rsidR="00CF10D2" w:rsidRPr="00310BF3" w:rsidRDefault="00CF10D2" w:rsidP="00CF10D2">
            <w:pPr>
              <w:pStyle w:val="Default"/>
              <w:jc w:val="center"/>
              <w:rPr>
                <w:b/>
                <w:color w:val="auto"/>
              </w:rPr>
            </w:pPr>
            <w:r w:rsidRPr="00310BF3">
              <w:rPr>
                <w:b/>
                <w:bCs/>
                <w:color w:val="auto"/>
              </w:rPr>
              <w:t>Наименование мероприятия, объекта, планируемого для размещения</w:t>
            </w:r>
          </w:p>
        </w:tc>
        <w:tc>
          <w:tcPr>
            <w:tcW w:w="2410" w:type="dxa"/>
          </w:tcPr>
          <w:p w:rsidR="00CF10D2" w:rsidRPr="00310BF3" w:rsidRDefault="00CF10D2" w:rsidP="00CF10D2">
            <w:pPr>
              <w:pStyle w:val="Default"/>
              <w:jc w:val="center"/>
              <w:rPr>
                <w:b/>
                <w:bCs/>
                <w:color w:val="auto"/>
              </w:rPr>
            </w:pPr>
            <w:r w:rsidRPr="00310BF3">
              <w:rPr>
                <w:b/>
                <w:bCs/>
                <w:color w:val="auto"/>
              </w:rPr>
              <w:t>Планируемое место размещения объекта,</w:t>
            </w:r>
          </w:p>
          <w:p w:rsidR="00CF10D2" w:rsidRPr="00310BF3" w:rsidRDefault="00CF10D2" w:rsidP="00CF10D2">
            <w:pPr>
              <w:pStyle w:val="Default"/>
              <w:jc w:val="center"/>
              <w:rPr>
                <w:b/>
                <w:color w:val="auto"/>
              </w:rPr>
            </w:pPr>
            <w:r w:rsidRPr="00310BF3">
              <w:rPr>
                <w:b/>
                <w:bCs/>
                <w:color w:val="auto"/>
              </w:rPr>
              <w:t>краткие характеристики</w:t>
            </w:r>
          </w:p>
        </w:tc>
        <w:tc>
          <w:tcPr>
            <w:tcW w:w="1984" w:type="dxa"/>
          </w:tcPr>
          <w:p w:rsidR="00CF10D2" w:rsidRPr="00310BF3" w:rsidRDefault="00CF10D2" w:rsidP="00CF10D2">
            <w:pPr>
              <w:pStyle w:val="Default"/>
              <w:jc w:val="center"/>
              <w:rPr>
                <w:b/>
                <w:bCs/>
                <w:color w:val="auto"/>
              </w:rPr>
            </w:pPr>
            <w:r w:rsidRPr="00310BF3">
              <w:rPr>
                <w:b/>
                <w:bCs/>
                <w:color w:val="auto"/>
              </w:rPr>
              <w:t>Условное обозначение</w:t>
            </w:r>
          </w:p>
        </w:tc>
      </w:tr>
      <w:tr w:rsidR="00CF10D2" w:rsidRPr="00310BF3" w:rsidTr="0074535E">
        <w:trPr>
          <w:trHeight w:val="409"/>
          <w:jc w:val="center"/>
        </w:trPr>
        <w:tc>
          <w:tcPr>
            <w:tcW w:w="817" w:type="dxa"/>
            <w:vAlign w:val="center"/>
          </w:tcPr>
          <w:p w:rsidR="00CF10D2" w:rsidRPr="00310BF3" w:rsidRDefault="00CF10D2" w:rsidP="00CF10D2">
            <w:pPr>
              <w:pStyle w:val="Default"/>
              <w:rPr>
                <w:color w:val="auto"/>
              </w:rPr>
            </w:pPr>
            <w:r w:rsidRPr="00310BF3">
              <w:rPr>
                <w:color w:val="auto"/>
              </w:rPr>
              <w:t>1.</w:t>
            </w:r>
          </w:p>
        </w:tc>
        <w:tc>
          <w:tcPr>
            <w:tcW w:w="9072" w:type="dxa"/>
            <w:gridSpan w:val="3"/>
            <w:vAlign w:val="center"/>
          </w:tcPr>
          <w:p w:rsidR="00CF10D2" w:rsidRPr="00310BF3" w:rsidRDefault="00CF10D2" w:rsidP="00CF10D2">
            <w:pPr>
              <w:pStyle w:val="Default"/>
              <w:rPr>
                <w:color w:val="auto"/>
              </w:rPr>
            </w:pPr>
            <w:r w:rsidRPr="00310BF3">
              <w:rPr>
                <w:color w:val="auto"/>
              </w:rPr>
              <w:t>Особо охраняемые природные территории</w:t>
            </w:r>
          </w:p>
        </w:tc>
      </w:tr>
      <w:tr w:rsidR="00457FA7" w:rsidRPr="00310BF3" w:rsidTr="0074535E">
        <w:trPr>
          <w:trHeight w:val="610"/>
          <w:jc w:val="center"/>
        </w:trPr>
        <w:tc>
          <w:tcPr>
            <w:tcW w:w="817" w:type="dxa"/>
            <w:vAlign w:val="center"/>
          </w:tcPr>
          <w:p w:rsidR="00457FA7" w:rsidRPr="00310BF3" w:rsidRDefault="00457FA7" w:rsidP="00CF10D2">
            <w:pPr>
              <w:pStyle w:val="Default"/>
              <w:rPr>
                <w:color w:val="auto"/>
              </w:rPr>
            </w:pPr>
            <w:r w:rsidRPr="00310BF3">
              <w:rPr>
                <w:color w:val="auto"/>
              </w:rPr>
              <w:t>1.1.</w:t>
            </w:r>
          </w:p>
        </w:tc>
        <w:tc>
          <w:tcPr>
            <w:tcW w:w="4678" w:type="dxa"/>
          </w:tcPr>
          <w:p w:rsidR="00457FA7" w:rsidRPr="00310BF3" w:rsidRDefault="00457FA7" w:rsidP="000E6D8D">
            <w:pPr>
              <w:pStyle w:val="Default"/>
              <w:rPr>
                <w:color w:val="auto"/>
              </w:rPr>
            </w:pPr>
            <w:r w:rsidRPr="00310BF3">
              <w:rPr>
                <w:color w:val="auto"/>
              </w:rPr>
              <w:t xml:space="preserve">Размещение объектов, иных территорий и (или) зон регионального значения не </w:t>
            </w:r>
            <w:r w:rsidRPr="00310BF3">
              <w:rPr>
                <w:color w:val="auto"/>
              </w:rPr>
              <w:lastRenderedPageBreak/>
              <w:t>предусмотрено</w:t>
            </w:r>
          </w:p>
        </w:tc>
        <w:tc>
          <w:tcPr>
            <w:tcW w:w="2410" w:type="dxa"/>
            <w:vAlign w:val="center"/>
          </w:tcPr>
          <w:p w:rsidR="00457FA7" w:rsidRPr="00310BF3" w:rsidRDefault="00457FA7" w:rsidP="000E6D8D">
            <w:pPr>
              <w:pStyle w:val="Default"/>
              <w:rPr>
                <w:color w:val="auto"/>
              </w:rPr>
            </w:pPr>
            <w:r w:rsidRPr="00310BF3">
              <w:rPr>
                <w:color w:val="auto"/>
              </w:rPr>
              <w:lastRenderedPageBreak/>
              <w:t>Не устанавливается</w:t>
            </w:r>
          </w:p>
        </w:tc>
        <w:tc>
          <w:tcPr>
            <w:tcW w:w="1984" w:type="dxa"/>
            <w:vAlign w:val="center"/>
          </w:tcPr>
          <w:p w:rsidR="00457FA7" w:rsidRPr="00310BF3" w:rsidRDefault="00457FA7" w:rsidP="00CF10D2">
            <w:pPr>
              <w:pStyle w:val="Default"/>
              <w:rPr>
                <w:color w:val="auto"/>
              </w:rPr>
            </w:pPr>
          </w:p>
        </w:tc>
      </w:tr>
      <w:tr w:rsidR="00457FA7" w:rsidRPr="00310BF3" w:rsidTr="0074535E">
        <w:trPr>
          <w:trHeight w:val="610"/>
          <w:jc w:val="center"/>
        </w:trPr>
        <w:tc>
          <w:tcPr>
            <w:tcW w:w="817" w:type="dxa"/>
            <w:vAlign w:val="center"/>
          </w:tcPr>
          <w:p w:rsidR="00457FA7" w:rsidRPr="00310BF3" w:rsidRDefault="00457FA7" w:rsidP="00CF10D2">
            <w:pPr>
              <w:pStyle w:val="Default"/>
              <w:rPr>
                <w:color w:val="auto"/>
              </w:rPr>
            </w:pPr>
            <w:r w:rsidRPr="00310BF3">
              <w:rPr>
                <w:color w:val="auto"/>
              </w:rPr>
              <w:lastRenderedPageBreak/>
              <w:t>2.</w:t>
            </w:r>
          </w:p>
        </w:tc>
        <w:tc>
          <w:tcPr>
            <w:tcW w:w="4678" w:type="dxa"/>
            <w:vAlign w:val="center"/>
          </w:tcPr>
          <w:p w:rsidR="00457FA7" w:rsidRPr="00310BF3" w:rsidRDefault="00457FA7" w:rsidP="00CF10D2">
            <w:pPr>
              <w:pStyle w:val="Default"/>
              <w:rPr>
                <w:color w:val="auto"/>
              </w:rPr>
            </w:pPr>
            <w:r w:rsidRPr="00310BF3">
              <w:rPr>
                <w:color w:val="auto"/>
              </w:rPr>
              <w:t>Объекты культурного наследия</w:t>
            </w:r>
          </w:p>
        </w:tc>
        <w:tc>
          <w:tcPr>
            <w:tcW w:w="2410" w:type="dxa"/>
          </w:tcPr>
          <w:p w:rsidR="00457FA7" w:rsidRPr="00310BF3" w:rsidRDefault="00457FA7" w:rsidP="00CF10D2">
            <w:pPr>
              <w:pStyle w:val="Default"/>
              <w:jc w:val="center"/>
              <w:rPr>
                <w:color w:val="auto"/>
              </w:rPr>
            </w:pPr>
          </w:p>
        </w:tc>
        <w:tc>
          <w:tcPr>
            <w:tcW w:w="1984" w:type="dxa"/>
            <w:vAlign w:val="center"/>
          </w:tcPr>
          <w:p w:rsidR="00457FA7" w:rsidRPr="00310BF3" w:rsidRDefault="00457FA7" w:rsidP="00CF10D2">
            <w:pPr>
              <w:pStyle w:val="Default"/>
              <w:rPr>
                <w:color w:val="auto"/>
              </w:rPr>
            </w:pPr>
          </w:p>
        </w:tc>
      </w:tr>
      <w:tr w:rsidR="00457FA7" w:rsidRPr="00310BF3" w:rsidTr="0074535E">
        <w:trPr>
          <w:trHeight w:val="610"/>
          <w:jc w:val="center"/>
        </w:trPr>
        <w:tc>
          <w:tcPr>
            <w:tcW w:w="817" w:type="dxa"/>
            <w:vAlign w:val="center"/>
          </w:tcPr>
          <w:p w:rsidR="00457FA7" w:rsidRPr="00310BF3" w:rsidRDefault="00457FA7" w:rsidP="00CF10D2">
            <w:pPr>
              <w:pStyle w:val="Default"/>
              <w:rPr>
                <w:color w:val="auto"/>
              </w:rPr>
            </w:pPr>
            <w:r w:rsidRPr="00310BF3">
              <w:rPr>
                <w:color w:val="auto"/>
              </w:rPr>
              <w:t>2.1.</w:t>
            </w:r>
          </w:p>
        </w:tc>
        <w:tc>
          <w:tcPr>
            <w:tcW w:w="4678" w:type="dxa"/>
          </w:tcPr>
          <w:p w:rsidR="00457FA7" w:rsidRPr="00310BF3" w:rsidRDefault="00457FA7" w:rsidP="00CF10D2">
            <w:pPr>
              <w:pStyle w:val="Default"/>
              <w:rPr>
                <w:color w:val="auto"/>
              </w:rPr>
            </w:pPr>
            <w:r w:rsidRPr="00310BF3">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310BF3" w:rsidRDefault="00457FA7" w:rsidP="00CF10D2">
            <w:pPr>
              <w:pStyle w:val="Default"/>
              <w:rPr>
                <w:color w:val="auto"/>
              </w:rPr>
            </w:pPr>
            <w:r w:rsidRPr="00310BF3">
              <w:rPr>
                <w:color w:val="auto"/>
              </w:rPr>
              <w:t>Не устанавливается</w:t>
            </w:r>
          </w:p>
        </w:tc>
        <w:tc>
          <w:tcPr>
            <w:tcW w:w="1984" w:type="dxa"/>
            <w:vAlign w:val="center"/>
          </w:tcPr>
          <w:p w:rsidR="00457FA7" w:rsidRPr="00310BF3" w:rsidRDefault="00457FA7" w:rsidP="00CF10D2">
            <w:pPr>
              <w:pStyle w:val="Default"/>
              <w:rPr>
                <w:color w:val="auto"/>
              </w:rPr>
            </w:pPr>
          </w:p>
        </w:tc>
      </w:tr>
      <w:tr w:rsidR="00457FA7" w:rsidRPr="00310BF3" w:rsidTr="0074535E">
        <w:trPr>
          <w:trHeight w:val="610"/>
          <w:jc w:val="center"/>
        </w:trPr>
        <w:tc>
          <w:tcPr>
            <w:tcW w:w="817" w:type="dxa"/>
            <w:vAlign w:val="center"/>
          </w:tcPr>
          <w:p w:rsidR="00457FA7" w:rsidRPr="00310BF3" w:rsidRDefault="00457FA7" w:rsidP="00CF10D2">
            <w:pPr>
              <w:pStyle w:val="Default"/>
              <w:rPr>
                <w:color w:val="auto"/>
              </w:rPr>
            </w:pPr>
            <w:r w:rsidRPr="00310BF3">
              <w:rPr>
                <w:color w:val="auto"/>
              </w:rPr>
              <w:t>3.</w:t>
            </w:r>
          </w:p>
        </w:tc>
        <w:tc>
          <w:tcPr>
            <w:tcW w:w="9072" w:type="dxa"/>
            <w:gridSpan w:val="3"/>
            <w:vAlign w:val="center"/>
          </w:tcPr>
          <w:p w:rsidR="00457FA7" w:rsidRPr="00310BF3" w:rsidRDefault="00457FA7" w:rsidP="00CF10D2">
            <w:pPr>
              <w:pStyle w:val="Default"/>
              <w:rPr>
                <w:color w:val="auto"/>
              </w:rPr>
            </w:pPr>
            <w:r w:rsidRPr="00310BF3">
              <w:rPr>
                <w:color w:val="auto"/>
              </w:rPr>
              <w:t>Объекты капитального строительства</w:t>
            </w:r>
          </w:p>
        </w:tc>
      </w:tr>
      <w:tr w:rsidR="00310BF3" w:rsidRPr="00310BF3" w:rsidTr="0074535E">
        <w:trPr>
          <w:trHeight w:val="610"/>
          <w:jc w:val="center"/>
        </w:trPr>
        <w:tc>
          <w:tcPr>
            <w:tcW w:w="817" w:type="dxa"/>
            <w:vAlign w:val="center"/>
          </w:tcPr>
          <w:p w:rsidR="00310BF3" w:rsidRPr="00310BF3" w:rsidRDefault="00310BF3" w:rsidP="00CF10D2">
            <w:pPr>
              <w:pStyle w:val="Default"/>
              <w:rPr>
                <w:color w:val="auto"/>
              </w:rPr>
            </w:pPr>
            <w:r w:rsidRPr="00310BF3">
              <w:rPr>
                <w:color w:val="auto"/>
              </w:rPr>
              <w:t>3.1.</w:t>
            </w:r>
          </w:p>
        </w:tc>
        <w:tc>
          <w:tcPr>
            <w:tcW w:w="4678" w:type="dxa"/>
          </w:tcPr>
          <w:p w:rsidR="00310BF3" w:rsidRPr="00310BF3" w:rsidRDefault="00310BF3" w:rsidP="00C75090">
            <w:pPr>
              <w:pStyle w:val="Default"/>
              <w:rPr>
                <w:color w:val="auto"/>
              </w:rPr>
            </w:pPr>
            <w:r w:rsidRPr="00310BF3">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310BF3" w:rsidRPr="00310BF3" w:rsidRDefault="00310BF3" w:rsidP="00C75090">
            <w:pPr>
              <w:pStyle w:val="Default"/>
              <w:rPr>
                <w:color w:val="auto"/>
              </w:rPr>
            </w:pPr>
            <w:r w:rsidRPr="00310BF3">
              <w:rPr>
                <w:color w:val="auto"/>
              </w:rPr>
              <w:t>Не устанавливается</w:t>
            </w:r>
          </w:p>
        </w:tc>
        <w:tc>
          <w:tcPr>
            <w:tcW w:w="1984" w:type="dxa"/>
            <w:vAlign w:val="center"/>
          </w:tcPr>
          <w:p w:rsidR="00310BF3" w:rsidRPr="00310BF3" w:rsidRDefault="00310BF3" w:rsidP="00C75090">
            <w:pPr>
              <w:pStyle w:val="Default"/>
              <w:rPr>
                <w:color w:val="auto"/>
              </w:rPr>
            </w:pPr>
          </w:p>
        </w:tc>
      </w:tr>
    </w:tbl>
    <w:p w:rsidR="00CF10D2" w:rsidRPr="00C06EBD" w:rsidRDefault="00CF10D2" w:rsidP="00CF10D2">
      <w:pPr>
        <w:rPr>
          <w:b/>
          <w:color w:val="00B0F0"/>
        </w:rPr>
      </w:pPr>
    </w:p>
    <w:p w:rsidR="00CF10D2" w:rsidRPr="0074535E" w:rsidRDefault="00394193" w:rsidP="001271B0">
      <w:pPr>
        <w:pStyle w:val="2"/>
      </w:pPr>
      <w:bookmarkStart w:id="77" w:name="_Toc9859537"/>
      <w:r w:rsidRPr="0074535E">
        <w:t>4</w:t>
      </w:r>
      <w:r w:rsidR="00CF10D2" w:rsidRPr="0074535E">
        <w:t>.</w:t>
      </w:r>
      <w:r w:rsidRPr="0074535E">
        <w:t>1</w:t>
      </w:r>
      <w:r w:rsidR="00CF10D2" w:rsidRPr="0074535E">
        <w:t xml:space="preserve"> Определение функциональных зон, в которых планируется размещение объектов регионального значения</w:t>
      </w:r>
      <w:r w:rsidR="0074535E" w:rsidRPr="0074535E">
        <w:t xml:space="preserve"> </w:t>
      </w:r>
      <w:r w:rsidR="00CF10D2" w:rsidRPr="0074535E">
        <w:t>и местоположения линейных объектов регионального значения</w:t>
      </w:r>
      <w:bookmarkEnd w:id="77"/>
    </w:p>
    <w:p w:rsidR="00CF10D2" w:rsidRPr="00394193" w:rsidRDefault="00CF10D2" w:rsidP="00CF10D2">
      <w:pPr>
        <w:jc w:val="center"/>
        <w:rPr>
          <w:b/>
          <w:bCs/>
          <w:highlight w:val="yellow"/>
        </w:rPr>
      </w:pPr>
    </w:p>
    <w:p w:rsidR="00CF10D2" w:rsidRPr="00394193" w:rsidRDefault="00CF10D2" w:rsidP="00CF10D2">
      <w:pPr>
        <w:pStyle w:val="Default"/>
        <w:ind w:firstLine="567"/>
        <w:jc w:val="both"/>
        <w:rPr>
          <w:color w:val="auto"/>
        </w:rPr>
      </w:pPr>
      <w:r w:rsidRPr="00394193">
        <w:rPr>
          <w:bCs/>
          <w:color w:val="auto"/>
        </w:rPr>
        <w:t xml:space="preserve">В Генеральном плане </w:t>
      </w:r>
      <w:r w:rsidRPr="00394193">
        <w:rPr>
          <w:color w:val="auto"/>
        </w:rPr>
        <w:t xml:space="preserve">с учетом сведений о видах, назначении и наименованиях планируемых для размещения на территориях МО объектов </w:t>
      </w:r>
      <w:r w:rsidRPr="00394193">
        <w:rPr>
          <w:bCs/>
          <w:color w:val="auto"/>
        </w:rPr>
        <w:t xml:space="preserve">регионального </w:t>
      </w:r>
      <w:r w:rsidRPr="00394193">
        <w:rPr>
          <w:color w:val="auto"/>
        </w:rPr>
        <w:t xml:space="preserve">значения и размещение объектов, иных территорий и (или) зон </w:t>
      </w:r>
      <w:r w:rsidRPr="00394193">
        <w:rPr>
          <w:bCs/>
          <w:color w:val="auto"/>
        </w:rPr>
        <w:t xml:space="preserve">регионального </w:t>
      </w:r>
      <w:r w:rsidRPr="00394193">
        <w:rPr>
          <w:color w:val="auto"/>
        </w:rPr>
        <w:t xml:space="preserve">значения, отображенных </w:t>
      </w:r>
      <w:r w:rsidRPr="00394193">
        <w:rPr>
          <w:bCs/>
          <w:color w:val="auto"/>
        </w:rPr>
        <w:t xml:space="preserve">в схеме территориального планирования </w:t>
      </w:r>
      <w:r w:rsidR="009C0496">
        <w:rPr>
          <w:bCs/>
          <w:color w:val="auto"/>
        </w:rPr>
        <w:t>Ростовской</w:t>
      </w:r>
      <w:r w:rsidRPr="00394193">
        <w:rPr>
          <w:bCs/>
          <w:color w:val="auto"/>
        </w:rPr>
        <w:t xml:space="preserve"> области, установлены, соответствующие функциональные зоны</w:t>
      </w:r>
      <w:r w:rsidRPr="00394193">
        <w:rPr>
          <w:color w:val="auto"/>
        </w:rPr>
        <w:t xml:space="preserve">, в которых планируется размещение объектов </w:t>
      </w:r>
      <w:r w:rsidRPr="00394193">
        <w:rPr>
          <w:bCs/>
          <w:color w:val="auto"/>
        </w:rPr>
        <w:t xml:space="preserve">регионального </w:t>
      </w:r>
      <w:r w:rsidRPr="00394193">
        <w:rPr>
          <w:color w:val="auto"/>
        </w:rPr>
        <w:t xml:space="preserve">значения, и (или) местоположения линейных объектов </w:t>
      </w:r>
      <w:r w:rsidRPr="00394193">
        <w:rPr>
          <w:bCs/>
          <w:color w:val="auto"/>
        </w:rPr>
        <w:t xml:space="preserve">регионального </w:t>
      </w:r>
      <w:r w:rsidRPr="00394193">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w:t>
      </w:r>
      <w:r w:rsidR="009C0496">
        <w:rPr>
          <w:color w:val="auto"/>
        </w:rPr>
        <w:t>Ростовской</w:t>
      </w:r>
      <w:r w:rsidRPr="00394193">
        <w:rPr>
          <w:color w:val="auto"/>
        </w:rPr>
        <w:t xml:space="preserve"> области. </w:t>
      </w:r>
    </w:p>
    <w:p w:rsidR="00CF10D2" w:rsidRPr="00C06EBD" w:rsidRDefault="00CF10D2" w:rsidP="00CF10D2">
      <w:pPr>
        <w:ind w:firstLine="567"/>
        <w:jc w:val="both"/>
        <w:rPr>
          <w:color w:val="00B0F0"/>
        </w:rPr>
      </w:pPr>
      <w:r w:rsidRPr="00394193">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r w:rsidRPr="00A65587">
        <w:t>).</w:t>
      </w:r>
    </w:p>
    <w:p w:rsidR="00310BF3" w:rsidRDefault="00310BF3">
      <w:pPr>
        <w:suppressAutoHyphens w:val="0"/>
        <w:rPr>
          <w:rFonts w:cs="Times New Roman"/>
          <w:lang w:eastAsia="ru-RU"/>
        </w:rPr>
      </w:pPr>
      <w:r>
        <w:br w:type="page"/>
      </w:r>
    </w:p>
    <w:p w:rsidR="00CF10D2" w:rsidRPr="00394193" w:rsidRDefault="00CF10D2" w:rsidP="0074535E">
      <w:pPr>
        <w:pStyle w:val="7"/>
      </w:pPr>
      <w:r w:rsidRPr="00394193">
        <w:lastRenderedPageBreak/>
        <w:t>Таблица 4.1</w:t>
      </w:r>
      <w:r w:rsidR="00394193" w:rsidRPr="00394193">
        <w:t>.1</w:t>
      </w:r>
    </w:p>
    <w:tbl>
      <w:tblPr>
        <w:tblStyle w:val="afb"/>
        <w:tblW w:w="10049" w:type="dxa"/>
        <w:jc w:val="center"/>
        <w:tblLayout w:type="fixed"/>
        <w:tblLook w:val="0000"/>
      </w:tblPr>
      <w:tblGrid>
        <w:gridCol w:w="817"/>
        <w:gridCol w:w="4394"/>
        <w:gridCol w:w="2854"/>
        <w:gridCol w:w="1984"/>
      </w:tblGrid>
      <w:tr w:rsidR="00CF10D2" w:rsidRPr="00310BF3" w:rsidTr="0074535E">
        <w:trPr>
          <w:trHeight w:val="611"/>
          <w:jc w:val="center"/>
        </w:trPr>
        <w:tc>
          <w:tcPr>
            <w:tcW w:w="817" w:type="dxa"/>
            <w:vAlign w:val="center"/>
          </w:tcPr>
          <w:p w:rsidR="00CF10D2" w:rsidRPr="00310BF3" w:rsidRDefault="00CF10D2" w:rsidP="0074535E">
            <w:pPr>
              <w:pStyle w:val="Default"/>
              <w:jc w:val="center"/>
              <w:rPr>
                <w:b/>
                <w:color w:val="auto"/>
              </w:rPr>
            </w:pPr>
            <w:r w:rsidRPr="00310BF3">
              <w:rPr>
                <w:b/>
                <w:bCs/>
                <w:color w:val="auto"/>
              </w:rPr>
              <w:t>№ п/п</w:t>
            </w:r>
          </w:p>
        </w:tc>
        <w:tc>
          <w:tcPr>
            <w:tcW w:w="4394" w:type="dxa"/>
            <w:vAlign w:val="center"/>
          </w:tcPr>
          <w:p w:rsidR="00CF10D2" w:rsidRPr="00310BF3" w:rsidRDefault="00CF10D2" w:rsidP="0074535E">
            <w:pPr>
              <w:pStyle w:val="Default"/>
              <w:jc w:val="center"/>
              <w:rPr>
                <w:b/>
                <w:color w:val="auto"/>
              </w:rPr>
            </w:pPr>
            <w:r w:rsidRPr="00310BF3">
              <w:rPr>
                <w:b/>
                <w:bCs/>
                <w:color w:val="auto"/>
              </w:rPr>
              <w:t>Наименование объекта</w:t>
            </w:r>
          </w:p>
        </w:tc>
        <w:tc>
          <w:tcPr>
            <w:tcW w:w="2854" w:type="dxa"/>
            <w:vAlign w:val="center"/>
          </w:tcPr>
          <w:p w:rsidR="00CF10D2" w:rsidRPr="00310BF3" w:rsidRDefault="00CF10D2" w:rsidP="0074535E">
            <w:pPr>
              <w:pStyle w:val="Default"/>
              <w:jc w:val="center"/>
              <w:rPr>
                <w:b/>
                <w:color w:val="auto"/>
              </w:rPr>
            </w:pPr>
            <w:r w:rsidRPr="00310BF3">
              <w:rPr>
                <w:b/>
                <w:bCs/>
                <w:color w:val="auto"/>
              </w:rPr>
              <w:t>Наименование установленной функциональной зоны/категория земель</w:t>
            </w:r>
          </w:p>
        </w:tc>
        <w:tc>
          <w:tcPr>
            <w:tcW w:w="1984" w:type="dxa"/>
            <w:vAlign w:val="center"/>
          </w:tcPr>
          <w:p w:rsidR="00CF10D2" w:rsidRPr="00310BF3" w:rsidRDefault="00CF10D2" w:rsidP="0074535E">
            <w:pPr>
              <w:pStyle w:val="Default"/>
              <w:jc w:val="center"/>
              <w:rPr>
                <w:b/>
                <w:bCs/>
                <w:color w:val="auto"/>
              </w:rPr>
            </w:pPr>
            <w:r w:rsidRPr="00310BF3">
              <w:rPr>
                <w:b/>
                <w:bCs/>
                <w:color w:val="auto"/>
              </w:rPr>
              <w:t>Основные параметры функциональной зоны</w:t>
            </w:r>
          </w:p>
        </w:tc>
      </w:tr>
      <w:tr w:rsidR="00CF10D2" w:rsidRPr="00310BF3" w:rsidTr="0074535E">
        <w:trPr>
          <w:trHeight w:val="409"/>
          <w:jc w:val="center"/>
        </w:trPr>
        <w:tc>
          <w:tcPr>
            <w:tcW w:w="817" w:type="dxa"/>
            <w:vAlign w:val="center"/>
          </w:tcPr>
          <w:p w:rsidR="00CF10D2" w:rsidRPr="00310BF3" w:rsidRDefault="00CF10D2" w:rsidP="00CF10D2">
            <w:pPr>
              <w:pStyle w:val="Default"/>
              <w:rPr>
                <w:color w:val="auto"/>
              </w:rPr>
            </w:pPr>
            <w:r w:rsidRPr="00310BF3">
              <w:rPr>
                <w:color w:val="auto"/>
              </w:rPr>
              <w:t>1.</w:t>
            </w:r>
          </w:p>
        </w:tc>
        <w:tc>
          <w:tcPr>
            <w:tcW w:w="9232" w:type="dxa"/>
            <w:gridSpan w:val="3"/>
            <w:vAlign w:val="center"/>
          </w:tcPr>
          <w:p w:rsidR="00CF10D2" w:rsidRPr="00310BF3" w:rsidRDefault="00CF10D2" w:rsidP="00CF10D2">
            <w:pPr>
              <w:pStyle w:val="Default"/>
              <w:rPr>
                <w:color w:val="auto"/>
              </w:rPr>
            </w:pPr>
            <w:r w:rsidRPr="00310BF3">
              <w:rPr>
                <w:color w:val="auto"/>
              </w:rPr>
              <w:t>Особо охраняемые природные территории</w:t>
            </w:r>
          </w:p>
        </w:tc>
      </w:tr>
      <w:tr w:rsidR="00457FA7" w:rsidRPr="00310BF3" w:rsidTr="00310BF3">
        <w:trPr>
          <w:trHeight w:val="1741"/>
          <w:jc w:val="center"/>
        </w:trPr>
        <w:tc>
          <w:tcPr>
            <w:tcW w:w="817" w:type="dxa"/>
            <w:vAlign w:val="center"/>
          </w:tcPr>
          <w:p w:rsidR="00457FA7" w:rsidRPr="00310BF3" w:rsidRDefault="00457FA7" w:rsidP="00CF10D2">
            <w:pPr>
              <w:pStyle w:val="Default"/>
              <w:rPr>
                <w:color w:val="auto"/>
              </w:rPr>
            </w:pPr>
          </w:p>
        </w:tc>
        <w:tc>
          <w:tcPr>
            <w:tcW w:w="4394" w:type="dxa"/>
            <w:vAlign w:val="center"/>
          </w:tcPr>
          <w:p w:rsidR="00457FA7" w:rsidRPr="00310BF3" w:rsidRDefault="00457FA7" w:rsidP="00310BF3">
            <w:pPr>
              <w:pStyle w:val="Default"/>
              <w:jc w:val="center"/>
              <w:rPr>
                <w:color w:val="auto"/>
              </w:rPr>
            </w:pPr>
            <w:r w:rsidRPr="00310BF3">
              <w:rPr>
                <w:color w:val="auto"/>
              </w:rPr>
              <w:t>Размещение объектов, иных территорий и (или) зон регионального значения не предусмотрено</w:t>
            </w:r>
          </w:p>
        </w:tc>
        <w:tc>
          <w:tcPr>
            <w:tcW w:w="2854" w:type="dxa"/>
            <w:vAlign w:val="center"/>
          </w:tcPr>
          <w:p w:rsidR="00457FA7" w:rsidRPr="00310BF3" w:rsidRDefault="00457FA7" w:rsidP="00310BF3">
            <w:pPr>
              <w:pStyle w:val="Default"/>
              <w:jc w:val="center"/>
              <w:rPr>
                <w:color w:val="auto"/>
              </w:rPr>
            </w:pPr>
            <w:r w:rsidRPr="00310BF3">
              <w:rPr>
                <w:color w:val="auto"/>
              </w:rPr>
              <w:t>Не устанавливается</w:t>
            </w:r>
          </w:p>
        </w:tc>
        <w:tc>
          <w:tcPr>
            <w:tcW w:w="1984" w:type="dxa"/>
            <w:vAlign w:val="center"/>
          </w:tcPr>
          <w:p w:rsidR="00457FA7" w:rsidRPr="00310BF3" w:rsidRDefault="00457FA7" w:rsidP="00310BF3">
            <w:pPr>
              <w:pStyle w:val="Default"/>
              <w:jc w:val="center"/>
              <w:rPr>
                <w:color w:val="auto"/>
              </w:rPr>
            </w:pPr>
            <w:r w:rsidRPr="00310BF3">
              <w:rPr>
                <w:color w:val="auto"/>
              </w:rPr>
              <w:t>-</w:t>
            </w:r>
          </w:p>
        </w:tc>
      </w:tr>
      <w:tr w:rsidR="00CF10D2" w:rsidRPr="00310BF3" w:rsidTr="0074535E">
        <w:trPr>
          <w:trHeight w:val="610"/>
          <w:jc w:val="center"/>
        </w:trPr>
        <w:tc>
          <w:tcPr>
            <w:tcW w:w="817" w:type="dxa"/>
            <w:vAlign w:val="center"/>
          </w:tcPr>
          <w:p w:rsidR="00CF10D2" w:rsidRPr="00310BF3" w:rsidRDefault="00CF10D2" w:rsidP="00CF10D2">
            <w:pPr>
              <w:pStyle w:val="Default"/>
              <w:rPr>
                <w:color w:val="auto"/>
              </w:rPr>
            </w:pPr>
            <w:r w:rsidRPr="00310BF3">
              <w:rPr>
                <w:color w:val="auto"/>
              </w:rPr>
              <w:t>2.</w:t>
            </w:r>
          </w:p>
        </w:tc>
        <w:tc>
          <w:tcPr>
            <w:tcW w:w="9232" w:type="dxa"/>
            <w:gridSpan w:val="3"/>
            <w:vAlign w:val="center"/>
          </w:tcPr>
          <w:p w:rsidR="00CF10D2" w:rsidRPr="00310BF3" w:rsidRDefault="00CF10D2" w:rsidP="00CF10D2">
            <w:pPr>
              <w:pStyle w:val="Default"/>
              <w:rPr>
                <w:color w:val="auto"/>
              </w:rPr>
            </w:pPr>
            <w:r w:rsidRPr="00310BF3">
              <w:rPr>
                <w:color w:val="auto"/>
              </w:rPr>
              <w:t>Объекты культурного наследия</w:t>
            </w:r>
          </w:p>
        </w:tc>
      </w:tr>
      <w:tr w:rsidR="00CF10D2" w:rsidRPr="00310BF3" w:rsidTr="0074535E">
        <w:trPr>
          <w:trHeight w:val="610"/>
          <w:jc w:val="center"/>
        </w:trPr>
        <w:tc>
          <w:tcPr>
            <w:tcW w:w="817" w:type="dxa"/>
            <w:vAlign w:val="center"/>
          </w:tcPr>
          <w:p w:rsidR="00CF10D2" w:rsidRPr="00310BF3" w:rsidRDefault="00CF10D2" w:rsidP="00CF10D2">
            <w:pPr>
              <w:pStyle w:val="Default"/>
              <w:rPr>
                <w:color w:val="auto"/>
              </w:rPr>
            </w:pPr>
            <w:r w:rsidRPr="00310BF3">
              <w:rPr>
                <w:color w:val="auto"/>
              </w:rPr>
              <w:t>2.1.</w:t>
            </w:r>
          </w:p>
        </w:tc>
        <w:tc>
          <w:tcPr>
            <w:tcW w:w="4394" w:type="dxa"/>
          </w:tcPr>
          <w:p w:rsidR="00CF10D2" w:rsidRPr="00310BF3" w:rsidRDefault="00457FA7" w:rsidP="00310BF3">
            <w:pPr>
              <w:pStyle w:val="Default"/>
              <w:rPr>
                <w:color w:val="auto"/>
              </w:rPr>
            </w:pPr>
            <w:r w:rsidRPr="00310BF3">
              <w:rPr>
                <w:color w:val="auto"/>
              </w:rPr>
              <w:t>Размещение объектов, иных территорий и (или) зон регионального значения не предусмотрено</w:t>
            </w:r>
          </w:p>
        </w:tc>
        <w:tc>
          <w:tcPr>
            <w:tcW w:w="2854" w:type="dxa"/>
            <w:vAlign w:val="center"/>
          </w:tcPr>
          <w:p w:rsidR="00CF10D2" w:rsidRPr="00310BF3" w:rsidRDefault="00CF10D2" w:rsidP="00CF10D2">
            <w:pPr>
              <w:pStyle w:val="Default"/>
              <w:rPr>
                <w:color w:val="auto"/>
              </w:rPr>
            </w:pPr>
            <w:r w:rsidRPr="00310BF3">
              <w:rPr>
                <w:color w:val="auto"/>
              </w:rPr>
              <w:t>Не устанавливается</w:t>
            </w:r>
          </w:p>
        </w:tc>
        <w:tc>
          <w:tcPr>
            <w:tcW w:w="1984" w:type="dxa"/>
            <w:vAlign w:val="center"/>
          </w:tcPr>
          <w:p w:rsidR="00CF10D2" w:rsidRPr="00310BF3" w:rsidRDefault="00457FA7" w:rsidP="00CF10D2">
            <w:pPr>
              <w:pStyle w:val="Default"/>
              <w:rPr>
                <w:color w:val="auto"/>
              </w:rPr>
            </w:pPr>
            <w:r w:rsidRPr="00310BF3">
              <w:rPr>
                <w:color w:val="auto"/>
              </w:rPr>
              <w:t>-</w:t>
            </w:r>
          </w:p>
        </w:tc>
      </w:tr>
      <w:tr w:rsidR="00CF10D2" w:rsidRPr="00310BF3" w:rsidTr="0074535E">
        <w:trPr>
          <w:trHeight w:val="610"/>
          <w:jc w:val="center"/>
        </w:trPr>
        <w:tc>
          <w:tcPr>
            <w:tcW w:w="817" w:type="dxa"/>
            <w:vAlign w:val="center"/>
          </w:tcPr>
          <w:p w:rsidR="00CF10D2" w:rsidRPr="00310BF3" w:rsidRDefault="00CF10D2" w:rsidP="00CF10D2">
            <w:pPr>
              <w:pStyle w:val="Default"/>
              <w:rPr>
                <w:color w:val="auto"/>
              </w:rPr>
            </w:pPr>
            <w:r w:rsidRPr="00310BF3">
              <w:rPr>
                <w:color w:val="auto"/>
              </w:rPr>
              <w:t>3.</w:t>
            </w:r>
          </w:p>
        </w:tc>
        <w:tc>
          <w:tcPr>
            <w:tcW w:w="9232" w:type="dxa"/>
            <w:gridSpan w:val="3"/>
            <w:vAlign w:val="center"/>
          </w:tcPr>
          <w:p w:rsidR="00CF10D2" w:rsidRPr="00310BF3" w:rsidRDefault="00CF10D2" w:rsidP="00CF10D2">
            <w:pPr>
              <w:pStyle w:val="Default"/>
              <w:rPr>
                <w:color w:val="auto"/>
              </w:rPr>
            </w:pPr>
            <w:r w:rsidRPr="00310BF3">
              <w:rPr>
                <w:color w:val="auto"/>
              </w:rPr>
              <w:t>Объекты капитального строительства</w:t>
            </w:r>
          </w:p>
        </w:tc>
      </w:tr>
      <w:tr w:rsidR="00310BF3" w:rsidRPr="00C06EBD" w:rsidTr="00C75090">
        <w:trPr>
          <w:trHeight w:val="610"/>
          <w:jc w:val="center"/>
        </w:trPr>
        <w:tc>
          <w:tcPr>
            <w:tcW w:w="817" w:type="dxa"/>
            <w:vAlign w:val="center"/>
          </w:tcPr>
          <w:p w:rsidR="00310BF3" w:rsidRPr="00310BF3" w:rsidRDefault="00310BF3" w:rsidP="00CF10D2">
            <w:pPr>
              <w:pStyle w:val="Default"/>
              <w:rPr>
                <w:color w:val="auto"/>
              </w:rPr>
            </w:pPr>
            <w:r w:rsidRPr="00310BF3">
              <w:rPr>
                <w:color w:val="auto"/>
              </w:rPr>
              <w:t>3.1.</w:t>
            </w:r>
          </w:p>
        </w:tc>
        <w:tc>
          <w:tcPr>
            <w:tcW w:w="4394" w:type="dxa"/>
            <w:vAlign w:val="center"/>
          </w:tcPr>
          <w:p w:rsidR="00310BF3" w:rsidRPr="00310BF3" w:rsidRDefault="00310BF3" w:rsidP="00C75090">
            <w:pPr>
              <w:pStyle w:val="Default"/>
              <w:jc w:val="center"/>
              <w:rPr>
                <w:color w:val="auto"/>
              </w:rPr>
            </w:pPr>
            <w:r w:rsidRPr="00310BF3">
              <w:rPr>
                <w:color w:val="auto"/>
              </w:rPr>
              <w:t>Размещение объектов, иных территорий и (или) зон регионального значения не предусмотрено</w:t>
            </w:r>
          </w:p>
        </w:tc>
        <w:tc>
          <w:tcPr>
            <w:tcW w:w="2854" w:type="dxa"/>
            <w:vAlign w:val="center"/>
          </w:tcPr>
          <w:p w:rsidR="00310BF3" w:rsidRPr="00310BF3" w:rsidRDefault="00310BF3" w:rsidP="00C75090">
            <w:pPr>
              <w:pStyle w:val="Default"/>
              <w:jc w:val="center"/>
              <w:rPr>
                <w:color w:val="auto"/>
              </w:rPr>
            </w:pPr>
            <w:r w:rsidRPr="00310BF3">
              <w:rPr>
                <w:color w:val="auto"/>
              </w:rPr>
              <w:t>Не устанавливается</w:t>
            </w:r>
          </w:p>
        </w:tc>
        <w:tc>
          <w:tcPr>
            <w:tcW w:w="1984" w:type="dxa"/>
            <w:vAlign w:val="center"/>
          </w:tcPr>
          <w:p w:rsidR="00310BF3" w:rsidRPr="00310BF3" w:rsidRDefault="00310BF3" w:rsidP="00C75090">
            <w:pPr>
              <w:pStyle w:val="Default"/>
              <w:jc w:val="center"/>
              <w:rPr>
                <w:color w:val="auto"/>
              </w:rPr>
            </w:pPr>
            <w:r w:rsidRPr="00310BF3">
              <w:rPr>
                <w:color w:val="auto"/>
              </w:rPr>
              <w:t>-</w:t>
            </w:r>
          </w:p>
        </w:tc>
      </w:tr>
    </w:tbl>
    <w:p w:rsidR="002D3D62" w:rsidRPr="0074535E" w:rsidRDefault="00A25EB3" w:rsidP="002F46EC">
      <w:pPr>
        <w:pStyle w:val="11"/>
        <w:rPr>
          <w:lang w:val="ru-RU"/>
        </w:rPr>
      </w:pPr>
      <w:bookmarkStart w:id="78" w:name="_Toc9845025"/>
      <w:bookmarkStart w:id="79" w:name="_Toc9859538"/>
      <w:r w:rsidRPr="0074535E">
        <w:rPr>
          <w:lang w:val="ru-RU"/>
        </w:rPr>
        <w:t>5</w:t>
      </w:r>
      <w:r w:rsidR="002D3D62" w:rsidRPr="0074535E">
        <w:rPr>
          <w:lang w:val="ru-RU"/>
        </w:rPr>
        <w:t xml:space="preserve">. </w:t>
      </w:r>
      <w:r w:rsidRPr="0074535E">
        <w:rPr>
          <w:lang w:val="ru-RU"/>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78"/>
      <w:bookmarkEnd w:id="79"/>
    </w:p>
    <w:p w:rsidR="00AB4F20" w:rsidRPr="00AB4F20" w:rsidRDefault="00AB4F20" w:rsidP="0074535E">
      <w:pPr>
        <w:pStyle w:val="Default"/>
        <w:ind w:firstLine="567"/>
        <w:jc w:val="both"/>
        <w:rPr>
          <w:color w:val="auto"/>
        </w:rPr>
      </w:pPr>
      <w:r w:rsidRPr="00AB4F20">
        <w:rPr>
          <w:color w:val="auto"/>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rsidR="00AB4F20" w:rsidRPr="00AB4F20" w:rsidRDefault="00AB4F20" w:rsidP="0074535E">
      <w:pPr>
        <w:pStyle w:val="Default"/>
        <w:ind w:firstLine="567"/>
        <w:jc w:val="both"/>
        <w:rPr>
          <w:color w:val="auto"/>
        </w:rPr>
      </w:pPr>
      <w:r w:rsidRPr="00AB4F20">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AB4F20" w:rsidRPr="00AB4F20" w:rsidRDefault="00AB4F20" w:rsidP="0074535E">
      <w:pPr>
        <w:pStyle w:val="Default"/>
        <w:ind w:firstLine="567"/>
        <w:jc w:val="both"/>
        <w:rPr>
          <w:color w:val="auto"/>
        </w:rPr>
      </w:pPr>
      <w:r w:rsidRPr="00AB4F20">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rsidR="00AB4F20" w:rsidRPr="00AB4F20" w:rsidRDefault="00AB4F20" w:rsidP="0074535E">
      <w:pPr>
        <w:pStyle w:val="26"/>
        <w:widowControl w:val="0"/>
        <w:spacing w:after="0" w:line="240" w:lineRule="auto"/>
        <w:ind w:firstLine="567"/>
        <w:jc w:val="both"/>
        <w:rPr>
          <w:rFonts w:cs="Times New Roman"/>
        </w:rPr>
      </w:pPr>
      <w:r w:rsidRPr="00AB4F20">
        <w:rPr>
          <w:rFonts w:cs="Times New Roman"/>
        </w:rPr>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AB4F20" w:rsidRPr="00AB4F20" w:rsidRDefault="00AB4F20" w:rsidP="0074535E">
      <w:pPr>
        <w:pStyle w:val="Default"/>
        <w:ind w:firstLine="567"/>
        <w:jc w:val="both"/>
        <w:rPr>
          <w:color w:val="auto"/>
        </w:rPr>
      </w:pPr>
      <w:r w:rsidRPr="00AB4F20">
        <w:rPr>
          <w:color w:val="auto"/>
        </w:rPr>
        <w:t xml:space="preserve">1) программа социально-экономического развития на среднесрочную перспективу; </w:t>
      </w:r>
    </w:p>
    <w:p w:rsidR="00AB4F20" w:rsidRPr="00AB4F20" w:rsidRDefault="00AB4F20" w:rsidP="0074535E">
      <w:pPr>
        <w:pStyle w:val="Default"/>
        <w:ind w:firstLine="567"/>
        <w:jc w:val="both"/>
        <w:rPr>
          <w:color w:val="auto"/>
        </w:rPr>
      </w:pPr>
      <w:r w:rsidRPr="00AB4F20">
        <w:rPr>
          <w:color w:val="auto"/>
        </w:rPr>
        <w:t xml:space="preserve">2) муниципальные целевые программы на среднесрочную перспективу (по каждой сфере деятельности); </w:t>
      </w:r>
    </w:p>
    <w:p w:rsidR="00AB4F20" w:rsidRPr="00AB4F20" w:rsidRDefault="00AB4F20" w:rsidP="0074535E">
      <w:pPr>
        <w:pStyle w:val="Default"/>
        <w:ind w:firstLine="567"/>
        <w:jc w:val="both"/>
        <w:rPr>
          <w:color w:val="auto"/>
        </w:rPr>
      </w:pPr>
      <w:r w:rsidRPr="00AB4F20">
        <w:rPr>
          <w:color w:val="auto"/>
        </w:rPr>
        <w:t xml:space="preserve">3) схемы развития и размещения отдельных видов деятельности; </w:t>
      </w:r>
    </w:p>
    <w:p w:rsidR="00AB4F20" w:rsidRPr="00AB4F20" w:rsidRDefault="00AB4F20" w:rsidP="0074535E">
      <w:pPr>
        <w:pStyle w:val="Default"/>
        <w:ind w:firstLine="567"/>
        <w:jc w:val="both"/>
        <w:rPr>
          <w:color w:val="auto"/>
        </w:rPr>
      </w:pPr>
      <w:r w:rsidRPr="00AB4F20">
        <w:rPr>
          <w:color w:val="auto"/>
        </w:rPr>
        <w:t xml:space="preserve">4) программы комплексного развития систем коммунальной инфраструктуры; </w:t>
      </w:r>
    </w:p>
    <w:p w:rsidR="00AB4F20" w:rsidRPr="00AB4F20" w:rsidRDefault="00AB4F20" w:rsidP="0074535E">
      <w:pPr>
        <w:pStyle w:val="Default"/>
        <w:ind w:firstLine="567"/>
        <w:jc w:val="both"/>
        <w:rPr>
          <w:color w:val="auto"/>
        </w:rPr>
      </w:pPr>
      <w:r w:rsidRPr="00AB4F20">
        <w:rPr>
          <w:color w:val="auto"/>
        </w:rPr>
        <w:t xml:space="preserve">5) инвестиционные программы организации коммунального комплекса; </w:t>
      </w:r>
    </w:p>
    <w:p w:rsidR="00AB4F20" w:rsidRPr="00AB4F20" w:rsidRDefault="00AB4F20" w:rsidP="0074535E">
      <w:pPr>
        <w:pStyle w:val="Default"/>
        <w:ind w:firstLine="567"/>
        <w:jc w:val="both"/>
        <w:rPr>
          <w:color w:val="auto"/>
        </w:rPr>
      </w:pPr>
      <w:r w:rsidRPr="00AB4F20">
        <w:rPr>
          <w:color w:val="auto"/>
        </w:rPr>
        <w:t xml:space="preserve">6) межмуниципальные программы развития социальной и инженерной инфраструктуры. </w:t>
      </w:r>
    </w:p>
    <w:p w:rsidR="00AB4F20" w:rsidRPr="00AB4F20" w:rsidRDefault="00AB4F20" w:rsidP="0074535E">
      <w:pPr>
        <w:pStyle w:val="26"/>
        <w:widowControl w:val="0"/>
        <w:spacing w:after="0" w:line="240" w:lineRule="auto"/>
        <w:ind w:firstLine="567"/>
        <w:jc w:val="both"/>
        <w:rPr>
          <w:rFonts w:cs="Times New Roman"/>
          <w:bCs/>
        </w:rPr>
      </w:pPr>
      <w:r w:rsidRPr="00AB4F20">
        <w:rPr>
          <w:rFonts w:cs="Times New Roman"/>
        </w:rPr>
        <w:t xml:space="preserve">Перечень планов и программ комплексного социально-экономического развития </w:t>
      </w:r>
      <w:r w:rsidRPr="00AB4F20">
        <w:rPr>
          <w:rFonts w:cs="Times New Roman"/>
        </w:rPr>
        <w:lastRenderedPageBreak/>
        <w:t xml:space="preserve">муниципального образования для реализации которых осуществляется создание объектов местного значения МО, представлен </w:t>
      </w:r>
      <w:r>
        <w:rPr>
          <w:rFonts w:cs="Times New Roman"/>
          <w:bCs/>
        </w:rPr>
        <w:t>в таблице</w:t>
      </w:r>
      <w:r w:rsidRPr="00AB4F20">
        <w:rPr>
          <w:rFonts w:cs="Times New Roman"/>
          <w:bCs/>
        </w:rPr>
        <w:t>.</w:t>
      </w:r>
    </w:p>
    <w:p w:rsidR="00AB4F20" w:rsidRDefault="00AB4F20" w:rsidP="0074535E">
      <w:pPr>
        <w:pStyle w:val="7"/>
      </w:pPr>
      <w:r w:rsidRPr="00AB4F20">
        <w:t xml:space="preserve">Таблица </w:t>
      </w:r>
      <w:r>
        <w:t>5.1.</w:t>
      </w:r>
    </w:p>
    <w:p w:rsidR="00AB4F20" w:rsidRDefault="00AB4F20" w:rsidP="0074535E">
      <w:pPr>
        <w:pStyle w:val="26"/>
        <w:widowControl w:val="0"/>
        <w:spacing w:after="0" w:line="240" w:lineRule="auto"/>
        <w:ind w:firstLine="567"/>
        <w:jc w:val="center"/>
        <w:rPr>
          <w:rFonts w:cs="Times New Roman"/>
          <w:bCs/>
        </w:rPr>
      </w:pPr>
      <w:r w:rsidRPr="00AB4F20">
        <w:rPr>
          <w:rFonts w:cs="Times New Roman"/>
          <w:bCs/>
        </w:rPr>
        <w:t>Перечень планов и программ комплексного</w:t>
      </w:r>
      <w:r w:rsidR="000E6D8D">
        <w:rPr>
          <w:rFonts w:cs="Times New Roman"/>
          <w:bCs/>
        </w:rPr>
        <w:t xml:space="preserve"> </w:t>
      </w:r>
      <w:r w:rsidRPr="00AB4F20">
        <w:rPr>
          <w:rFonts w:cs="Times New Roman"/>
          <w:bCs/>
        </w:rPr>
        <w:t>социа</w:t>
      </w:r>
      <w:r>
        <w:rPr>
          <w:rFonts w:cs="Times New Roman"/>
          <w:bCs/>
        </w:rPr>
        <w:t>льно-экономического развития МО</w:t>
      </w:r>
    </w:p>
    <w:p w:rsidR="00AB4F20" w:rsidRPr="00AB4F20" w:rsidRDefault="00AB4F20" w:rsidP="00AB4F20">
      <w:pPr>
        <w:pStyle w:val="26"/>
        <w:widowControl w:val="0"/>
        <w:spacing w:after="0" w:line="240" w:lineRule="auto"/>
        <w:ind w:firstLine="567"/>
        <w:jc w:val="right"/>
        <w:rPr>
          <w:rFonts w:cs="Times New Roman"/>
          <w:bCs/>
        </w:rPr>
      </w:pPr>
    </w:p>
    <w:tbl>
      <w:tblPr>
        <w:tblStyle w:val="afb"/>
        <w:tblW w:w="0" w:type="auto"/>
        <w:jc w:val="center"/>
        <w:tblLook w:val="04A0"/>
      </w:tblPr>
      <w:tblGrid>
        <w:gridCol w:w="894"/>
        <w:gridCol w:w="2785"/>
        <w:gridCol w:w="3679"/>
        <w:gridCol w:w="2779"/>
      </w:tblGrid>
      <w:tr w:rsidR="00AB4F20" w:rsidRPr="00AB4F20" w:rsidTr="0074535E">
        <w:trPr>
          <w:tblHeader/>
          <w:jc w:val="center"/>
        </w:trPr>
        <w:tc>
          <w:tcPr>
            <w:tcW w:w="904" w:type="dxa"/>
            <w:vAlign w:val="center"/>
          </w:tcPr>
          <w:p w:rsidR="00AB4F20" w:rsidRPr="0074535E" w:rsidRDefault="00AB4F20" w:rsidP="00A41220">
            <w:pPr>
              <w:pStyle w:val="26"/>
              <w:widowControl w:val="0"/>
              <w:spacing w:after="0" w:line="240" w:lineRule="auto"/>
              <w:jc w:val="center"/>
              <w:rPr>
                <w:rFonts w:cs="Times New Roman"/>
                <w:b/>
              </w:rPr>
            </w:pPr>
            <w:r w:rsidRPr="0074535E">
              <w:rPr>
                <w:rFonts w:cs="Times New Roman"/>
                <w:b/>
              </w:rPr>
              <w:t>№ п/п</w:t>
            </w:r>
          </w:p>
        </w:tc>
        <w:tc>
          <w:tcPr>
            <w:tcW w:w="2791" w:type="dxa"/>
            <w:vAlign w:val="center"/>
          </w:tcPr>
          <w:p w:rsidR="00AB4F20" w:rsidRPr="0074535E" w:rsidRDefault="00AB4F20" w:rsidP="00A41220">
            <w:pPr>
              <w:pStyle w:val="26"/>
              <w:widowControl w:val="0"/>
              <w:spacing w:after="0" w:line="240" w:lineRule="auto"/>
              <w:jc w:val="center"/>
              <w:rPr>
                <w:rFonts w:cs="Times New Roman"/>
                <w:b/>
              </w:rPr>
            </w:pPr>
            <w:r w:rsidRPr="0074535E">
              <w:rPr>
                <w:rFonts w:cs="Times New Roman"/>
                <w:b/>
              </w:rPr>
              <w:t>Наименование планов, программ, решений и реквизиты их утверждения</w:t>
            </w:r>
          </w:p>
        </w:tc>
        <w:tc>
          <w:tcPr>
            <w:tcW w:w="3711" w:type="dxa"/>
            <w:vAlign w:val="center"/>
          </w:tcPr>
          <w:p w:rsidR="00AB4F20" w:rsidRPr="0074535E" w:rsidRDefault="00AB4F20" w:rsidP="00A41220">
            <w:pPr>
              <w:pStyle w:val="26"/>
              <w:widowControl w:val="0"/>
              <w:spacing w:after="0" w:line="240" w:lineRule="auto"/>
              <w:jc w:val="center"/>
              <w:rPr>
                <w:rFonts w:cs="Times New Roman"/>
                <w:b/>
              </w:rPr>
            </w:pPr>
            <w:r w:rsidRPr="0074535E">
              <w:rPr>
                <w:rFonts w:cs="Times New Roman"/>
                <w:b/>
              </w:rPr>
              <w:t>Цели</w:t>
            </w:r>
            <w:r w:rsidR="00F85761" w:rsidRPr="0074535E">
              <w:rPr>
                <w:rFonts w:cs="Times New Roman"/>
                <w:b/>
              </w:rPr>
              <w:t xml:space="preserve"> и</w:t>
            </w:r>
            <w:r w:rsidRPr="0074535E">
              <w:rPr>
                <w:rFonts w:cs="Times New Roman"/>
                <w:b/>
              </w:rPr>
              <w:t xml:space="preserve"> задачи программы</w:t>
            </w:r>
          </w:p>
        </w:tc>
        <w:tc>
          <w:tcPr>
            <w:tcW w:w="2795" w:type="dxa"/>
            <w:vAlign w:val="center"/>
          </w:tcPr>
          <w:p w:rsidR="00AB4F20" w:rsidRPr="0074535E" w:rsidRDefault="00AB4F20" w:rsidP="00A41220">
            <w:pPr>
              <w:pStyle w:val="26"/>
              <w:widowControl w:val="0"/>
              <w:spacing w:after="0" w:line="240" w:lineRule="auto"/>
              <w:jc w:val="center"/>
              <w:rPr>
                <w:rFonts w:cs="Times New Roman"/>
                <w:b/>
              </w:rPr>
            </w:pPr>
            <w:r w:rsidRPr="0074535E">
              <w:rPr>
                <w:rFonts w:cs="Times New Roman"/>
                <w:b/>
              </w:rPr>
              <w:t>Ожидаемые результаты программы</w:t>
            </w:r>
          </w:p>
        </w:tc>
      </w:tr>
      <w:tr w:rsidR="00AB4F20" w:rsidRPr="00AB4F20" w:rsidTr="0074535E">
        <w:trPr>
          <w:jc w:val="center"/>
        </w:trPr>
        <w:tc>
          <w:tcPr>
            <w:tcW w:w="904" w:type="dxa"/>
          </w:tcPr>
          <w:p w:rsidR="00AB4F20" w:rsidRPr="000C4F94" w:rsidRDefault="00AB4F20" w:rsidP="00A41220">
            <w:pPr>
              <w:pStyle w:val="Default"/>
              <w:ind w:firstLine="175"/>
              <w:jc w:val="both"/>
              <w:rPr>
                <w:color w:val="auto"/>
              </w:rPr>
            </w:pPr>
            <w:r w:rsidRPr="000C4F94">
              <w:rPr>
                <w:color w:val="auto"/>
              </w:rPr>
              <w:t>1</w:t>
            </w:r>
          </w:p>
        </w:tc>
        <w:tc>
          <w:tcPr>
            <w:tcW w:w="2791" w:type="dxa"/>
          </w:tcPr>
          <w:p w:rsidR="00AB4F20" w:rsidRPr="00A41220" w:rsidRDefault="00A41220" w:rsidP="00A41220">
            <w:pPr>
              <w:shd w:val="clear" w:color="auto" w:fill="FFFFFF"/>
              <w:jc w:val="center"/>
              <w:rPr>
                <w:rFonts w:cs="Times New Roman"/>
              </w:rPr>
            </w:pPr>
            <w:r w:rsidRPr="00A41220">
              <w:rPr>
                <w:rFonts w:cs="Times New Roman"/>
              </w:rPr>
              <w:t>ПРОГРАММА КОМПЛЕКСНОГО РАЗВИТИЯ СИСТЕМ КОММУНАЛЬНОЙ ИНФРАСТРУКТУРЫ МУНИЦИПАЛЬНОГО ОБРАЗОВАНИЯ «КАЛИНИНСКОЕ СЕЛЬСКОЕ ПОСЕЛЕНИЕ» НА 2014-2020 ГОДЫ</w:t>
            </w:r>
          </w:p>
        </w:tc>
        <w:tc>
          <w:tcPr>
            <w:tcW w:w="3711" w:type="dxa"/>
          </w:tcPr>
          <w:p w:rsidR="00554701" w:rsidRPr="00A41220" w:rsidRDefault="000C4F94" w:rsidP="00A41220">
            <w:pPr>
              <w:pStyle w:val="Default"/>
              <w:ind w:firstLine="420"/>
              <w:rPr>
                <w:color w:val="auto"/>
                <w:lang w:eastAsia="ar-SA"/>
              </w:rPr>
            </w:pPr>
            <w:r w:rsidRPr="00A41220">
              <w:rPr>
                <w:color w:val="auto"/>
                <w:lang w:eastAsia="ar-SA"/>
              </w:rPr>
              <w:t>Цел</w:t>
            </w:r>
            <w:r w:rsidR="00EE2DC2" w:rsidRPr="00A41220">
              <w:rPr>
                <w:color w:val="auto"/>
                <w:lang w:eastAsia="ar-SA"/>
              </w:rPr>
              <w:t>ь</w:t>
            </w:r>
            <w:r w:rsidRPr="00A41220">
              <w:rPr>
                <w:color w:val="auto"/>
                <w:lang w:eastAsia="ar-SA"/>
              </w:rPr>
              <w:t xml:space="preserve"> программы</w:t>
            </w:r>
            <w:r w:rsidR="00554701" w:rsidRPr="00A41220">
              <w:rPr>
                <w:color w:val="auto"/>
                <w:lang w:eastAsia="ar-SA"/>
              </w:rPr>
              <w:t>:</w:t>
            </w:r>
            <w:r w:rsidRPr="00A41220">
              <w:rPr>
                <w:color w:val="auto"/>
                <w:lang w:eastAsia="ar-SA"/>
              </w:rPr>
              <w:t xml:space="preserve"> </w:t>
            </w:r>
          </w:p>
          <w:p w:rsidR="00A41220" w:rsidRPr="00A41220" w:rsidRDefault="00A41220" w:rsidP="00A41220">
            <w:pPr>
              <w:shd w:val="clear" w:color="auto" w:fill="FFFFFF"/>
              <w:ind w:firstLine="420"/>
              <w:jc w:val="both"/>
              <w:rPr>
                <w:rFonts w:cs="Times New Roman"/>
              </w:rPr>
            </w:pPr>
            <w:r w:rsidRPr="00A41220">
              <w:rPr>
                <w:rFonts w:cs="Times New Roman"/>
              </w:rPr>
              <w:t>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в Калининском сельском поселении.</w:t>
            </w:r>
          </w:p>
          <w:p w:rsidR="00A41220" w:rsidRPr="00A41220" w:rsidRDefault="00A41220" w:rsidP="00A41220">
            <w:pPr>
              <w:shd w:val="clear" w:color="auto" w:fill="FFFFFF"/>
              <w:ind w:firstLine="420"/>
              <w:jc w:val="both"/>
              <w:rPr>
                <w:rFonts w:cs="Times New Roman"/>
              </w:rPr>
            </w:pPr>
            <w:r w:rsidRPr="00A41220">
              <w:rPr>
                <w:rFonts w:cs="Times New Roman"/>
              </w:rPr>
              <w:t xml:space="preserve">«Программа комплексного развития систем коммунальной инфраструктуры муниципального образования «Калининское сельское поселение» на 2014-2020 годы направлена на снижение уровня износа водопроводных сетей, повышение качества дорожных покрытий, улучшение и строительство социальных объектов. </w:t>
            </w:r>
          </w:p>
          <w:p w:rsidR="00A41220" w:rsidRPr="00A41220" w:rsidRDefault="00A41220" w:rsidP="00A41220">
            <w:pPr>
              <w:shd w:val="clear" w:color="auto" w:fill="FFFFFF"/>
              <w:ind w:firstLine="420"/>
              <w:jc w:val="both"/>
              <w:rPr>
                <w:rFonts w:cs="Times New Roman"/>
              </w:rPr>
            </w:pPr>
            <w:r w:rsidRPr="00A41220">
              <w:rPr>
                <w:rFonts w:cs="Times New Roman"/>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0C4F94" w:rsidRPr="00A41220" w:rsidRDefault="000C4F94" w:rsidP="00A41220">
            <w:pPr>
              <w:ind w:firstLine="420"/>
              <w:jc w:val="both"/>
              <w:rPr>
                <w:rFonts w:cs="Times New Roman"/>
              </w:rPr>
            </w:pPr>
          </w:p>
          <w:p w:rsidR="00554701" w:rsidRPr="00A41220" w:rsidRDefault="00554701" w:rsidP="00A41220">
            <w:pPr>
              <w:pStyle w:val="Default"/>
              <w:ind w:firstLine="420"/>
              <w:rPr>
                <w:color w:val="auto"/>
                <w:lang w:eastAsia="ar-SA"/>
              </w:rPr>
            </w:pPr>
            <w:r w:rsidRPr="00A41220">
              <w:rPr>
                <w:color w:val="auto"/>
                <w:lang w:eastAsia="ar-SA"/>
              </w:rPr>
              <w:t>Задачи программы:</w:t>
            </w:r>
          </w:p>
          <w:p w:rsidR="00A41220" w:rsidRPr="00A41220" w:rsidRDefault="00A41220" w:rsidP="00A41220">
            <w:pPr>
              <w:shd w:val="clear" w:color="auto" w:fill="FFFFFF"/>
              <w:ind w:firstLine="420"/>
              <w:jc w:val="both"/>
              <w:rPr>
                <w:rFonts w:cs="Times New Roman"/>
              </w:rPr>
            </w:pPr>
            <w:r w:rsidRPr="00A41220">
              <w:rPr>
                <w:rFonts w:cs="Times New Roman"/>
              </w:rPr>
              <w:t>Основными задачами программы являются:</w:t>
            </w:r>
          </w:p>
          <w:p w:rsidR="00A41220" w:rsidRPr="00A41220" w:rsidRDefault="00A41220" w:rsidP="00A41220">
            <w:pPr>
              <w:shd w:val="clear" w:color="auto" w:fill="FFFFFF"/>
              <w:ind w:firstLine="420"/>
              <w:jc w:val="both"/>
              <w:rPr>
                <w:rFonts w:cs="Times New Roman"/>
              </w:rPr>
            </w:pPr>
            <w:r w:rsidRPr="00A41220">
              <w:rPr>
                <w:rFonts w:cs="Times New Roman"/>
              </w:rPr>
              <w:t>-  модернизация водопроводного хозяйства;</w:t>
            </w:r>
          </w:p>
          <w:p w:rsidR="00A41220" w:rsidRPr="00A41220" w:rsidRDefault="00A41220" w:rsidP="00A41220">
            <w:pPr>
              <w:shd w:val="clear" w:color="auto" w:fill="FFFFFF"/>
              <w:ind w:firstLine="420"/>
              <w:jc w:val="both"/>
              <w:rPr>
                <w:rFonts w:cs="Times New Roman"/>
              </w:rPr>
            </w:pPr>
            <w:r w:rsidRPr="00A41220">
              <w:rPr>
                <w:rFonts w:cs="Times New Roman"/>
              </w:rPr>
              <w:lastRenderedPageBreak/>
              <w:t>-  повышение эффективности управления объектами коммунальной инфраструктуры.</w:t>
            </w:r>
          </w:p>
          <w:p w:rsidR="00A41220" w:rsidRPr="00A41220" w:rsidRDefault="00A41220" w:rsidP="00A41220">
            <w:pPr>
              <w:shd w:val="clear" w:color="auto" w:fill="FFFFFF"/>
              <w:ind w:firstLine="420"/>
              <w:jc w:val="both"/>
              <w:rPr>
                <w:rFonts w:cs="Times New Roman"/>
              </w:rPr>
            </w:pPr>
            <w:r w:rsidRPr="00A41220">
              <w:rPr>
                <w:rFonts w:cs="Times New Roman"/>
              </w:rPr>
              <w:t xml:space="preserve">        Бюджетные средства, направляемые на реализацию программы, должны быть предназначены для выполнения проектов модернизации объектов коммунальной инфраструктуры, связанных с реконструкцией существующих объектов (с высоким уровнем износа), а также со строительством новых объектов, направленных на замену объектов с высоким уровнем износа.</w:t>
            </w:r>
          </w:p>
          <w:p w:rsidR="000C4F94" w:rsidRPr="00A41220" w:rsidRDefault="000C4F94" w:rsidP="00A41220">
            <w:pPr>
              <w:pStyle w:val="26"/>
              <w:widowControl w:val="0"/>
              <w:spacing w:after="0" w:line="240" w:lineRule="auto"/>
              <w:ind w:firstLine="420"/>
              <w:rPr>
                <w:rFonts w:cs="Times New Roman"/>
              </w:rPr>
            </w:pPr>
          </w:p>
        </w:tc>
        <w:tc>
          <w:tcPr>
            <w:tcW w:w="2795" w:type="dxa"/>
          </w:tcPr>
          <w:p w:rsidR="00A41220" w:rsidRPr="00A41220" w:rsidRDefault="00A41220" w:rsidP="00A41220">
            <w:pPr>
              <w:shd w:val="clear" w:color="auto" w:fill="FFFFFF"/>
              <w:ind w:firstLine="420"/>
              <w:jc w:val="both"/>
              <w:rPr>
                <w:rFonts w:cs="Times New Roman"/>
              </w:rPr>
            </w:pPr>
            <w:r w:rsidRPr="00A41220">
              <w:rPr>
                <w:rFonts w:cs="Times New Roman"/>
              </w:rPr>
              <w:lastRenderedPageBreak/>
              <w:t>В результате осуществления указанных мероприятий должно быть достигнуто:</w:t>
            </w:r>
          </w:p>
          <w:p w:rsidR="00A41220" w:rsidRPr="00A41220" w:rsidRDefault="00A41220" w:rsidP="00A41220">
            <w:pPr>
              <w:shd w:val="clear" w:color="auto" w:fill="FFFFFF"/>
              <w:ind w:firstLine="420"/>
              <w:jc w:val="both"/>
              <w:rPr>
                <w:rFonts w:cs="Times New Roman"/>
              </w:rPr>
            </w:pPr>
            <w:r w:rsidRPr="00A41220">
              <w:rPr>
                <w:rFonts w:cs="Times New Roman"/>
              </w:rPr>
              <w:t>- снижение уровня износа объектов коммунальной инфраструктуры до 35 процентов;</w:t>
            </w:r>
          </w:p>
          <w:p w:rsidR="00A41220" w:rsidRPr="00A41220" w:rsidRDefault="00A41220" w:rsidP="00A41220">
            <w:pPr>
              <w:shd w:val="clear" w:color="auto" w:fill="FFFFFF"/>
              <w:ind w:firstLine="420"/>
              <w:jc w:val="both"/>
              <w:rPr>
                <w:rFonts w:cs="Times New Roman"/>
              </w:rPr>
            </w:pPr>
            <w:r w:rsidRPr="00A41220">
              <w:rPr>
                <w:rFonts w:cs="Times New Roman"/>
              </w:rPr>
              <w:t>- обеспечение надёжности оказания услуг (длительность прекращения оказания услуг) не более суток;</w:t>
            </w:r>
          </w:p>
          <w:p w:rsidR="00A41220" w:rsidRPr="00A41220" w:rsidRDefault="00A41220" w:rsidP="00A41220">
            <w:pPr>
              <w:shd w:val="clear" w:color="auto" w:fill="FFFFFF"/>
              <w:ind w:firstLine="420"/>
              <w:jc w:val="both"/>
              <w:rPr>
                <w:rFonts w:cs="Times New Roman"/>
              </w:rPr>
            </w:pPr>
            <w:r w:rsidRPr="00A41220">
              <w:rPr>
                <w:rFonts w:cs="Times New Roman"/>
              </w:rPr>
              <w:t>- снижение потерь в сетях водоснабжения до 15%;</w:t>
            </w:r>
          </w:p>
          <w:p w:rsidR="00A41220" w:rsidRPr="00A41220" w:rsidRDefault="00A41220" w:rsidP="00A41220">
            <w:pPr>
              <w:shd w:val="clear" w:color="auto" w:fill="FFFFFF"/>
              <w:ind w:firstLine="420"/>
              <w:jc w:val="both"/>
              <w:rPr>
                <w:rFonts w:cs="Times New Roman"/>
              </w:rPr>
            </w:pPr>
            <w:r w:rsidRPr="00A41220">
              <w:rPr>
                <w:rFonts w:cs="Times New Roman"/>
              </w:rPr>
              <w:t>- переход на энергосберегающие материалы и технологии.</w:t>
            </w:r>
          </w:p>
          <w:p w:rsidR="00AB4F20" w:rsidRPr="00A41220" w:rsidRDefault="00AB4F20" w:rsidP="00A41220">
            <w:pPr>
              <w:pStyle w:val="26"/>
              <w:widowControl w:val="0"/>
              <w:spacing w:after="0" w:line="240" w:lineRule="auto"/>
              <w:ind w:firstLine="420"/>
              <w:rPr>
                <w:rFonts w:cs="Times New Roman"/>
              </w:rPr>
            </w:pPr>
          </w:p>
        </w:tc>
      </w:tr>
    </w:tbl>
    <w:p w:rsidR="00AB4F20" w:rsidRDefault="00AB4F20" w:rsidP="00AB4F20">
      <w:pPr>
        <w:pStyle w:val="Default"/>
        <w:ind w:firstLine="567"/>
        <w:jc w:val="both"/>
        <w:rPr>
          <w:bCs/>
          <w:color w:val="auto"/>
        </w:rPr>
      </w:pPr>
    </w:p>
    <w:p w:rsidR="00AB4F20" w:rsidRPr="00AB4F20" w:rsidRDefault="00AB4F20" w:rsidP="00516B69">
      <w:pPr>
        <w:pStyle w:val="Default"/>
        <w:ind w:firstLine="567"/>
        <w:jc w:val="both"/>
        <w:rPr>
          <w:color w:val="auto"/>
        </w:rPr>
      </w:pPr>
      <w:r w:rsidRPr="00AB4F20">
        <w:rPr>
          <w:bCs/>
          <w:color w:val="auto"/>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sidRPr="00AB4F20">
        <w:rPr>
          <w:color w:val="auto"/>
        </w:rPr>
        <w:t xml:space="preserve">, в рамках процедуры внесения изменений в Генеральный план, </w:t>
      </w:r>
      <w:r w:rsidRPr="00AB4F20">
        <w:rPr>
          <w:bCs/>
          <w:color w:val="auto"/>
        </w:rPr>
        <w:t xml:space="preserve">в пятимесячный срок с даты утверждения таких программ и принятия таких решений. </w:t>
      </w:r>
    </w:p>
    <w:p w:rsidR="00AB4F20" w:rsidRPr="00AB4F20" w:rsidRDefault="00AB4F20" w:rsidP="00516B69">
      <w:pPr>
        <w:pStyle w:val="26"/>
        <w:widowControl w:val="0"/>
        <w:spacing w:after="0" w:line="240" w:lineRule="auto"/>
        <w:ind w:firstLine="567"/>
        <w:jc w:val="both"/>
        <w:rPr>
          <w:rFonts w:cs="Times New Roman"/>
        </w:rPr>
      </w:pPr>
      <w:r w:rsidRPr="00AB4F20">
        <w:rPr>
          <w:rFonts w:cs="Times New Roman"/>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p>
    <w:p w:rsidR="00A25EB3" w:rsidRPr="0074535E" w:rsidRDefault="00A25EB3" w:rsidP="002F46EC">
      <w:pPr>
        <w:pStyle w:val="11"/>
        <w:rPr>
          <w:lang w:val="ru-RU"/>
        </w:rPr>
      </w:pPr>
      <w:bookmarkStart w:id="80" w:name="_Toc9845026"/>
      <w:bookmarkStart w:id="81" w:name="_Toc9859539"/>
      <w:r w:rsidRPr="0074535E">
        <w:rPr>
          <w:lang w:val="ru-RU"/>
        </w:rPr>
        <w:t>6.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80"/>
      <w:bookmarkEnd w:id="81"/>
    </w:p>
    <w:p w:rsidR="00555E4F" w:rsidRPr="00741FAF" w:rsidRDefault="00555E4F" w:rsidP="00555E4F">
      <w:pPr>
        <w:pStyle w:val="Default"/>
        <w:ind w:firstLine="567"/>
        <w:jc w:val="both"/>
      </w:pPr>
      <w:r w:rsidRPr="00741FAF">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741FAF">
        <w:rPr>
          <w:bCs/>
        </w:rPr>
        <w:t>местоположение существующих и строящихся объектов местного значения.</w:t>
      </w:r>
    </w:p>
    <w:p w:rsidR="00555E4F" w:rsidRPr="00741FAF" w:rsidRDefault="00555E4F" w:rsidP="00555E4F">
      <w:pPr>
        <w:pStyle w:val="Default"/>
        <w:ind w:firstLine="567"/>
        <w:jc w:val="both"/>
      </w:pPr>
      <w:r w:rsidRPr="00741FAF">
        <w:t>Перечень существу</w:t>
      </w:r>
      <w:r>
        <w:t>ющих объектов местного значения</w:t>
      </w:r>
      <w:r w:rsidRPr="00741FAF">
        <w:t xml:space="preserve"> на период подготовки Генерального плана остался без изменений, учтенных в Генеральном плане МО, утвержденного ранее.</w:t>
      </w:r>
    </w:p>
    <w:p w:rsidR="00555E4F" w:rsidRDefault="00555E4F" w:rsidP="00555E4F">
      <w:pPr>
        <w:pStyle w:val="Default"/>
        <w:ind w:firstLine="567"/>
        <w:jc w:val="both"/>
      </w:pPr>
      <w:r w:rsidRPr="00741FAF">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w:t>
      </w:r>
      <w:r>
        <w:t>07</w:t>
      </w:r>
      <w:r w:rsidRPr="00741FAF">
        <w:t xml:space="preserve"> </w:t>
      </w:r>
      <w:r>
        <w:t>декаб</w:t>
      </w:r>
      <w:r w:rsidRPr="00741FAF">
        <w:t>ря 201</w:t>
      </w:r>
      <w:r>
        <w:t>6</w:t>
      </w:r>
      <w:r w:rsidRPr="00741FAF">
        <w:t xml:space="preserve"> г. № </w:t>
      </w:r>
      <w:r>
        <w:t>793</w:t>
      </w:r>
      <w:r w:rsidRPr="00741FAF">
        <w:t xml:space="preserve">. </w:t>
      </w:r>
    </w:p>
    <w:p w:rsidR="00555E4F" w:rsidRPr="00741FAF" w:rsidRDefault="00555E4F" w:rsidP="00555E4F">
      <w:pPr>
        <w:pStyle w:val="Default"/>
        <w:ind w:firstLine="567"/>
        <w:jc w:val="both"/>
      </w:pPr>
      <w:r w:rsidRPr="00741FAF">
        <w:t xml:space="preserve">Перечень видов объектов местного значения МО </w:t>
      </w:r>
      <w:r w:rsidRPr="00741FAF">
        <w:rPr>
          <w:bCs/>
        </w:rPr>
        <w:t xml:space="preserve">для включения в Генеральный план </w:t>
      </w:r>
      <w:r w:rsidRPr="00741FAF">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w:t>
      </w:r>
      <w:r w:rsidRPr="00741FAF">
        <w:lastRenderedPageBreak/>
        <w:t xml:space="preserve">том числе в части создания и учёта объектов местного значения в различных областях (видах деятельности). </w:t>
      </w:r>
    </w:p>
    <w:p w:rsidR="00555E4F" w:rsidRPr="00741FAF" w:rsidRDefault="00555E4F" w:rsidP="00555E4F">
      <w:pPr>
        <w:pStyle w:val="Default"/>
        <w:ind w:firstLine="567"/>
        <w:jc w:val="both"/>
      </w:pPr>
      <w:r w:rsidRPr="00741FAF">
        <w:t xml:space="preserve">Согласно пункта 20 статьи 1 Градостроительного Кодекса Российской Федерации, под </w:t>
      </w:r>
      <w:r w:rsidRPr="00741FAF">
        <w:rPr>
          <w:bCs/>
        </w:rPr>
        <w:t xml:space="preserve">объектами местного значения </w:t>
      </w:r>
      <w:r w:rsidRPr="00741FAF">
        <w:t xml:space="preserve">понимаются </w:t>
      </w:r>
      <w:r w:rsidRPr="00741FAF">
        <w:rPr>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741FAF">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741FAF">
        <w:rPr>
          <w:bCs/>
        </w:rPr>
        <w:t>и оказывают существенное влияние на социально-экономическое развитие МО</w:t>
      </w:r>
      <w:r w:rsidRPr="00741FAF">
        <w:t xml:space="preserve">. </w:t>
      </w:r>
    </w:p>
    <w:p w:rsidR="00555E4F" w:rsidRPr="00741FAF" w:rsidRDefault="00555E4F" w:rsidP="00555E4F">
      <w:pPr>
        <w:pStyle w:val="Default"/>
        <w:ind w:firstLine="567"/>
        <w:jc w:val="both"/>
      </w:pPr>
      <w:r w:rsidRPr="00741FAF">
        <w:t xml:space="preserve">Как правило, </w:t>
      </w:r>
      <w:r w:rsidRPr="00741FAF">
        <w:rPr>
          <w:bCs/>
        </w:rPr>
        <w:t>к объектам местного значения МО</w:t>
      </w:r>
      <w:r w:rsidRPr="00741FAF">
        <w:t xml:space="preserve">, </w:t>
      </w:r>
      <w:r w:rsidRPr="00741FAF">
        <w:rPr>
          <w:bCs/>
        </w:rPr>
        <w:t>оказывающим существенное влияние на социально-экономическое развитие МО</w:t>
      </w:r>
      <w:r w:rsidRPr="00741FAF">
        <w:t xml:space="preserve">, относятся такие объекты, </w:t>
      </w:r>
      <w:r w:rsidRPr="00741FAF">
        <w:rPr>
          <w:bCs/>
        </w:rPr>
        <w:t xml:space="preserve">если они оказывают или будут оказывать влияние </w:t>
      </w:r>
      <w:r w:rsidRPr="00741FAF">
        <w:t xml:space="preserve">на социально-экономическое развитие МО </w:t>
      </w:r>
      <w:r w:rsidRPr="00741FAF">
        <w:rPr>
          <w:bCs/>
        </w:rPr>
        <w:t>в целом либо одновременно двух и более населенных пунктов</w:t>
      </w:r>
      <w:r w:rsidRPr="00741FAF">
        <w:t xml:space="preserve">, находящихся в границах МО. </w:t>
      </w:r>
    </w:p>
    <w:p w:rsidR="00555E4F" w:rsidRPr="00741FAF" w:rsidRDefault="00555E4F" w:rsidP="00555E4F">
      <w:pPr>
        <w:pStyle w:val="Default"/>
        <w:ind w:firstLine="567"/>
        <w:jc w:val="both"/>
      </w:pPr>
      <w:r w:rsidRPr="00741FAF">
        <w:t xml:space="preserve">Виды объектов местного значения МО, указанные </w:t>
      </w:r>
      <w:r w:rsidRPr="00741FAF">
        <w:rPr>
          <w:bCs/>
        </w:rPr>
        <w:t xml:space="preserve">в пункте 1 части 5 статьи 23 Градостроительного Кодекса, </w:t>
      </w:r>
      <w:r w:rsidRPr="00741FAF">
        <w:t xml:space="preserve">в областях, подлежащих отображению </w:t>
      </w:r>
      <w:r w:rsidRPr="00741FAF">
        <w:rPr>
          <w:bCs/>
        </w:rPr>
        <w:t>в Генеральном плане</w:t>
      </w:r>
      <w:r w:rsidRPr="00741FAF">
        <w:t xml:space="preserve">, к ним относятся </w:t>
      </w:r>
      <w:r w:rsidRPr="00741FAF">
        <w:rPr>
          <w:bCs/>
        </w:rPr>
        <w:t xml:space="preserve">следующие виды </w:t>
      </w:r>
      <w:r w:rsidRPr="00741FAF">
        <w:t xml:space="preserve">планируемых для размещения объектов местного значения МО: </w:t>
      </w:r>
    </w:p>
    <w:p w:rsidR="00555E4F" w:rsidRPr="000A0E69" w:rsidRDefault="00555E4F" w:rsidP="00555E4F">
      <w:pPr>
        <w:pStyle w:val="Default"/>
        <w:ind w:firstLine="567"/>
        <w:jc w:val="both"/>
      </w:pPr>
      <w:r w:rsidRPr="000A0E69">
        <w:t xml:space="preserve">1) объекты электро-, тепло-, газо- и водоснабжение населения, водоотведение; </w:t>
      </w:r>
    </w:p>
    <w:p w:rsidR="00555E4F" w:rsidRPr="000A0E69" w:rsidRDefault="00555E4F" w:rsidP="00555E4F">
      <w:pPr>
        <w:pStyle w:val="Default"/>
        <w:ind w:firstLine="567"/>
        <w:jc w:val="both"/>
      </w:pPr>
      <w:r w:rsidRPr="000A0E69">
        <w:t xml:space="preserve">2) автомобильные дороги местного значения; </w:t>
      </w:r>
    </w:p>
    <w:p w:rsidR="00555E4F" w:rsidRPr="000A0E69" w:rsidRDefault="00555E4F" w:rsidP="00555E4F">
      <w:pPr>
        <w:pStyle w:val="Default"/>
        <w:ind w:firstLine="567"/>
        <w:jc w:val="both"/>
      </w:pPr>
      <w:r w:rsidRPr="000A0E69">
        <w:t xml:space="preserve">3) объекты физической культуры и массового спорта, образования, здравоохранения; </w:t>
      </w:r>
    </w:p>
    <w:p w:rsidR="00555E4F" w:rsidRPr="00741FAF" w:rsidRDefault="00555E4F" w:rsidP="00555E4F">
      <w:pPr>
        <w:pStyle w:val="Default"/>
        <w:ind w:firstLine="567"/>
        <w:jc w:val="both"/>
      </w:pPr>
      <w:r w:rsidRPr="000A0E69">
        <w:t>4) объекты в иных областях деятельности, необходимые для осуществления полномочий в связи с решением вопросов местного значения поселения.</w:t>
      </w:r>
      <w:r w:rsidRPr="00741FAF">
        <w:t xml:space="preserve"> </w:t>
      </w:r>
    </w:p>
    <w:p w:rsidR="00555E4F" w:rsidRPr="002B1080" w:rsidRDefault="00555E4F" w:rsidP="0074535E">
      <w:pPr>
        <w:pStyle w:val="7"/>
      </w:pPr>
      <w:r w:rsidRPr="002B1080">
        <w:t xml:space="preserve">Таблица </w:t>
      </w:r>
      <w:r w:rsidR="00A65587" w:rsidRPr="002B1080">
        <w:t>6</w:t>
      </w:r>
      <w:r w:rsidRPr="002B1080">
        <w:t>.1.</w:t>
      </w:r>
    </w:p>
    <w:p w:rsidR="00555E4F" w:rsidRPr="002B1080" w:rsidRDefault="00555E4F" w:rsidP="0074535E">
      <w:pPr>
        <w:jc w:val="center"/>
      </w:pPr>
      <w:r w:rsidRPr="002B1080">
        <w:t>Перечень существующих и строящихся объектов местного значения</w:t>
      </w:r>
    </w:p>
    <w:tbl>
      <w:tblPr>
        <w:tblW w:w="27421" w:type="dxa"/>
        <w:tblInd w:w="657" w:type="dxa"/>
        <w:tblLayout w:type="fixed"/>
        <w:tblCellMar>
          <w:left w:w="102" w:type="dxa"/>
          <w:right w:w="102" w:type="dxa"/>
        </w:tblCellMar>
        <w:tblLook w:val="0000"/>
      </w:tblPr>
      <w:tblGrid>
        <w:gridCol w:w="554"/>
        <w:gridCol w:w="6404"/>
        <w:gridCol w:w="1134"/>
        <w:gridCol w:w="1701"/>
        <w:gridCol w:w="5876"/>
        <w:gridCol w:w="5876"/>
        <w:gridCol w:w="5876"/>
      </w:tblGrid>
      <w:tr w:rsidR="00555E4F" w:rsidRPr="002B1080" w:rsidTr="0074535E">
        <w:trPr>
          <w:gridAfter w:val="3"/>
          <w:wAfter w:w="17628" w:type="dxa"/>
          <w:trHeight w:val="541"/>
          <w:tblHeader/>
        </w:trPr>
        <w:tc>
          <w:tcPr>
            <w:tcW w:w="554" w:type="dxa"/>
            <w:tcBorders>
              <w:top w:val="single" w:sz="1" w:space="0" w:color="000000"/>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 xml:space="preserve">№ п/п </w:t>
            </w:r>
          </w:p>
        </w:tc>
        <w:tc>
          <w:tcPr>
            <w:tcW w:w="6404" w:type="dxa"/>
            <w:tcBorders>
              <w:top w:val="single" w:sz="1" w:space="0" w:color="000000"/>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Наименование</w:t>
            </w:r>
          </w:p>
        </w:tc>
        <w:tc>
          <w:tcPr>
            <w:tcW w:w="1134" w:type="dxa"/>
            <w:tcBorders>
              <w:top w:val="single" w:sz="1" w:space="0" w:color="000000"/>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Кол-во</w:t>
            </w:r>
          </w:p>
        </w:tc>
        <w:tc>
          <w:tcPr>
            <w:tcW w:w="170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555E4F" w:rsidRPr="0074535E" w:rsidRDefault="00555E4F" w:rsidP="0074535E">
            <w:pPr>
              <w:snapToGrid w:val="0"/>
              <w:jc w:val="center"/>
              <w:rPr>
                <w:b/>
              </w:rPr>
            </w:pPr>
            <w:r w:rsidRPr="0074535E">
              <w:rPr>
                <w:b/>
              </w:rPr>
              <w:t>Примечание</w:t>
            </w:r>
          </w:p>
        </w:tc>
      </w:tr>
      <w:tr w:rsidR="00555E4F" w:rsidRPr="002B1080" w:rsidTr="0074535E">
        <w:trPr>
          <w:gridAfter w:val="3"/>
          <w:wAfter w:w="17628" w:type="dxa"/>
          <w:trHeight w:val="315"/>
          <w:tblHeader/>
        </w:trPr>
        <w:tc>
          <w:tcPr>
            <w:tcW w:w="554" w:type="dxa"/>
            <w:tcBorders>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1</w:t>
            </w:r>
          </w:p>
        </w:tc>
        <w:tc>
          <w:tcPr>
            <w:tcW w:w="6404" w:type="dxa"/>
            <w:tcBorders>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2</w:t>
            </w:r>
          </w:p>
        </w:tc>
        <w:tc>
          <w:tcPr>
            <w:tcW w:w="1134" w:type="dxa"/>
            <w:tcBorders>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3</w:t>
            </w:r>
          </w:p>
        </w:tc>
        <w:tc>
          <w:tcPr>
            <w:tcW w:w="1701" w:type="dxa"/>
            <w:tcBorders>
              <w:left w:val="single" w:sz="1" w:space="0" w:color="000000"/>
              <w:bottom w:val="single" w:sz="1" w:space="0" w:color="000000"/>
              <w:right w:val="single" w:sz="1" w:space="0" w:color="000000"/>
            </w:tcBorders>
            <w:shd w:val="clear" w:color="auto" w:fill="FFFFFF"/>
            <w:vAlign w:val="center"/>
          </w:tcPr>
          <w:p w:rsidR="00555E4F" w:rsidRPr="0074535E" w:rsidRDefault="00555E4F" w:rsidP="0074535E">
            <w:pPr>
              <w:snapToGrid w:val="0"/>
              <w:jc w:val="center"/>
              <w:rPr>
                <w:b/>
              </w:rPr>
            </w:pPr>
            <w:r w:rsidRPr="0074535E">
              <w:rPr>
                <w:b/>
              </w:rPr>
              <w:t>4</w:t>
            </w:r>
          </w:p>
        </w:tc>
      </w:tr>
      <w:tr w:rsidR="00555E4F" w:rsidRPr="002B1080" w:rsidTr="0074535E">
        <w:trPr>
          <w:gridAfter w:val="3"/>
          <w:wAfter w:w="17628" w:type="dxa"/>
          <w:trHeight w:val="315"/>
        </w:trPr>
        <w:tc>
          <w:tcPr>
            <w:tcW w:w="554" w:type="dxa"/>
            <w:tcBorders>
              <w:left w:val="single" w:sz="1" w:space="0" w:color="000000"/>
              <w:bottom w:val="single" w:sz="1" w:space="0" w:color="000000"/>
            </w:tcBorders>
            <w:shd w:val="clear" w:color="auto" w:fill="FFFFFF"/>
            <w:vAlign w:val="center"/>
          </w:tcPr>
          <w:p w:rsidR="00555E4F" w:rsidRPr="0074535E" w:rsidRDefault="00555E4F" w:rsidP="0074535E">
            <w:pPr>
              <w:snapToGrid w:val="0"/>
              <w:jc w:val="center"/>
              <w:rPr>
                <w:b/>
              </w:rPr>
            </w:pPr>
            <w:r w:rsidRPr="0074535E">
              <w:rPr>
                <w:b/>
              </w:rPr>
              <w:t>1</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555E4F" w:rsidRPr="002B1080" w:rsidRDefault="00555E4F" w:rsidP="0074535E">
            <w:pPr>
              <w:snapToGrid w:val="0"/>
              <w:jc w:val="center"/>
              <w:rPr>
                <w:caps/>
              </w:rPr>
            </w:pPr>
            <w:r w:rsidRPr="002B1080">
              <w:rPr>
                <w:b/>
                <w:caps/>
              </w:rPr>
              <w:t>Объекты электро-, тепло-, газо- и водоснабжение населения, водоотведение</w:t>
            </w:r>
          </w:p>
        </w:tc>
      </w:tr>
      <w:tr w:rsidR="00555E4F" w:rsidRPr="008A320B" w:rsidTr="0074535E">
        <w:trPr>
          <w:gridAfter w:val="3"/>
          <w:wAfter w:w="17628" w:type="dxa"/>
          <w:trHeight w:val="315"/>
        </w:trPr>
        <w:tc>
          <w:tcPr>
            <w:tcW w:w="554" w:type="dxa"/>
            <w:tcBorders>
              <w:left w:val="single" w:sz="1" w:space="0" w:color="000000"/>
              <w:bottom w:val="single" w:sz="1" w:space="0" w:color="000000"/>
            </w:tcBorders>
            <w:shd w:val="clear" w:color="auto" w:fill="FFFFFF"/>
          </w:tcPr>
          <w:p w:rsidR="00555E4F" w:rsidRPr="002B1080" w:rsidRDefault="00555E4F" w:rsidP="0074535E">
            <w:pPr>
              <w:snapToGrid w:val="0"/>
              <w:jc w:val="center"/>
              <w:rPr>
                <w:b/>
              </w:rPr>
            </w:pPr>
          </w:p>
        </w:tc>
        <w:tc>
          <w:tcPr>
            <w:tcW w:w="6404" w:type="dxa"/>
            <w:tcBorders>
              <w:left w:val="single" w:sz="1" w:space="0" w:color="000000"/>
              <w:bottom w:val="single" w:sz="1" w:space="0" w:color="000000"/>
            </w:tcBorders>
            <w:shd w:val="clear" w:color="auto" w:fill="FFFFFF"/>
            <w:vAlign w:val="center"/>
          </w:tcPr>
          <w:p w:rsidR="00FC7713" w:rsidRPr="0074535E" w:rsidRDefault="00FC7713" w:rsidP="008D0964">
            <w:pPr>
              <w:ind w:firstLine="632"/>
              <w:rPr>
                <w:b/>
              </w:rPr>
            </w:pPr>
            <w:bookmarkStart w:id="82" w:name="_Toc9845027"/>
            <w:r w:rsidRPr="0074535E">
              <w:rPr>
                <w:b/>
              </w:rPr>
              <w:t>Электроснабжение</w:t>
            </w:r>
            <w:bookmarkEnd w:id="82"/>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Источником электроснабжения населенных пунктов Калининского сельского поселения является трансформаторная подстанция ПС 35/10 кВ  «Антоновская» филиала ОАО «МРСК – Юга» «Ростовэнерго». Подстанция находится на территории поселения в северо-восточной окраине х. Антонов. На подстанции установлен один трансформатор мощностью 2500 кВА. В настоящее время установленная мощность трансформаторного оборудования на подстанции недостаточна для покрытия перспективных электрических нагрузок.  </w:t>
            </w:r>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   От указанной  подстанции, по сети линий ВЛ-10кВ напряжение подается в населенные пункты на трансформаторные подстанции 10/0,4 кВ, к которым присоединены электроустановки потребителей. Размещение существующих подстанций 10/0,4 кВ приведено в графической части проекта. Сети и сооружения электроснабжения на территории поселения обслуживаются Цимлянским РЭС филиала ОАО «МРСК Юга» - «Ростовэнерго».   </w:t>
            </w:r>
          </w:p>
          <w:p w:rsidR="008D0964" w:rsidRPr="00BD3158" w:rsidRDefault="008D0964" w:rsidP="008D0964">
            <w:pPr>
              <w:autoSpaceDE w:val="0"/>
              <w:autoSpaceDN w:val="0"/>
              <w:adjustRightInd w:val="0"/>
              <w:ind w:firstLine="632"/>
              <w:jc w:val="both"/>
              <w:rPr>
                <w:rFonts w:cs="Times New Roman"/>
              </w:rPr>
            </w:pPr>
            <w:r w:rsidRPr="00BD3158">
              <w:rPr>
                <w:rFonts w:cs="Times New Roman"/>
              </w:rPr>
              <w:lastRenderedPageBreak/>
              <w:t xml:space="preserve">    Установленное на подстанциях оборудование и электрические сети имеют значительный процент износа и в перспективе при реализации проекта генерального плана потребуется их реконструкция или капитальный ремонт.</w:t>
            </w:r>
          </w:p>
          <w:p w:rsidR="008F2D53" w:rsidRPr="008D0964" w:rsidRDefault="008D0964" w:rsidP="008D0964">
            <w:pPr>
              <w:autoSpaceDE w:val="0"/>
              <w:autoSpaceDN w:val="0"/>
              <w:adjustRightInd w:val="0"/>
              <w:ind w:firstLine="632"/>
              <w:jc w:val="both"/>
              <w:rPr>
                <w:rFonts w:cs="Times New Roman"/>
              </w:rPr>
            </w:pPr>
            <w:r w:rsidRPr="00BD3158">
              <w:rPr>
                <w:rFonts w:cs="Times New Roman"/>
              </w:rPr>
              <w:t xml:space="preserve">     Согласно информации, полученной от ОАО «Энергосбыт «Ростовэнерго», общее потребление электрической энергии в поселении за 2008г. составило  2,52  млн.кВт*ч, в том числе коммунально-бытовые нужды – 1,95  млн.кВт*ч. Среднегодовое потребление электрической энергии на одного жителя составило 748 кВтч. </w:t>
            </w:r>
          </w:p>
        </w:tc>
        <w:tc>
          <w:tcPr>
            <w:tcW w:w="1134" w:type="dxa"/>
            <w:tcBorders>
              <w:left w:val="single" w:sz="1" w:space="0" w:color="000000"/>
              <w:bottom w:val="single" w:sz="1" w:space="0" w:color="000000"/>
            </w:tcBorders>
            <w:shd w:val="clear" w:color="auto" w:fill="FFFFFF"/>
            <w:vAlign w:val="center"/>
          </w:tcPr>
          <w:p w:rsidR="00555E4F" w:rsidRPr="00FC7713" w:rsidRDefault="00555E4F" w:rsidP="0074535E">
            <w:pPr>
              <w:snapToGrid w:val="0"/>
              <w:jc w:val="center"/>
              <w:rPr>
                <w:b/>
              </w:rPr>
            </w:pPr>
            <w:r w:rsidRPr="00FC7713">
              <w:rPr>
                <w:b/>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FC7713" w:rsidRDefault="00636F29" w:rsidP="0074535E">
            <w:pPr>
              <w:snapToGrid w:val="0"/>
              <w:jc w:val="center"/>
            </w:pPr>
          </w:p>
          <w:p w:rsidR="00555E4F" w:rsidRPr="00FC7713" w:rsidRDefault="00555E4F" w:rsidP="0074535E">
            <w:pPr>
              <w:snapToGrid w:val="0"/>
              <w:jc w:val="center"/>
            </w:pPr>
            <w:r w:rsidRPr="00FC7713">
              <w:t>сущ.</w:t>
            </w:r>
          </w:p>
          <w:p w:rsidR="00555E4F" w:rsidRPr="00FC7713" w:rsidRDefault="00555E4F" w:rsidP="0074535E">
            <w:pPr>
              <w:snapToGrid w:val="0"/>
              <w:jc w:val="center"/>
              <w:rPr>
                <w:b/>
              </w:rPr>
            </w:pPr>
          </w:p>
        </w:tc>
      </w:tr>
      <w:tr w:rsidR="00555E4F" w:rsidRPr="008A320B" w:rsidTr="0074535E">
        <w:trPr>
          <w:gridAfter w:val="3"/>
          <w:wAfter w:w="17628" w:type="dxa"/>
          <w:trHeight w:val="315"/>
        </w:trPr>
        <w:tc>
          <w:tcPr>
            <w:tcW w:w="554" w:type="dxa"/>
            <w:tcBorders>
              <w:left w:val="single" w:sz="1" w:space="0" w:color="000000"/>
              <w:bottom w:val="single" w:sz="1" w:space="0" w:color="000000"/>
            </w:tcBorders>
            <w:shd w:val="clear" w:color="auto" w:fill="FFFFFF"/>
          </w:tcPr>
          <w:p w:rsidR="00555E4F" w:rsidRPr="002B1080" w:rsidRDefault="00555E4F" w:rsidP="0074535E">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36F29" w:rsidRPr="0074535E" w:rsidRDefault="00636F29" w:rsidP="008D0964">
            <w:pPr>
              <w:ind w:firstLine="632"/>
              <w:rPr>
                <w:b/>
              </w:rPr>
            </w:pPr>
            <w:bookmarkStart w:id="83" w:name="_Toc9845028"/>
            <w:r w:rsidRPr="0074535E">
              <w:rPr>
                <w:b/>
              </w:rPr>
              <w:t>Теплоснабжение</w:t>
            </w:r>
            <w:bookmarkEnd w:id="83"/>
          </w:p>
          <w:p w:rsidR="008D0964" w:rsidRPr="00BD3158" w:rsidRDefault="00FC7713" w:rsidP="008D0964">
            <w:pPr>
              <w:autoSpaceDE w:val="0"/>
              <w:autoSpaceDN w:val="0"/>
              <w:adjustRightInd w:val="0"/>
              <w:ind w:firstLine="632"/>
              <w:jc w:val="both"/>
              <w:rPr>
                <w:rFonts w:cs="Times New Roman"/>
              </w:rPr>
            </w:pPr>
            <w:r w:rsidRPr="00FC7713">
              <w:rPr>
                <w:color w:val="000000"/>
                <w:lang w:eastAsia="ru-RU"/>
              </w:rPr>
              <w:t xml:space="preserve"> </w:t>
            </w:r>
            <w:r w:rsidR="008D0964" w:rsidRPr="00BD3158">
              <w:rPr>
                <w:rFonts w:cs="Times New Roman"/>
              </w:rPr>
              <w:t xml:space="preserve">Отопление газифицированного жилого фонда осуществляется от индивидуальных теплогенераторов, не газифицированного – от котлов и печей на твердом топливе. Для пищеприготовления в не газифицированном жилом фонде используются печи на твердом топливе и газовые плиты на баллонном газе.   </w:t>
            </w:r>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    В ст. Калининская котельная отапливает ДК, детский сад, больницу, школу и ее мастерские, административное здание ООО «Калининское», два торговых объекта, здание администрации поселения. В х. Антонов котельная отапливает детский сад, ДК, школу.</w:t>
            </w:r>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      Котельные и тепловые сети эксплуатирует ЦРТС филиала ОАО «Донэнерго» - «Тепловые сети».</w:t>
            </w:r>
          </w:p>
          <w:p w:rsidR="00947E3D" w:rsidRPr="008D0964" w:rsidRDefault="008D0964" w:rsidP="008D0964">
            <w:pPr>
              <w:autoSpaceDE w:val="0"/>
              <w:autoSpaceDN w:val="0"/>
              <w:adjustRightInd w:val="0"/>
              <w:ind w:firstLine="632"/>
              <w:jc w:val="both"/>
              <w:rPr>
                <w:rFonts w:cs="Times New Roman"/>
              </w:rPr>
            </w:pPr>
            <w:r w:rsidRPr="00BD3158">
              <w:rPr>
                <w:rFonts w:cs="Times New Roman"/>
              </w:rPr>
              <w:t xml:space="preserve">      В других населенных пунктах объекты общественного назначения (школы, детские сады, клубы и т.п.) отапливаются от автономных пристроенных или отдельно стоящих топочных (газовых и угольных). В перспективе, по мере газификации населенных пунктов, все топочные должны быть реконструированы для использования в качестве топлива природного газа. Проектом генерального плана рекомендуется использование автоматизированных блочно-модульных котельных в шкафном исполнении.   </w:t>
            </w:r>
          </w:p>
        </w:tc>
        <w:tc>
          <w:tcPr>
            <w:tcW w:w="1134" w:type="dxa"/>
            <w:tcBorders>
              <w:left w:val="single" w:sz="1" w:space="0" w:color="000000"/>
              <w:bottom w:val="single" w:sz="1" w:space="0" w:color="000000"/>
            </w:tcBorders>
            <w:shd w:val="clear" w:color="auto" w:fill="FFFFFF"/>
            <w:vAlign w:val="center"/>
          </w:tcPr>
          <w:p w:rsidR="00555E4F" w:rsidRPr="00FC7713" w:rsidRDefault="00555E4F" w:rsidP="0074535E">
            <w:pPr>
              <w:snapToGrid w:val="0"/>
              <w:jc w:val="center"/>
              <w:rPr>
                <w:rFonts w:cs="Times New Roman"/>
                <w:color w:val="000000"/>
                <w:lang w:eastAsia="ru-RU"/>
              </w:rPr>
            </w:pPr>
            <w:r w:rsidRPr="00FC7713">
              <w:rPr>
                <w:rFonts w:cs="Times New Roman"/>
                <w:color w:val="000000"/>
                <w:lang w:eastAsia="ru-RU"/>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555E4F" w:rsidRPr="00FC7713" w:rsidRDefault="00555E4F" w:rsidP="0074535E">
            <w:pPr>
              <w:snapToGrid w:val="0"/>
              <w:jc w:val="center"/>
              <w:rPr>
                <w:rFonts w:cs="Times New Roman"/>
                <w:color w:val="000000"/>
                <w:lang w:eastAsia="ru-RU"/>
              </w:rPr>
            </w:pPr>
            <w:r w:rsidRPr="00FC7713">
              <w:rPr>
                <w:rFonts w:cs="Times New Roman"/>
                <w:color w:val="000000"/>
                <w:lang w:eastAsia="ru-RU"/>
              </w:rPr>
              <w:t>сущ.</w:t>
            </w:r>
          </w:p>
          <w:p w:rsidR="00555E4F" w:rsidRPr="00FC7713" w:rsidRDefault="00555E4F" w:rsidP="0074535E">
            <w:pPr>
              <w:snapToGrid w:val="0"/>
              <w:jc w:val="center"/>
              <w:rPr>
                <w:rFonts w:cs="Times New Roman"/>
                <w:color w:val="000000"/>
                <w:lang w:eastAsia="ru-RU"/>
              </w:rPr>
            </w:pPr>
          </w:p>
        </w:tc>
      </w:tr>
      <w:tr w:rsidR="00555E4F" w:rsidRPr="008A320B" w:rsidTr="0074535E">
        <w:trPr>
          <w:gridAfter w:val="3"/>
          <w:wAfter w:w="17628" w:type="dxa"/>
          <w:trHeight w:val="315"/>
        </w:trPr>
        <w:tc>
          <w:tcPr>
            <w:tcW w:w="554" w:type="dxa"/>
            <w:tcBorders>
              <w:left w:val="single" w:sz="1" w:space="0" w:color="000000"/>
              <w:bottom w:val="single" w:sz="1" w:space="0" w:color="000000"/>
            </w:tcBorders>
            <w:shd w:val="clear" w:color="auto" w:fill="FFFFFF"/>
          </w:tcPr>
          <w:p w:rsidR="00555E4F" w:rsidRPr="002B1080" w:rsidRDefault="00555E4F" w:rsidP="0074535E">
            <w:pPr>
              <w:snapToGrid w:val="0"/>
              <w:jc w:val="center"/>
              <w:rPr>
                <w:b/>
              </w:rPr>
            </w:pPr>
          </w:p>
        </w:tc>
        <w:tc>
          <w:tcPr>
            <w:tcW w:w="6404" w:type="dxa"/>
            <w:tcBorders>
              <w:left w:val="single" w:sz="1" w:space="0" w:color="000000"/>
              <w:bottom w:val="single" w:sz="1" w:space="0" w:color="000000"/>
            </w:tcBorders>
            <w:shd w:val="clear" w:color="auto" w:fill="FFFFFF"/>
            <w:vAlign w:val="center"/>
          </w:tcPr>
          <w:p w:rsidR="00FC7713" w:rsidRPr="0074535E" w:rsidRDefault="00636F29" w:rsidP="008D0964">
            <w:pPr>
              <w:ind w:firstLine="632"/>
              <w:rPr>
                <w:b/>
              </w:rPr>
            </w:pPr>
            <w:bookmarkStart w:id="84" w:name="_Toc9845029"/>
            <w:r w:rsidRPr="0074535E">
              <w:rPr>
                <w:b/>
              </w:rPr>
              <w:t>Газоснабжение</w:t>
            </w:r>
            <w:bookmarkEnd w:id="84"/>
          </w:p>
          <w:p w:rsidR="008D0964" w:rsidRPr="00BD3158" w:rsidRDefault="008D0964" w:rsidP="008D0964">
            <w:pPr>
              <w:autoSpaceDE w:val="0"/>
              <w:autoSpaceDN w:val="0"/>
              <w:adjustRightInd w:val="0"/>
              <w:ind w:firstLine="632"/>
              <w:jc w:val="both"/>
              <w:rPr>
                <w:rFonts w:cs="Times New Roman"/>
              </w:rPr>
            </w:pPr>
            <w:r>
              <w:rPr>
                <w:rFonts w:cs="Times New Roman"/>
              </w:rPr>
              <w:t>В</w:t>
            </w:r>
            <w:r w:rsidRPr="00BD3158">
              <w:rPr>
                <w:rFonts w:cs="Times New Roman"/>
              </w:rPr>
              <w:t>се населенные пункты поселения, за исключением х. Карнауховский, газифицированы. По сведениям, представленным администрацией поселения, степень газификации указанных населенных пунктов по состоянию на 2009 г. составляет:  ст. Калининская - 70%,  х. Антонов  - 66%, ст. Терновская - 60%.</w:t>
            </w:r>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   Источником газораспределения для населенных пунктов Калининского сельского поселения является ГРС «Антонов», расположенная северо-восточнее х. Антонов.  Газ на ГРС подается по отводу (Д=219мм, Р=5,4 МПа) от магистрального газопровода «Волгодонск-1» (Д=500мм </w:t>
            </w:r>
            <w:r w:rsidRPr="00BD3158">
              <w:rPr>
                <w:rFonts w:cs="Times New Roman"/>
              </w:rPr>
              <w:lastRenderedPageBreak/>
              <w:t xml:space="preserve">Р=5,4МПа), проложенному по территории сельского поселения. </w:t>
            </w:r>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    Газораспределительная система поселения выполнена по следующей схеме: от ГРС проложен межпоселковый газопровод высокого давления II категории до ст. Калининская, ст. Терновская, х. Железнодорожный (Маркинское сельское поселение) и газопровод высокого давления I категории, подающий газ в х. Антонов и населенные пункты Новоцимлянского поселения. В районе каждого из газифицированных населенных пунктов установлены головные газорегуляторные пункты, снижающие давление газа до низкого. К газопроводам низкого давления подключено газоиспользующее оборудование потребителей. </w:t>
            </w:r>
          </w:p>
          <w:p w:rsidR="008D0964" w:rsidRPr="00BD3158" w:rsidRDefault="008D0964" w:rsidP="008D0964">
            <w:pPr>
              <w:autoSpaceDE w:val="0"/>
              <w:autoSpaceDN w:val="0"/>
              <w:adjustRightInd w:val="0"/>
              <w:ind w:firstLine="632"/>
              <w:jc w:val="both"/>
              <w:rPr>
                <w:rFonts w:cs="Times New Roman"/>
              </w:rPr>
            </w:pPr>
            <w:r w:rsidRPr="00BD3158">
              <w:rPr>
                <w:rFonts w:cs="Times New Roman"/>
              </w:rPr>
              <w:t xml:space="preserve">      Годовое потребление природного газа в поселении за 2008г. составило 1829,32 тыс.м3, в том числе в ст. Калининская 872,54 тыс.м3/год, ст. Терновская – 317,78 тыс.м3/год  х. Антонов – 639,00 тыс.м3/год.</w:t>
            </w:r>
          </w:p>
          <w:p w:rsidR="00555E4F" w:rsidRPr="00CD68F1" w:rsidRDefault="008D0964" w:rsidP="008D0964">
            <w:pPr>
              <w:ind w:firstLine="632"/>
              <w:jc w:val="both"/>
            </w:pPr>
            <w:r w:rsidRPr="00BD3158">
              <w:rPr>
                <w:rFonts w:cs="Times New Roman"/>
              </w:rPr>
              <w:t xml:space="preserve">      Основным потребителем природного газа в поселении является население, которое использует газ на пищеприготовление, отопление и горячее водоснабжение.</w:t>
            </w:r>
          </w:p>
        </w:tc>
        <w:tc>
          <w:tcPr>
            <w:tcW w:w="1134" w:type="dxa"/>
            <w:tcBorders>
              <w:left w:val="single" w:sz="1" w:space="0" w:color="000000"/>
              <w:bottom w:val="single" w:sz="1" w:space="0" w:color="000000"/>
            </w:tcBorders>
            <w:shd w:val="clear" w:color="auto" w:fill="FFFFFF"/>
            <w:vAlign w:val="center"/>
          </w:tcPr>
          <w:p w:rsidR="00555E4F" w:rsidRPr="00FC7713" w:rsidRDefault="00555E4F" w:rsidP="0074535E">
            <w:pPr>
              <w:snapToGrid w:val="0"/>
              <w:jc w:val="center"/>
              <w:rPr>
                <w:b/>
              </w:rPr>
            </w:pPr>
            <w:r w:rsidRPr="00FC7713">
              <w:rPr>
                <w:b/>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FC7713" w:rsidRDefault="00636F29" w:rsidP="0074535E">
            <w:pPr>
              <w:snapToGrid w:val="0"/>
              <w:jc w:val="center"/>
            </w:pPr>
          </w:p>
          <w:p w:rsidR="00636F29" w:rsidRPr="00FC7713" w:rsidRDefault="00636F29" w:rsidP="0074535E">
            <w:pPr>
              <w:snapToGrid w:val="0"/>
              <w:jc w:val="center"/>
            </w:pPr>
            <w:r w:rsidRPr="00FC7713">
              <w:t>сущ.</w:t>
            </w:r>
          </w:p>
          <w:p w:rsidR="00555E4F" w:rsidRPr="00FC7713" w:rsidRDefault="00555E4F" w:rsidP="0074535E">
            <w:pPr>
              <w:snapToGrid w:val="0"/>
              <w:jc w:val="center"/>
            </w:pPr>
          </w:p>
        </w:tc>
      </w:tr>
      <w:tr w:rsidR="00636F29" w:rsidRPr="008A320B" w:rsidTr="0074535E">
        <w:trPr>
          <w:gridAfter w:val="3"/>
          <w:wAfter w:w="17628" w:type="dxa"/>
          <w:trHeight w:val="315"/>
        </w:trPr>
        <w:tc>
          <w:tcPr>
            <w:tcW w:w="554" w:type="dxa"/>
            <w:tcBorders>
              <w:left w:val="single" w:sz="1" w:space="0" w:color="000000"/>
              <w:bottom w:val="single" w:sz="1" w:space="0" w:color="000000"/>
            </w:tcBorders>
            <w:shd w:val="clear" w:color="auto" w:fill="FFFFFF"/>
          </w:tcPr>
          <w:p w:rsidR="00636F29" w:rsidRPr="002B1080" w:rsidRDefault="00636F29" w:rsidP="0074535E">
            <w:pPr>
              <w:snapToGrid w:val="0"/>
              <w:jc w:val="center"/>
              <w:rPr>
                <w:b/>
              </w:rPr>
            </w:pPr>
          </w:p>
        </w:tc>
        <w:tc>
          <w:tcPr>
            <w:tcW w:w="6404" w:type="dxa"/>
            <w:tcBorders>
              <w:left w:val="single" w:sz="1" w:space="0" w:color="000000"/>
              <w:bottom w:val="single" w:sz="1" w:space="0" w:color="000000"/>
            </w:tcBorders>
            <w:shd w:val="clear" w:color="auto" w:fill="FFFFFF"/>
            <w:vAlign w:val="center"/>
          </w:tcPr>
          <w:p w:rsidR="00636F29" w:rsidRPr="0074535E" w:rsidRDefault="00636F29" w:rsidP="008D0964">
            <w:pPr>
              <w:ind w:firstLine="632"/>
              <w:rPr>
                <w:b/>
              </w:rPr>
            </w:pPr>
            <w:bookmarkStart w:id="85" w:name="_Toc9845030"/>
            <w:r w:rsidRPr="0074535E">
              <w:rPr>
                <w:b/>
              </w:rPr>
              <w:t>Водоснабжение</w:t>
            </w:r>
            <w:bookmarkEnd w:id="85"/>
          </w:p>
          <w:p w:rsidR="00636F29" w:rsidRPr="00FC7713" w:rsidRDefault="008D0964" w:rsidP="008D0964">
            <w:pPr>
              <w:pStyle w:val="ad"/>
              <w:spacing w:after="0"/>
              <w:ind w:firstLine="632"/>
              <w:jc w:val="both"/>
            </w:pPr>
            <w:r w:rsidRPr="00BD3158">
              <w:rPr>
                <w:rFonts w:cs="Times New Roman"/>
                <w:i/>
              </w:rPr>
              <w:t xml:space="preserve">Существующее положение. </w:t>
            </w:r>
            <w:r w:rsidRPr="00BD3158">
              <w:rPr>
                <w:rFonts w:cs="Times New Roman"/>
              </w:rPr>
              <w:t>Водоснабжение населенных пунктов Калининского сельского поселения осуществляется из подземных источников с использованием разводящих сетей водопровода по территориям населенных пунктов.  Всего централизованным водоснабжением в поселении оборудовано около 60 % жилого фонда. Все водозаборные скважины  имеют вынесенную на местность, но  не  обустроенную в соответствии с нормативами зону I пояса санитарной охраны подземного источника водоснабжения.</w:t>
            </w:r>
          </w:p>
        </w:tc>
        <w:tc>
          <w:tcPr>
            <w:tcW w:w="1134" w:type="dxa"/>
            <w:tcBorders>
              <w:left w:val="single" w:sz="1" w:space="0" w:color="000000"/>
              <w:bottom w:val="single" w:sz="1" w:space="0" w:color="000000"/>
            </w:tcBorders>
            <w:shd w:val="clear" w:color="auto" w:fill="FFFFFF"/>
            <w:vAlign w:val="center"/>
          </w:tcPr>
          <w:p w:rsidR="00636F29" w:rsidRPr="00FC7713" w:rsidRDefault="00636F29" w:rsidP="0074535E">
            <w:pPr>
              <w:snapToGrid w:val="0"/>
              <w:jc w:val="center"/>
            </w:pPr>
            <w:r w:rsidRPr="00FC7713">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FC7713" w:rsidRDefault="00636F29" w:rsidP="0074535E">
            <w:pPr>
              <w:snapToGrid w:val="0"/>
              <w:jc w:val="center"/>
            </w:pPr>
          </w:p>
          <w:p w:rsidR="00636F29" w:rsidRPr="00FC7713" w:rsidRDefault="00636F29" w:rsidP="0074535E">
            <w:pPr>
              <w:snapToGrid w:val="0"/>
              <w:jc w:val="center"/>
            </w:pPr>
            <w:r w:rsidRPr="00FC7713">
              <w:t>сущ.</w:t>
            </w:r>
          </w:p>
          <w:p w:rsidR="00636F29" w:rsidRPr="00FC7713" w:rsidRDefault="00636F29" w:rsidP="0074535E">
            <w:pPr>
              <w:snapToGrid w:val="0"/>
              <w:jc w:val="center"/>
            </w:pPr>
          </w:p>
        </w:tc>
      </w:tr>
      <w:tr w:rsidR="00636F29" w:rsidRPr="008A320B" w:rsidTr="0074535E">
        <w:trPr>
          <w:gridAfter w:val="3"/>
          <w:wAfter w:w="17628" w:type="dxa"/>
          <w:trHeight w:val="315"/>
        </w:trPr>
        <w:tc>
          <w:tcPr>
            <w:tcW w:w="554" w:type="dxa"/>
            <w:tcBorders>
              <w:left w:val="single" w:sz="1" w:space="0" w:color="000000"/>
              <w:bottom w:val="single" w:sz="1" w:space="0" w:color="000000"/>
            </w:tcBorders>
            <w:shd w:val="clear" w:color="auto" w:fill="FFFFFF"/>
          </w:tcPr>
          <w:p w:rsidR="00636F29" w:rsidRPr="002B1080" w:rsidRDefault="00636F29" w:rsidP="0074535E">
            <w:pPr>
              <w:snapToGrid w:val="0"/>
              <w:jc w:val="center"/>
              <w:rPr>
                <w:b/>
              </w:rPr>
            </w:pPr>
          </w:p>
        </w:tc>
        <w:tc>
          <w:tcPr>
            <w:tcW w:w="6404" w:type="dxa"/>
            <w:tcBorders>
              <w:left w:val="single" w:sz="1" w:space="0" w:color="000000"/>
              <w:bottom w:val="single" w:sz="1" w:space="0" w:color="000000"/>
            </w:tcBorders>
            <w:shd w:val="clear" w:color="auto" w:fill="FFFFFF"/>
            <w:vAlign w:val="center"/>
          </w:tcPr>
          <w:p w:rsidR="005A3375" w:rsidRPr="0074535E" w:rsidRDefault="005A3375" w:rsidP="008D0964">
            <w:pPr>
              <w:ind w:firstLine="632"/>
              <w:rPr>
                <w:b/>
                <w:highlight w:val="yellow"/>
              </w:rPr>
            </w:pPr>
            <w:bookmarkStart w:id="86" w:name="_Toc9845031"/>
            <w:r w:rsidRPr="0074535E">
              <w:rPr>
                <w:b/>
              </w:rPr>
              <w:t>Водоотведение и очистка сточных вод</w:t>
            </w:r>
            <w:bookmarkEnd w:id="86"/>
          </w:p>
          <w:p w:rsidR="008F2D53" w:rsidRPr="007767CC" w:rsidRDefault="007767CC" w:rsidP="008D0964">
            <w:pPr>
              <w:ind w:firstLine="632"/>
              <w:jc w:val="both"/>
              <w:rPr>
                <w:color w:val="000000"/>
                <w:szCs w:val="28"/>
              </w:rPr>
            </w:pPr>
            <w:r>
              <w:rPr>
                <w:color w:val="000000"/>
                <w:szCs w:val="28"/>
              </w:rPr>
              <w:t xml:space="preserve"> </w:t>
            </w:r>
            <w:r w:rsidR="008D0964">
              <w:rPr>
                <w:rFonts w:cs="Times New Roman"/>
              </w:rPr>
              <w:t>В</w:t>
            </w:r>
            <w:r w:rsidR="008D0964" w:rsidRPr="00BD3158">
              <w:rPr>
                <w:rFonts w:cs="Times New Roman"/>
              </w:rPr>
              <w:t xml:space="preserve"> населенных пунктах поселения сети централизованной системы хозяйственно-бытовой канализации отсутствуют. Канализование объектов, осуществляется в выгребные ямы (в основной массе не герметичные) из которых, по мере наполнения, нечистоты вывозятся ассенизационными автомобилями в специально отведенные для данных целей места.  </w:t>
            </w:r>
          </w:p>
        </w:tc>
        <w:tc>
          <w:tcPr>
            <w:tcW w:w="1134" w:type="dxa"/>
            <w:tcBorders>
              <w:left w:val="single" w:sz="1" w:space="0" w:color="000000"/>
              <w:bottom w:val="single" w:sz="1" w:space="0" w:color="000000"/>
            </w:tcBorders>
            <w:shd w:val="clear" w:color="auto" w:fill="FFFFFF"/>
            <w:vAlign w:val="center"/>
          </w:tcPr>
          <w:p w:rsidR="00636F29" w:rsidRPr="00ED338D" w:rsidRDefault="00636F29" w:rsidP="0074535E">
            <w:pPr>
              <w:snapToGrid w:val="0"/>
              <w:jc w:val="center"/>
              <w:rPr>
                <w:b/>
              </w:rPr>
            </w:pPr>
            <w:r w:rsidRPr="00ED338D">
              <w:rPr>
                <w:b/>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ED338D" w:rsidRDefault="00636F29" w:rsidP="0074535E">
            <w:pPr>
              <w:snapToGrid w:val="0"/>
              <w:jc w:val="center"/>
            </w:pPr>
          </w:p>
          <w:p w:rsidR="00636F29" w:rsidRPr="00ED338D" w:rsidRDefault="00636F29" w:rsidP="0074535E">
            <w:pPr>
              <w:snapToGrid w:val="0"/>
              <w:jc w:val="center"/>
            </w:pPr>
            <w:r w:rsidRPr="00ED338D">
              <w:t>сущ.</w:t>
            </w:r>
          </w:p>
          <w:p w:rsidR="00636F29" w:rsidRPr="00ED338D" w:rsidRDefault="00636F29" w:rsidP="0074535E">
            <w:pPr>
              <w:snapToGrid w:val="0"/>
              <w:jc w:val="center"/>
            </w:pPr>
          </w:p>
        </w:tc>
      </w:tr>
      <w:tr w:rsidR="00636F29"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636F29" w:rsidRPr="0074535E" w:rsidRDefault="00636F29" w:rsidP="0074535E">
            <w:pPr>
              <w:snapToGrid w:val="0"/>
              <w:jc w:val="center"/>
              <w:rPr>
                <w:b/>
              </w:rPr>
            </w:pPr>
            <w:r w:rsidRPr="0074535E">
              <w:rPr>
                <w:b/>
              </w:rPr>
              <w:t>2</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636F29" w:rsidRPr="0074535E" w:rsidRDefault="00636F29" w:rsidP="0074535E">
            <w:pPr>
              <w:snapToGrid w:val="0"/>
              <w:jc w:val="center"/>
              <w:rPr>
                <w:rFonts w:cs="Times New Roman"/>
                <w:b/>
                <w:highlight w:val="yellow"/>
                <w:lang w:eastAsia="ru-RU"/>
              </w:rPr>
            </w:pPr>
            <w:r w:rsidRPr="0074535E">
              <w:rPr>
                <w:rFonts w:cs="Times New Roman"/>
                <w:b/>
                <w:lang w:eastAsia="ru-RU"/>
              </w:rPr>
              <w:t>Автомобильные дороги местного значения</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r w:rsidRPr="002B1080">
              <w:rPr>
                <w:rFonts w:cs="Times New Roman"/>
                <w:b/>
              </w:rPr>
              <w:t xml:space="preserve"> </w:t>
            </w:r>
          </w:p>
        </w:tc>
        <w:tc>
          <w:tcPr>
            <w:tcW w:w="6404" w:type="dxa"/>
            <w:tcBorders>
              <w:left w:val="single" w:sz="1" w:space="0" w:color="000000"/>
              <w:bottom w:val="single" w:sz="1" w:space="0" w:color="000000"/>
            </w:tcBorders>
            <w:shd w:val="clear" w:color="auto" w:fill="FFFFFF"/>
          </w:tcPr>
          <w:p w:rsidR="008D0964" w:rsidRPr="000C7D6B" w:rsidRDefault="000C7D6B" w:rsidP="008D0964">
            <w:pPr>
              <w:shd w:val="clear" w:color="auto" w:fill="FFFFFF"/>
              <w:suppressAutoHyphens w:val="0"/>
              <w:spacing w:before="100" w:beforeAutospacing="1" w:after="24"/>
              <w:rPr>
                <w:rFonts w:cs="Times New Roman"/>
                <w:b/>
              </w:rPr>
            </w:pPr>
            <w:r w:rsidRPr="000C7D6B">
              <w:rPr>
                <w:rFonts w:cs="Times New Roman"/>
                <w:b/>
              </w:rPr>
              <w:t>с</w:t>
            </w:r>
            <w:r w:rsidR="008D0964" w:rsidRPr="000C7D6B">
              <w:rPr>
                <w:rFonts w:cs="Times New Roman"/>
                <w:b/>
              </w:rPr>
              <w:t>таница Калининская</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rPr>
                <w:rFonts w:cs="Times New Roman"/>
                <w:lang w:eastAsia="ru-RU"/>
              </w:rPr>
            </w:pP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пер. Донской</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пер. Западный</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пер. Крутой</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пер. Майский</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snapToGrid w:val="0"/>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пер. Театральный</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пер. Школьный</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snapToGrid w:val="0"/>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ул. Вербная</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ул. Молодёжная</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ул. Морская</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ул. Степная</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8D0964" w:rsidP="008D0964">
            <w:pPr>
              <w:shd w:val="clear" w:color="auto" w:fill="FFFFFF"/>
              <w:suppressAutoHyphens w:val="0"/>
              <w:spacing w:before="100" w:beforeAutospacing="1" w:after="24"/>
              <w:rPr>
                <w:rFonts w:cs="Times New Roman"/>
              </w:rPr>
            </w:pPr>
            <w:r w:rsidRPr="000C7D6B">
              <w:rPr>
                <w:rFonts w:cs="Times New Roman"/>
              </w:rPr>
              <w:t>ул. Центральная</w:t>
            </w:r>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r w:rsidRPr="00FA4059">
              <w:rPr>
                <w:rFonts w:cs="Times New Roman"/>
              </w:rPr>
              <w:t>сущ.</w:t>
            </w:r>
          </w:p>
        </w:tc>
      </w:tr>
      <w:tr w:rsidR="008D0964"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0C7D6B" w:rsidRDefault="0045601B" w:rsidP="008D0964">
            <w:pPr>
              <w:rPr>
                <w:rFonts w:cs="Times New Roman"/>
                <w:b/>
              </w:rPr>
            </w:pPr>
            <w:r w:rsidRPr="000C7D6B">
              <w:rPr>
                <w:rFonts w:cs="Times New Roman"/>
                <w:b/>
              </w:rPr>
              <w:t>хутор </w:t>
            </w:r>
            <w:hyperlink r:id="rId52" w:history="1">
              <w:r w:rsidRPr="000C7D6B">
                <w:rPr>
                  <w:rFonts w:cs="Times New Roman"/>
                  <w:b/>
                </w:rPr>
                <w:t>Антонов</w:t>
              </w:r>
            </w:hyperlink>
          </w:p>
        </w:tc>
        <w:tc>
          <w:tcPr>
            <w:tcW w:w="1134" w:type="dxa"/>
            <w:tcBorders>
              <w:left w:val="single" w:sz="1" w:space="0" w:color="000000"/>
              <w:bottom w:val="single" w:sz="1" w:space="0" w:color="000000"/>
            </w:tcBorders>
            <w:shd w:val="clear" w:color="auto" w:fill="FFFFFF"/>
          </w:tcPr>
          <w:p w:rsidR="008D0964" w:rsidRPr="00BB0EC3" w:rsidRDefault="008D0964"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FA4059" w:rsidRDefault="008D0964" w:rsidP="008D0964">
            <w:pPr>
              <w:jc w:val="center"/>
            </w:pP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Антоновская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Молодёжная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snapToGrid w:val="0"/>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Просвещения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Речная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snapToGrid w:val="0"/>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Садовая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Спортивная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Степная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Центральная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Школьная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Юбилейная улица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jc w:val="center"/>
            </w:pPr>
            <w:r w:rsidRPr="00FA4059">
              <w:rPr>
                <w:rFonts w:cs="Times New Roman"/>
              </w:rPr>
              <w:t>сущ.</w:t>
            </w:r>
          </w:p>
        </w:tc>
      </w:tr>
      <w:tr w:rsidR="000C7D6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b/>
              </w:rPr>
            </w:pPr>
            <w:r w:rsidRPr="000C7D6B">
              <w:rPr>
                <w:rFonts w:cs="Times New Roman"/>
                <w:b/>
              </w:rPr>
              <w:t>хутор </w:t>
            </w:r>
            <w:hyperlink r:id="rId53" w:tooltip="" w:history="1">
              <w:r w:rsidRPr="000C7D6B">
                <w:rPr>
                  <w:rFonts w:cs="Times New Roman"/>
                  <w:b/>
                </w:rPr>
                <w:t>Карнауховский</w:t>
              </w:r>
            </w:hyperlink>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0C7D6B" w:rsidRPr="00FA4059" w:rsidRDefault="000C7D6B" w:rsidP="000C7D6B">
            <w:pPr>
              <w:snapToGrid w:val="0"/>
              <w:jc w:val="center"/>
            </w:pP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ул. Мира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AE15AE">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ул. Молодёжная</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AE15AE">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ул. Степна</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AE15AE">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ул. Центральная</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AE15AE">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ул. Школьная</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AE15AE">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shd w:val="clear" w:color="auto" w:fill="FFFFFF"/>
              <w:suppressAutoHyphens w:val="0"/>
              <w:spacing w:before="100" w:beforeAutospacing="1" w:after="24"/>
              <w:rPr>
                <w:rFonts w:cs="Times New Roman"/>
              </w:rPr>
            </w:pPr>
            <w:r w:rsidRPr="000C7D6B">
              <w:rPr>
                <w:rFonts w:cs="Times New Roman"/>
              </w:rPr>
              <w:t>ул. Театральный</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AE15AE">
              <w:rPr>
                <w:rFonts w:cs="Times New Roman"/>
              </w:rPr>
              <w:t>сущ.</w:t>
            </w:r>
          </w:p>
        </w:tc>
      </w:tr>
      <w:tr w:rsidR="0045601B" w:rsidRPr="008A320B"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45601B" w:rsidRPr="002B1080" w:rsidRDefault="0045601B"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45601B" w:rsidRPr="000C7D6B" w:rsidRDefault="000C7D6B" w:rsidP="008D0964">
            <w:pPr>
              <w:rPr>
                <w:rFonts w:cs="Times New Roman"/>
                <w:b/>
              </w:rPr>
            </w:pPr>
            <w:r w:rsidRPr="000C7D6B">
              <w:rPr>
                <w:rFonts w:cs="Times New Roman"/>
                <w:b/>
              </w:rPr>
              <w:t>станица </w:t>
            </w:r>
            <w:hyperlink r:id="rId54" w:history="1">
              <w:r w:rsidRPr="000C7D6B">
                <w:rPr>
                  <w:rFonts w:cs="Times New Roman"/>
                  <w:b/>
                </w:rPr>
                <w:t>Терновская</w:t>
              </w:r>
            </w:hyperlink>
          </w:p>
        </w:tc>
        <w:tc>
          <w:tcPr>
            <w:tcW w:w="1134" w:type="dxa"/>
            <w:tcBorders>
              <w:left w:val="single" w:sz="1" w:space="0" w:color="000000"/>
              <w:bottom w:val="single" w:sz="1" w:space="0" w:color="000000"/>
            </w:tcBorders>
            <w:shd w:val="clear" w:color="auto" w:fill="FFFFFF"/>
          </w:tcPr>
          <w:p w:rsidR="0045601B" w:rsidRPr="00BB0EC3" w:rsidRDefault="0045601B" w:rsidP="008D0964">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vAlign w:val="center"/>
          </w:tcPr>
          <w:p w:rsidR="0045601B" w:rsidRPr="00FA4059" w:rsidRDefault="0045601B" w:rsidP="008D0964">
            <w:pPr>
              <w:jc w:val="center"/>
              <w:rPr>
                <w:rFonts w:cs="Times New Roman"/>
              </w:rPr>
            </w:pP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rPr>
            </w:pPr>
            <w:r w:rsidRPr="000C7D6B">
              <w:rPr>
                <w:rFonts w:cs="Times New Roman"/>
              </w:rPr>
              <w:t>ул. Набережная</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9A1675">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rPr>
            </w:pPr>
            <w:r w:rsidRPr="000C7D6B">
              <w:rPr>
                <w:rFonts w:cs="Times New Roman"/>
              </w:rPr>
              <w:t>ул. Степная</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9A1675">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rPr>
            </w:pPr>
            <w:r w:rsidRPr="000C7D6B">
              <w:rPr>
                <w:rFonts w:cs="Times New Roman"/>
              </w:rPr>
              <w:t xml:space="preserve">ул. Центральная </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9A1675">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rPr>
            </w:pPr>
            <w:r w:rsidRPr="000C7D6B">
              <w:rPr>
                <w:rFonts w:cs="Times New Roman"/>
              </w:rPr>
              <w:t>ул. Школьная</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9A1675">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rPr>
            </w:pPr>
            <w:r w:rsidRPr="000C7D6B">
              <w:rPr>
                <w:rFonts w:cs="Times New Roman"/>
              </w:rPr>
              <w:t>пер. Весенний</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9A1675">
              <w:rPr>
                <w:rFonts w:cs="Times New Roman"/>
              </w:rPr>
              <w:t>сущ.</w:t>
            </w:r>
          </w:p>
        </w:tc>
      </w:tr>
      <w:tr w:rsidR="000C7D6B" w:rsidRPr="008A320B" w:rsidTr="00435E74">
        <w:trPr>
          <w:gridAfter w:val="3"/>
          <w:wAfter w:w="17628" w:type="dxa"/>
          <w:trHeight w:val="300"/>
        </w:trPr>
        <w:tc>
          <w:tcPr>
            <w:tcW w:w="554" w:type="dxa"/>
            <w:tcBorders>
              <w:left w:val="single" w:sz="1" w:space="0" w:color="000000"/>
              <w:bottom w:val="single" w:sz="1" w:space="0" w:color="000000"/>
            </w:tcBorders>
            <w:shd w:val="clear" w:color="auto" w:fill="FFFFFF"/>
          </w:tcPr>
          <w:p w:rsidR="000C7D6B" w:rsidRPr="002B1080" w:rsidRDefault="000C7D6B" w:rsidP="000C7D6B">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0C7D6B" w:rsidRPr="000C7D6B" w:rsidRDefault="000C7D6B" w:rsidP="000C7D6B">
            <w:pPr>
              <w:rPr>
                <w:rFonts w:cs="Times New Roman"/>
              </w:rPr>
            </w:pPr>
            <w:r w:rsidRPr="000C7D6B">
              <w:rPr>
                <w:rFonts w:cs="Times New Roman"/>
              </w:rPr>
              <w:t>пер. Театральный</w:t>
            </w:r>
          </w:p>
        </w:tc>
        <w:tc>
          <w:tcPr>
            <w:tcW w:w="1134" w:type="dxa"/>
            <w:tcBorders>
              <w:left w:val="single" w:sz="1" w:space="0" w:color="000000"/>
              <w:bottom w:val="single" w:sz="1" w:space="0" w:color="000000"/>
            </w:tcBorders>
            <w:shd w:val="clear" w:color="auto" w:fill="FFFFFF"/>
          </w:tcPr>
          <w:p w:rsidR="000C7D6B" w:rsidRPr="00BB0EC3" w:rsidRDefault="000C7D6B" w:rsidP="000C7D6B">
            <w:pPr>
              <w:jc w:val="center"/>
              <w:rPr>
                <w:rFonts w:cs="Arial"/>
                <w:sz w:val="22"/>
                <w:szCs w:val="22"/>
              </w:rPr>
            </w:pPr>
          </w:p>
        </w:tc>
        <w:tc>
          <w:tcPr>
            <w:tcW w:w="1701" w:type="dxa"/>
            <w:tcBorders>
              <w:left w:val="single" w:sz="1" w:space="0" w:color="000000"/>
              <w:bottom w:val="single" w:sz="1" w:space="0" w:color="000000"/>
              <w:right w:val="single" w:sz="1" w:space="0" w:color="000000"/>
            </w:tcBorders>
            <w:shd w:val="clear" w:color="auto" w:fill="FFFFFF"/>
          </w:tcPr>
          <w:p w:rsidR="000C7D6B" w:rsidRDefault="000C7D6B" w:rsidP="000C7D6B">
            <w:pPr>
              <w:jc w:val="center"/>
            </w:pPr>
            <w:r w:rsidRPr="009A1675">
              <w:rPr>
                <w:rFonts w:cs="Times New Roman"/>
              </w:rPr>
              <w:t>сущ.</w:t>
            </w:r>
          </w:p>
        </w:tc>
      </w:tr>
      <w:tr w:rsidR="008D0964" w:rsidRPr="008A320B"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rFonts w:cs="Times New Roman"/>
                <w:b/>
              </w:rPr>
            </w:pPr>
          </w:p>
        </w:tc>
        <w:tc>
          <w:tcPr>
            <w:tcW w:w="6404" w:type="dxa"/>
            <w:tcBorders>
              <w:left w:val="single" w:sz="1" w:space="0" w:color="000000"/>
              <w:bottom w:val="single" w:sz="1" w:space="0" w:color="000000"/>
            </w:tcBorders>
            <w:shd w:val="clear" w:color="auto" w:fill="FFFFFF"/>
          </w:tcPr>
          <w:p w:rsidR="008D0964" w:rsidRPr="008A320B" w:rsidRDefault="008D0964" w:rsidP="008D0964">
            <w:pPr>
              <w:pStyle w:val="Default"/>
              <w:rPr>
                <w:color w:val="auto"/>
                <w:sz w:val="23"/>
                <w:szCs w:val="23"/>
                <w:highlight w:val="yellow"/>
              </w:rPr>
            </w:pPr>
            <w:r w:rsidRPr="00FA4059">
              <w:rPr>
                <w:color w:val="auto"/>
                <w:sz w:val="23"/>
                <w:szCs w:val="23"/>
              </w:rPr>
              <w:t>ИТОГО</w:t>
            </w:r>
          </w:p>
        </w:tc>
        <w:tc>
          <w:tcPr>
            <w:tcW w:w="1134" w:type="dxa"/>
            <w:tcBorders>
              <w:left w:val="single" w:sz="1" w:space="0" w:color="000000"/>
              <w:bottom w:val="single" w:sz="1" w:space="0" w:color="000000"/>
            </w:tcBorders>
            <w:shd w:val="clear" w:color="auto" w:fill="FFFFFF"/>
          </w:tcPr>
          <w:p w:rsidR="008D0964" w:rsidRPr="008A320B" w:rsidRDefault="008D0964" w:rsidP="008D0964">
            <w:pPr>
              <w:pStyle w:val="Default"/>
              <w:jc w:val="center"/>
              <w:rPr>
                <w:color w:val="auto"/>
                <w:sz w:val="23"/>
                <w:szCs w:val="23"/>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r w:rsidRPr="00FA4059">
              <w:rPr>
                <w:rFonts w:cs="Times New Roman"/>
              </w:rPr>
              <w:t>сущ.</w:t>
            </w:r>
          </w:p>
        </w:tc>
        <w:tc>
          <w:tcPr>
            <w:tcW w:w="5876" w:type="dxa"/>
          </w:tcPr>
          <w:p w:rsidR="008D0964" w:rsidRPr="006277B6" w:rsidRDefault="008D0964" w:rsidP="008D0964"/>
        </w:tc>
      </w:tr>
      <w:tr w:rsidR="008D0964" w:rsidRPr="00A74E4D" w:rsidTr="0074535E">
        <w:trPr>
          <w:trHeight w:val="300"/>
        </w:trPr>
        <w:tc>
          <w:tcPr>
            <w:tcW w:w="554" w:type="dxa"/>
            <w:tcBorders>
              <w:left w:val="single" w:sz="1" w:space="0" w:color="000000"/>
              <w:bottom w:val="single" w:sz="1" w:space="0" w:color="000000"/>
            </w:tcBorders>
            <w:shd w:val="clear" w:color="auto" w:fill="FFFFFF"/>
          </w:tcPr>
          <w:p w:rsidR="008D0964" w:rsidRPr="0074535E" w:rsidRDefault="008D0964" w:rsidP="008D0964">
            <w:pPr>
              <w:snapToGrid w:val="0"/>
              <w:jc w:val="center"/>
              <w:rPr>
                <w:b/>
              </w:rPr>
            </w:pPr>
            <w:r w:rsidRPr="0074535E">
              <w:rPr>
                <w:b/>
              </w:rPr>
              <w:t>3</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8D0964" w:rsidRPr="00A74E4D" w:rsidRDefault="008D0964" w:rsidP="008D0964">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8D0964" w:rsidRPr="00A74E4D" w:rsidRDefault="008D0964" w:rsidP="008D0964">
            <w:pPr>
              <w:suppressAutoHyphens w:val="0"/>
            </w:pPr>
          </w:p>
        </w:tc>
        <w:tc>
          <w:tcPr>
            <w:tcW w:w="5876" w:type="dxa"/>
          </w:tcPr>
          <w:p w:rsidR="008D0964" w:rsidRPr="002B1080" w:rsidRDefault="008D0964" w:rsidP="008D0964">
            <w:pPr>
              <w:snapToGrid w:val="0"/>
              <w:jc w:val="center"/>
              <w:rPr>
                <w:rFonts w:cs="Times New Roman"/>
                <w:b/>
              </w:rPr>
            </w:pPr>
          </w:p>
        </w:tc>
        <w:tc>
          <w:tcPr>
            <w:tcW w:w="5876" w:type="dxa"/>
          </w:tcPr>
          <w:p w:rsidR="008D0964" w:rsidRPr="006277B6" w:rsidRDefault="008D0964" w:rsidP="008D0964">
            <w:pPr>
              <w:rPr>
                <w:b/>
              </w:rPr>
            </w:pPr>
          </w:p>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r w:rsidRPr="002B1080">
              <w:t>3.1</w:t>
            </w:r>
          </w:p>
        </w:tc>
        <w:tc>
          <w:tcPr>
            <w:tcW w:w="640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rPr>
                <w:caps/>
              </w:rPr>
            </w:pPr>
            <w:r w:rsidRPr="00A74E4D">
              <w:rPr>
                <w:b/>
                <w:caps/>
              </w:rPr>
              <w:t>Объекты физической культуры и массового спорта</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p>
        </w:tc>
        <w:tc>
          <w:tcPr>
            <w:tcW w:w="5876" w:type="dxa"/>
          </w:tcPr>
          <w:p w:rsidR="008D0964" w:rsidRPr="006277B6" w:rsidRDefault="008D0964" w:rsidP="008D0964"/>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p>
        </w:tc>
        <w:tc>
          <w:tcPr>
            <w:tcW w:w="6404" w:type="dxa"/>
            <w:tcBorders>
              <w:left w:val="single" w:sz="1" w:space="0" w:color="000000"/>
              <w:bottom w:val="single" w:sz="1" w:space="0" w:color="000000"/>
            </w:tcBorders>
            <w:shd w:val="clear" w:color="auto" w:fill="FFFFFF"/>
            <w:vAlign w:val="center"/>
          </w:tcPr>
          <w:p w:rsidR="008D0964" w:rsidRPr="00A74E4D" w:rsidRDefault="00623E3E" w:rsidP="00623E3E">
            <w:pPr>
              <w:suppressAutoHyphens w:val="0"/>
              <w:autoSpaceDE w:val="0"/>
              <w:autoSpaceDN w:val="0"/>
              <w:adjustRightInd w:val="0"/>
              <w:rPr>
                <w:rFonts w:ascii="CIDFont+F2" w:hAnsi="CIDFont+F2" w:cs="CIDFont+F2"/>
                <w:lang w:eastAsia="ru-RU"/>
              </w:rPr>
            </w:pPr>
            <w:r>
              <w:t>С</w:t>
            </w:r>
            <w:r w:rsidRPr="00BD3158">
              <w:t>тадион в ст. Калининская и х. Антонов</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r w:rsidRPr="00A74E4D">
              <w:t>сущ.</w:t>
            </w:r>
          </w:p>
        </w:tc>
        <w:tc>
          <w:tcPr>
            <w:tcW w:w="5876" w:type="dxa"/>
          </w:tcPr>
          <w:p w:rsidR="008D0964" w:rsidRPr="006277B6" w:rsidRDefault="008D0964" w:rsidP="008D0964">
            <w:pPr>
              <w:rPr>
                <w:b/>
              </w:rPr>
            </w:pPr>
          </w:p>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p>
        </w:tc>
        <w:tc>
          <w:tcPr>
            <w:tcW w:w="6404" w:type="dxa"/>
            <w:tcBorders>
              <w:left w:val="single" w:sz="1" w:space="0" w:color="000000"/>
              <w:bottom w:val="single" w:sz="1" w:space="0" w:color="000000"/>
            </w:tcBorders>
            <w:shd w:val="clear" w:color="auto" w:fill="FFFFFF"/>
            <w:vAlign w:val="center"/>
          </w:tcPr>
          <w:p w:rsidR="008D0964" w:rsidRPr="00A74E4D" w:rsidRDefault="00623E3E" w:rsidP="00623E3E">
            <w:pPr>
              <w:snapToGrid w:val="0"/>
              <w:jc w:val="both"/>
              <w:rPr>
                <w:szCs w:val="28"/>
              </w:rPr>
            </w:pPr>
            <w:r>
              <w:t>С</w:t>
            </w:r>
            <w:r w:rsidRPr="00BD3158">
              <w:t>тадион в х. Антонов</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r w:rsidRPr="00A74E4D">
              <w:t>сущ.</w:t>
            </w:r>
          </w:p>
        </w:tc>
        <w:tc>
          <w:tcPr>
            <w:tcW w:w="5876" w:type="dxa"/>
          </w:tcPr>
          <w:p w:rsidR="008D0964" w:rsidRPr="006277B6" w:rsidRDefault="008D0964" w:rsidP="008D0964"/>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r w:rsidRPr="002B1080">
              <w:t>3.2</w:t>
            </w:r>
          </w:p>
        </w:tc>
        <w:tc>
          <w:tcPr>
            <w:tcW w:w="6404" w:type="dxa"/>
            <w:tcBorders>
              <w:left w:val="single" w:sz="1" w:space="0" w:color="000000"/>
              <w:bottom w:val="single" w:sz="1" w:space="0" w:color="000000"/>
              <w:right w:val="single" w:sz="1" w:space="0" w:color="000000"/>
            </w:tcBorders>
            <w:shd w:val="clear" w:color="auto" w:fill="FFFFFF"/>
            <w:vAlign w:val="center"/>
          </w:tcPr>
          <w:p w:rsidR="008D0964" w:rsidRPr="00A74E4D" w:rsidRDefault="008D0964" w:rsidP="008D0964">
            <w:pPr>
              <w:snapToGrid w:val="0"/>
              <w:rPr>
                <w:b/>
              </w:rPr>
            </w:pPr>
            <w:r w:rsidRPr="00A74E4D">
              <w:rPr>
                <w:b/>
                <w:caps/>
              </w:rPr>
              <w:t>Объекты образования</w:t>
            </w:r>
          </w:p>
        </w:tc>
        <w:tc>
          <w:tcPr>
            <w:tcW w:w="1134" w:type="dxa"/>
          </w:tcPr>
          <w:p w:rsidR="008D0964" w:rsidRPr="00A74E4D" w:rsidRDefault="008D0964" w:rsidP="008D0964">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p>
        </w:tc>
        <w:tc>
          <w:tcPr>
            <w:tcW w:w="5876" w:type="dxa"/>
          </w:tcPr>
          <w:p w:rsidR="008D0964" w:rsidRPr="006277B6" w:rsidRDefault="008D0964" w:rsidP="008D0964"/>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p>
        </w:tc>
        <w:tc>
          <w:tcPr>
            <w:tcW w:w="640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rPr>
                <w:b/>
                <w:bCs/>
                <w:caps/>
              </w:rPr>
            </w:pPr>
            <w:r w:rsidRPr="00A74E4D">
              <w:rPr>
                <w:b/>
                <w:bCs/>
                <w:caps/>
              </w:rPr>
              <w:t>Учреждения образования</w:t>
            </w:r>
          </w:p>
          <w:p w:rsidR="008D0964" w:rsidRPr="00A74E4D" w:rsidRDefault="008D0964" w:rsidP="008D0964">
            <w:pPr>
              <w:snapToGrid w:val="0"/>
              <w:rPr>
                <w:b/>
              </w:rPr>
            </w:pP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p>
        </w:tc>
        <w:tc>
          <w:tcPr>
            <w:tcW w:w="5876" w:type="dxa"/>
          </w:tcPr>
          <w:p w:rsidR="008D0964" w:rsidRPr="006277B6" w:rsidRDefault="008D0964" w:rsidP="008D0964"/>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p>
        </w:tc>
        <w:tc>
          <w:tcPr>
            <w:tcW w:w="6404" w:type="dxa"/>
            <w:tcBorders>
              <w:left w:val="single" w:sz="1" w:space="0" w:color="000000"/>
              <w:bottom w:val="single" w:sz="1" w:space="0" w:color="000000"/>
            </w:tcBorders>
            <w:shd w:val="clear" w:color="auto" w:fill="FFFFFF"/>
            <w:vAlign w:val="center"/>
          </w:tcPr>
          <w:p w:rsidR="008D0964" w:rsidRPr="00623E3E" w:rsidRDefault="00623E3E" w:rsidP="008D0964">
            <w:pPr>
              <w:jc w:val="both"/>
            </w:pPr>
            <w:r>
              <w:t>О</w:t>
            </w:r>
            <w:r w:rsidRPr="00BD3158">
              <w:t>бщеобразовательные школы</w:t>
            </w:r>
          </w:p>
        </w:tc>
        <w:tc>
          <w:tcPr>
            <w:tcW w:w="1134" w:type="dxa"/>
            <w:tcBorders>
              <w:left w:val="single" w:sz="1" w:space="0" w:color="000000"/>
              <w:bottom w:val="single" w:sz="1" w:space="0" w:color="000000"/>
            </w:tcBorders>
            <w:shd w:val="clear" w:color="auto" w:fill="FFFFFF"/>
            <w:vAlign w:val="center"/>
          </w:tcPr>
          <w:p w:rsidR="008D0964" w:rsidRPr="00A74E4D" w:rsidRDefault="00623E3E" w:rsidP="008D0964">
            <w:pPr>
              <w:snapToGrid w:val="0"/>
              <w:jc w:val="center"/>
            </w:pPr>
            <w:r>
              <w:t>4</w:t>
            </w:r>
          </w:p>
        </w:tc>
        <w:tc>
          <w:tcPr>
            <w:tcW w:w="1701" w:type="dxa"/>
            <w:tcBorders>
              <w:left w:val="single" w:sz="1" w:space="0" w:color="000000"/>
              <w:bottom w:val="single" w:sz="1" w:space="0" w:color="000000"/>
              <w:right w:val="single" w:sz="1" w:space="0" w:color="000000"/>
            </w:tcBorders>
            <w:shd w:val="clear" w:color="auto" w:fill="FFFFFF"/>
          </w:tcPr>
          <w:p w:rsidR="008D0964" w:rsidRPr="00623E3E" w:rsidRDefault="008D0964" w:rsidP="008D0964">
            <w:pPr>
              <w:snapToGrid w:val="0"/>
              <w:jc w:val="center"/>
            </w:pPr>
            <w:r w:rsidRPr="00A74E4D">
              <w:t>сущ.</w:t>
            </w:r>
          </w:p>
        </w:tc>
        <w:tc>
          <w:tcPr>
            <w:tcW w:w="5876" w:type="dxa"/>
          </w:tcPr>
          <w:p w:rsidR="008D0964" w:rsidRPr="006277B6" w:rsidRDefault="008D0964" w:rsidP="008D0964"/>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rPr>
                <w:b/>
              </w:rPr>
            </w:pPr>
          </w:p>
        </w:tc>
        <w:tc>
          <w:tcPr>
            <w:tcW w:w="640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pPr>
            <w:r w:rsidRPr="00A74E4D">
              <w:rPr>
                <w:b/>
                <w:bCs/>
              </w:rPr>
              <w:t>ДЕТСКИЕ ДОШКОЛЬНЫЕ УЧРЕЖДЕНИЯ</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uppressAutoHyphens w:val="0"/>
              <w:jc w:val="cente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p>
        </w:tc>
        <w:tc>
          <w:tcPr>
            <w:tcW w:w="5876" w:type="dxa"/>
          </w:tcPr>
          <w:p w:rsidR="008D0964" w:rsidRPr="006277B6" w:rsidRDefault="008D0964" w:rsidP="008D0964"/>
        </w:tc>
      </w:tr>
      <w:tr w:rsidR="00623E3E"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623E3E" w:rsidRPr="002B1080" w:rsidRDefault="00623E3E" w:rsidP="00623E3E">
            <w:pPr>
              <w:snapToGrid w:val="0"/>
              <w:jc w:val="center"/>
            </w:pPr>
          </w:p>
        </w:tc>
        <w:tc>
          <w:tcPr>
            <w:tcW w:w="6404" w:type="dxa"/>
            <w:tcBorders>
              <w:left w:val="single" w:sz="1" w:space="0" w:color="000000"/>
              <w:bottom w:val="single" w:sz="1" w:space="0" w:color="000000"/>
            </w:tcBorders>
            <w:shd w:val="clear" w:color="auto" w:fill="FFFFFF"/>
            <w:vAlign w:val="center"/>
          </w:tcPr>
          <w:p w:rsidR="00623E3E" w:rsidRPr="00A74E4D" w:rsidRDefault="00623E3E" w:rsidP="00623E3E">
            <w:pPr>
              <w:pStyle w:val="af"/>
              <w:spacing w:after="0"/>
              <w:rPr>
                <w:rFonts w:ascii="Times New Roman" w:hAnsi="Times New Roman" w:cs="Calibri"/>
              </w:rPr>
            </w:pPr>
            <w:r>
              <w:rPr>
                <w:rFonts w:ascii="Times New Roman" w:hAnsi="Times New Roman" w:cs="Calibri"/>
              </w:rPr>
              <w:t>Д</w:t>
            </w:r>
            <w:r w:rsidRPr="00623E3E">
              <w:rPr>
                <w:rFonts w:ascii="Times New Roman" w:hAnsi="Times New Roman" w:cs="Calibri"/>
              </w:rPr>
              <w:t>етские сады</w:t>
            </w:r>
          </w:p>
        </w:tc>
        <w:tc>
          <w:tcPr>
            <w:tcW w:w="1134" w:type="dxa"/>
            <w:tcBorders>
              <w:left w:val="single" w:sz="1" w:space="0" w:color="000000"/>
              <w:bottom w:val="single" w:sz="1" w:space="0" w:color="000000"/>
            </w:tcBorders>
            <w:shd w:val="clear" w:color="auto" w:fill="FFFFFF"/>
            <w:vAlign w:val="center"/>
          </w:tcPr>
          <w:p w:rsidR="00623E3E" w:rsidRPr="00A74E4D" w:rsidRDefault="00623E3E" w:rsidP="00623E3E">
            <w:pPr>
              <w:snapToGrid w:val="0"/>
              <w:jc w:val="center"/>
            </w:pPr>
            <w:r>
              <w:t>5</w:t>
            </w:r>
          </w:p>
        </w:tc>
        <w:tc>
          <w:tcPr>
            <w:tcW w:w="1701" w:type="dxa"/>
            <w:tcBorders>
              <w:left w:val="single" w:sz="1" w:space="0" w:color="000000"/>
              <w:bottom w:val="single" w:sz="1" w:space="0" w:color="000000"/>
              <w:right w:val="single" w:sz="1" w:space="0" w:color="000000"/>
            </w:tcBorders>
            <w:shd w:val="clear" w:color="auto" w:fill="FFFFFF"/>
          </w:tcPr>
          <w:p w:rsidR="00623E3E" w:rsidRPr="00623E3E" w:rsidRDefault="00623E3E" w:rsidP="00623E3E">
            <w:pPr>
              <w:snapToGrid w:val="0"/>
              <w:jc w:val="center"/>
            </w:pPr>
            <w:r w:rsidRPr="00A74E4D">
              <w:t>сущ.</w:t>
            </w:r>
          </w:p>
        </w:tc>
        <w:tc>
          <w:tcPr>
            <w:tcW w:w="5876" w:type="dxa"/>
          </w:tcPr>
          <w:p w:rsidR="00623E3E" w:rsidRPr="006277B6" w:rsidRDefault="00623E3E" w:rsidP="00623E3E"/>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r w:rsidRPr="002B1080">
              <w:lastRenderedPageBreak/>
              <w:t>3.3</w:t>
            </w:r>
          </w:p>
        </w:tc>
        <w:tc>
          <w:tcPr>
            <w:tcW w:w="6404" w:type="dxa"/>
            <w:tcBorders>
              <w:left w:val="single" w:sz="1" w:space="0" w:color="000000"/>
              <w:bottom w:val="single" w:sz="4" w:space="0" w:color="auto"/>
              <w:right w:val="single" w:sz="1" w:space="0" w:color="000000"/>
            </w:tcBorders>
            <w:shd w:val="clear" w:color="auto" w:fill="FFFFFF"/>
            <w:vAlign w:val="center"/>
          </w:tcPr>
          <w:p w:rsidR="008D0964" w:rsidRPr="00C2409E" w:rsidRDefault="008D0964" w:rsidP="008D0964">
            <w:pPr>
              <w:pStyle w:val="af"/>
              <w:spacing w:after="0"/>
              <w:rPr>
                <w:rFonts w:ascii="Times New Roman Полужирный" w:hAnsi="Times New Roman Полужирный" w:cs="Calibri"/>
                <w:caps/>
              </w:rPr>
            </w:pPr>
            <w:r w:rsidRPr="00C2409E">
              <w:rPr>
                <w:rFonts w:ascii="Times New Roman Полужирный" w:hAnsi="Times New Roman Полужирный" w:cs="Calibri"/>
                <w:b/>
                <w:bCs/>
                <w:caps/>
              </w:rPr>
              <w:t>Объекты здравоохранения</w:t>
            </w:r>
          </w:p>
        </w:tc>
        <w:tc>
          <w:tcPr>
            <w:tcW w:w="1134" w:type="dxa"/>
            <w:tcBorders>
              <w:bottom w:val="single" w:sz="4" w:space="0" w:color="auto"/>
            </w:tcBorders>
          </w:tcPr>
          <w:p w:rsidR="008D0964" w:rsidRPr="00A74E4D" w:rsidRDefault="008D0964" w:rsidP="008D0964">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p>
        </w:tc>
        <w:tc>
          <w:tcPr>
            <w:tcW w:w="5876" w:type="dxa"/>
          </w:tcPr>
          <w:p w:rsidR="008D0964" w:rsidRPr="006277B6" w:rsidRDefault="008D0964" w:rsidP="008D0964"/>
        </w:tc>
      </w:tr>
      <w:tr w:rsidR="00623E3E"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623E3E" w:rsidRPr="002B1080" w:rsidRDefault="00623E3E" w:rsidP="00623E3E">
            <w:pPr>
              <w:snapToGrid w:val="0"/>
              <w:jc w:val="center"/>
            </w:pPr>
          </w:p>
        </w:tc>
        <w:tc>
          <w:tcPr>
            <w:tcW w:w="6404" w:type="dxa"/>
            <w:tcBorders>
              <w:left w:val="single" w:sz="1" w:space="0" w:color="000000"/>
              <w:bottom w:val="single" w:sz="1" w:space="0" w:color="000000"/>
            </w:tcBorders>
            <w:shd w:val="clear" w:color="auto" w:fill="FFFFFF"/>
            <w:vAlign w:val="center"/>
          </w:tcPr>
          <w:p w:rsidR="00623E3E" w:rsidRPr="00BD3158" w:rsidRDefault="00623E3E" w:rsidP="00623E3E">
            <w:pPr>
              <w:widowControl w:val="0"/>
              <w:suppressLineNumbers/>
              <w:rPr>
                <w:rFonts w:eastAsia="Lucida Sans Unicode"/>
                <w:kern w:val="1"/>
              </w:rPr>
            </w:pPr>
            <w:r>
              <w:rPr>
                <w:rFonts w:eastAsia="Lucida Sans Unicode"/>
                <w:kern w:val="1"/>
              </w:rPr>
              <w:t xml:space="preserve">Амбулатория в </w:t>
            </w:r>
            <w:r w:rsidRPr="00BD3158">
              <w:rPr>
                <w:rFonts w:eastAsia="Lucida Sans Unicode"/>
                <w:kern w:val="1"/>
              </w:rPr>
              <w:t>ст. Калининская</w:t>
            </w:r>
          </w:p>
        </w:tc>
        <w:tc>
          <w:tcPr>
            <w:tcW w:w="1134" w:type="dxa"/>
            <w:tcBorders>
              <w:left w:val="single" w:sz="1" w:space="0" w:color="000000"/>
              <w:bottom w:val="single" w:sz="1" w:space="0" w:color="000000"/>
            </w:tcBorders>
            <w:shd w:val="clear" w:color="auto" w:fill="FFFFFF"/>
            <w:vAlign w:val="center"/>
          </w:tcPr>
          <w:p w:rsidR="00623E3E" w:rsidRPr="00A74E4D" w:rsidRDefault="00623E3E" w:rsidP="00623E3E">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23E3E" w:rsidRPr="002B1080" w:rsidRDefault="00623E3E" w:rsidP="00623E3E">
            <w:pPr>
              <w:snapToGrid w:val="0"/>
              <w:jc w:val="center"/>
              <w:rPr>
                <w:rFonts w:cs="Times New Roman"/>
                <w:b/>
              </w:rPr>
            </w:pPr>
            <w:r w:rsidRPr="00A74E4D">
              <w:t>сущ.</w:t>
            </w:r>
          </w:p>
        </w:tc>
        <w:tc>
          <w:tcPr>
            <w:tcW w:w="5876" w:type="dxa"/>
          </w:tcPr>
          <w:p w:rsidR="00623E3E" w:rsidRPr="006277B6" w:rsidRDefault="00623E3E" w:rsidP="00623E3E"/>
        </w:tc>
      </w:tr>
      <w:tr w:rsidR="00623E3E"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623E3E" w:rsidRPr="002B1080" w:rsidRDefault="00623E3E" w:rsidP="00623E3E">
            <w:pPr>
              <w:snapToGrid w:val="0"/>
              <w:jc w:val="center"/>
            </w:pPr>
          </w:p>
        </w:tc>
        <w:tc>
          <w:tcPr>
            <w:tcW w:w="6404" w:type="dxa"/>
            <w:tcBorders>
              <w:left w:val="single" w:sz="1" w:space="0" w:color="000000"/>
              <w:bottom w:val="single" w:sz="1" w:space="0" w:color="000000"/>
            </w:tcBorders>
            <w:shd w:val="clear" w:color="auto" w:fill="FFFFFF"/>
            <w:vAlign w:val="center"/>
          </w:tcPr>
          <w:p w:rsidR="00623E3E" w:rsidRPr="00BD3158" w:rsidRDefault="00623E3E" w:rsidP="00623E3E">
            <w:pPr>
              <w:widowControl w:val="0"/>
              <w:suppressLineNumbers/>
              <w:rPr>
                <w:rFonts w:eastAsia="Lucida Sans Unicode"/>
                <w:kern w:val="1"/>
              </w:rPr>
            </w:pPr>
            <w:r>
              <w:rPr>
                <w:rFonts w:eastAsia="Lucida Sans Unicode"/>
                <w:kern w:val="1"/>
              </w:rPr>
              <w:t xml:space="preserve">ФАП в </w:t>
            </w:r>
            <w:r w:rsidRPr="00BD3158">
              <w:rPr>
                <w:rFonts w:eastAsia="Lucida Sans Unicode"/>
                <w:kern w:val="1"/>
              </w:rPr>
              <w:t>ст. Калининская</w:t>
            </w:r>
          </w:p>
        </w:tc>
        <w:tc>
          <w:tcPr>
            <w:tcW w:w="1134" w:type="dxa"/>
            <w:tcBorders>
              <w:left w:val="single" w:sz="1" w:space="0" w:color="000000"/>
              <w:bottom w:val="single" w:sz="1" w:space="0" w:color="000000"/>
            </w:tcBorders>
            <w:shd w:val="clear" w:color="auto" w:fill="FFFFFF"/>
            <w:vAlign w:val="center"/>
          </w:tcPr>
          <w:p w:rsidR="00623E3E" w:rsidRPr="00A74E4D" w:rsidRDefault="00623E3E" w:rsidP="00623E3E">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23E3E" w:rsidRPr="002B1080" w:rsidRDefault="00623E3E" w:rsidP="00623E3E">
            <w:pPr>
              <w:snapToGrid w:val="0"/>
              <w:jc w:val="center"/>
              <w:rPr>
                <w:rFonts w:cs="Times New Roman"/>
                <w:b/>
              </w:rPr>
            </w:pPr>
            <w:r w:rsidRPr="00A74E4D">
              <w:t>сущ.</w:t>
            </w:r>
          </w:p>
        </w:tc>
        <w:tc>
          <w:tcPr>
            <w:tcW w:w="5876" w:type="dxa"/>
          </w:tcPr>
          <w:p w:rsidR="00623E3E" w:rsidRPr="006277B6" w:rsidRDefault="00623E3E" w:rsidP="00623E3E"/>
        </w:tc>
      </w:tr>
      <w:tr w:rsidR="00623E3E"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623E3E" w:rsidRPr="002B1080" w:rsidRDefault="00623E3E" w:rsidP="00623E3E">
            <w:pPr>
              <w:snapToGrid w:val="0"/>
              <w:jc w:val="center"/>
            </w:pPr>
          </w:p>
        </w:tc>
        <w:tc>
          <w:tcPr>
            <w:tcW w:w="6404" w:type="dxa"/>
            <w:tcBorders>
              <w:left w:val="single" w:sz="1" w:space="0" w:color="000000"/>
              <w:bottom w:val="single" w:sz="1" w:space="0" w:color="000000"/>
            </w:tcBorders>
            <w:shd w:val="clear" w:color="auto" w:fill="FFFFFF"/>
            <w:vAlign w:val="center"/>
          </w:tcPr>
          <w:p w:rsidR="00623E3E" w:rsidRPr="00BD3158" w:rsidRDefault="00623E3E" w:rsidP="00623E3E">
            <w:pPr>
              <w:widowControl w:val="0"/>
              <w:suppressLineNumbers/>
              <w:rPr>
                <w:rFonts w:eastAsia="Lucida Sans Unicode"/>
                <w:kern w:val="1"/>
              </w:rPr>
            </w:pPr>
            <w:r>
              <w:rPr>
                <w:rFonts w:eastAsia="Lucida Sans Unicode"/>
                <w:kern w:val="1"/>
              </w:rPr>
              <w:t xml:space="preserve">ФАП в </w:t>
            </w:r>
            <w:r w:rsidRPr="00BD3158">
              <w:rPr>
                <w:rFonts w:eastAsia="Lucida Sans Unicode"/>
                <w:kern w:val="1"/>
              </w:rPr>
              <w:t>х.Антонов</w:t>
            </w:r>
          </w:p>
        </w:tc>
        <w:tc>
          <w:tcPr>
            <w:tcW w:w="1134" w:type="dxa"/>
            <w:tcBorders>
              <w:left w:val="single" w:sz="1" w:space="0" w:color="000000"/>
              <w:bottom w:val="single" w:sz="1" w:space="0" w:color="000000"/>
            </w:tcBorders>
            <w:shd w:val="clear" w:color="auto" w:fill="FFFFFF"/>
            <w:vAlign w:val="center"/>
          </w:tcPr>
          <w:p w:rsidR="00623E3E" w:rsidRPr="00A74E4D" w:rsidRDefault="00623E3E" w:rsidP="00623E3E">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23E3E" w:rsidRPr="002B1080" w:rsidRDefault="00623E3E" w:rsidP="00623E3E">
            <w:pPr>
              <w:snapToGrid w:val="0"/>
              <w:jc w:val="center"/>
              <w:rPr>
                <w:rFonts w:cs="Times New Roman"/>
                <w:b/>
              </w:rPr>
            </w:pPr>
            <w:r w:rsidRPr="00A74E4D">
              <w:t>сущ.</w:t>
            </w:r>
          </w:p>
        </w:tc>
        <w:tc>
          <w:tcPr>
            <w:tcW w:w="5876" w:type="dxa"/>
          </w:tcPr>
          <w:p w:rsidR="00623E3E" w:rsidRPr="006277B6" w:rsidRDefault="00623E3E" w:rsidP="00623E3E"/>
        </w:tc>
      </w:tr>
      <w:tr w:rsidR="00623E3E"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623E3E" w:rsidRPr="002B1080" w:rsidRDefault="00623E3E" w:rsidP="00623E3E">
            <w:pPr>
              <w:snapToGrid w:val="0"/>
              <w:jc w:val="center"/>
            </w:pPr>
          </w:p>
        </w:tc>
        <w:tc>
          <w:tcPr>
            <w:tcW w:w="6404" w:type="dxa"/>
            <w:tcBorders>
              <w:left w:val="single" w:sz="1" w:space="0" w:color="000000"/>
              <w:bottom w:val="single" w:sz="1" w:space="0" w:color="000000"/>
            </w:tcBorders>
            <w:shd w:val="clear" w:color="auto" w:fill="FFFFFF"/>
            <w:vAlign w:val="center"/>
          </w:tcPr>
          <w:p w:rsidR="00623E3E" w:rsidRPr="00BD3158" w:rsidRDefault="00623E3E" w:rsidP="00623E3E">
            <w:pPr>
              <w:widowControl w:val="0"/>
              <w:suppressLineNumbers/>
              <w:rPr>
                <w:rFonts w:eastAsia="Lucida Sans Unicode"/>
                <w:kern w:val="1"/>
              </w:rPr>
            </w:pPr>
            <w:r>
              <w:rPr>
                <w:rFonts w:eastAsia="Lucida Sans Unicode"/>
                <w:kern w:val="1"/>
              </w:rPr>
              <w:t xml:space="preserve">ФАП в </w:t>
            </w:r>
            <w:r w:rsidRPr="00BD3158">
              <w:rPr>
                <w:rFonts w:eastAsia="Lucida Sans Unicode"/>
                <w:kern w:val="1"/>
              </w:rPr>
              <w:t>ст.Терновская</w:t>
            </w:r>
          </w:p>
        </w:tc>
        <w:tc>
          <w:tcPr>
            <w:tcW w:w="1134" w:type="dxa"/>
            <w:tcBorders>
              <w:left w:val="single" w:sz="1" w:space="0" w:color="000000"/>
              <w:bottom w:val="single" w:sz="1" w:space="0" w:color="000000"/>
            </w:tcBorders>
            <w:shd w:val="clear" w:color="auto" w:fill="FFFFFF"/>
            <w:vAlign w:val="center"/>
          </w:tcPr>
          <w:p w:rsidR="00623E3E" w:rsidRPr="00A74E4D" w:rsidRDefault="00623E3E" w:rsidP="00623E3E">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623E3E" w:rsidRPr="002B1080" w:rsidRDefault="00623E3E" w:rsidP="00623E3E">
            <w:pPr>
              <w:snapToGrid w:val="0"/>
              <w:jc w:val="center"/>
              <w:rPr>
                <w:rFonts w:cs="Times New Roman"/>
                <w:b/>
              </w:rPr>
            </w:pPr>
            <w:r w:rsidRPr="00A74E4D">
              <w:t>сущ.</w:t>
            </w:r>
          </w:p>
        </w:tc>
        <w:tc>
          <w:tcPr>
            <w:tcW w:w="5876" w:type="dxa"/>
          </w:tcPr>
          <w:p w:rsidR="00623E3E" w:rsidRPr="006277B6" w:rsidRDefault="00623E3E" w:rsidP="00623E3E"/>
        </w:tc>
      </w:tr>
      <w:tr w:rsidR="008D0964" w:rsidRPr="00A74E4D" w:rsidTr="00D545B1">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D545B1" w:rsidRDefault="008D0964" w:rsidP="008D0964">
            <w:pPr>
              <w:snapToGrid w:val="0"/>
              <w:jc w:val="center"/>
              <w:rPr>
                <w:b/>
              </w:rPr>
            </w:pPr>
            <w:r w:rsidRPr="00D545B1">
              <w:rPr>
                <w:b/>
              </w:rPr>
              <w:t>4</w:t>
            </w:r>
          </w:p>
        </w:tc>
        <w:tc>
          <w:tcPr>
            <w:tcW w:w="9239" w:type="dxa"/>
            <w:gridSpan w:val="3"/>
            <w:tcBorders>
              <w:left w:val="single" w:sz="1" w:space="0" w:color="000000"/>
              <w:bottom w:val="single" w:sz="1" w:space="0" w:color="000000"/>
              <w:right w:val="single" w:sz="1" w:space="0" w:color="000000"/>
            </w:tcBorders>
            <w:shd w:val="clear" w:color="auto" w:fill="FFFFFF"/>
            <w:vAlign w:val="center"/>
          </w:tcPr>
          <w:p w:rsidR="008D0964" w:rsidRPr="00D545B1" w:rsidRDefault="008D0964" w:rsidP="008D0964">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6" w:type="dxa"/>
          </w:tcPr>
          <w:p w:rsidR="008D0964" w:rsidRPr="006277B6" w:rsidRDefault="008D0964" w:rsidP="008D0964"/>
        </w:tc>
      </w:tr>
      <w:tr w:rsidR="008D0964" w:rsidRPr="00A74E4D" w:rsidTr="0074535E">
        <w:trPr>
          <w:gridAfter w:val="2"/>
          <w:wAfter w:w="11752"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r w:rsidRPr="002B1080">
              <w:t>4.1</w:t>
            </w:r>
          </w:p>
        </w:tc>
        <w:tc>
          <w:tcPr>
            <w:tcW w:w="640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pPr>
            <w:r w:rsidRPr="00A74E4D">
              <w:rPr>
                <w:b/>
                <w:bCs/>
              </w:rPr>
              <w:t>АДМИНИСТРАТИВНЫЕ ЗДАНИЯ</w:t>
            </w:r>
          </w:p>
        </w:tc>
        <w:tc>
          <w:tcPr>
            <w:tcW w:w="1134" w:type="dxa"/>
            <w:tcBorders>
              <w:top w:val="single" w:sz="4" w:space="0" w:color="auto"/>
              <w:left w:val="single" w:sz="1" w:space="0" w:color="000000"/>
              <w:bottom w:val="single" w:sz="1" w:space="0" w:color="000000"/>
            </w:tcBorders>
            <w:shd w:val="clear" w:color="auto" w:fill="FFFFFF"/>
            <w:vAlign w:val="center"/>
          </w:tcPr>
          <w:p w:rsidR="008D0964" w:rsidRPr="00A74E4D" w:rsidRDefault="008D0964" w:rsidP="008D0964">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8D0964" w:rsidRPr="002B1080" w:rsidRDefault="008D0964" w:rsidP="008D0964">
            <w:pPr>
              <w:snapToGrid w:val="0"/>
              <w:jc w:val="center"/>
              <w:rPr>
                <w:rFonts w:cs="Times New Roman"/>
                <w:b/>
              </w:rPr>
            </w:pPr>
          </w:p>
        </w:tc>
        <w:tc>
          <w:tcPr>
            <w:tcW w:w="5876" w:type="dxa"/>
          </w:tcPr>
          <w:p w:rsidR="008D0964" w:rsidRPr="006277B6" w:rsidRDefault="008D0964" w:rsidP="008D0964"/>
        </w:tc>
      </w:tr>
      <w:tr w:rsidR="008D0964" w:rsidRPr="00A74E4D" w:rsidTr="0074535E">
        <w:trPr>
          <w:gridAfter w:val="3"/>
          <w:wAfter w:w="17628" w:type="dxa"/>
          <w:trHeight w:val="300"/>
        </w:trPr>
        <w:tc>
          <w:tcPr>
            <w:tcW w:w="554" w:type="dxa"/>
            <w:tcBorders>
              <w:left w:val="single" w:sz="1" w:space="0" w:color="000000"/>
              <w:bottom w:val="single" w:sz="1" w:space="0" w:color="000000"/>
            </w:tcBorders>
            <w:shd w:val="clear" w:color="auto" w:fill="FFFFFF"/>
          </w:tcPr>
          <w:p w:rsidR="008D0964" w:rsidRPr="002B1080" w:rsidRDefault="008D0964" w:rsidP="008D0964">
            <w:pPr>
              <w:snapToGrid w:val="0"/>
              <w:jc w:val="center"/>
            </w:pPr>
          </w:p>
        </w:tc>
        <w:tc>
          <w:tcPr>
            <w:tcW w:w="6404" w:type="dxa"/>
            <w:tcBorders>
              <w:left w:val="single" w:sz="1" w:space="0" w:color="000000"/>
              <w:bottom w:val="single" w:sz="1" w:space="0" w:color="000000"/>
            </w:tcBorders>
            <w:shd w:val="clear" w:color="auto" w:fill="FFFFFF"/>
            <w:vAlign w:val="center"/>
          </w:tcPr>
          <w:p w:rsidR="008D0964" w:rsidRPr="00A74E4D" w:rsidRDefault="008D0964" w:rsidP="00623E3E">
            <w:pPr>
              <w:pStyle w:val="3f1"/>
              <w:shd w:val="clear" w:color="auto" w:fill="FFFFFF"/>
              <w:jc w:val="both"/>
            </w:pPr>
            <w:r w:rsidRPr="004C0918">
              <w:rPr>
                <w:rFonts w:eastAsia="Times New Roman"/>
                <w:bCs/>
                <w:sz w:val="24"/>
                <w:szCs w:val="24"/>
              </w:rPr>
              <w:t xml:space="preserve">Администрация </w:t>
            </w:r>
            <w:r w:rsidR="00623E3E" w:rsidRPr="00623E3E">
              <w:rPr>
                <w:rFonts w:eastAsia="Times New Roman"/>
                <w:bCs/>
                <w:sz w:val="24"/>
                <w:szCs w:val="24"/>
              </w:rPr>
              <w:t>Калининского сельского поселения</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A74E4D" w:rsidRDefault="008D0964" w:rsidP="008D0964">
            <w:pPr>
              <w:snapToGrid w:val="0"/>
              <w:jc w:val="center"/>
            </w:pPr>
            <w:r w:rsidRPr="00A74E4D">
              <w:t>сущ.</w:t>
            </w:r>
          </w:p>
        </w:tc>
      </w:tr>
      <w:tr w:rsidR="008D0964" w:rsidRPr="00A74E4D" w:rsidTr="0074535E">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D0964" w:rsidRPr="002B1080" w:rsidRDefault="008D0964" w:rsidP="008D0964">
            <w:pPr>
              <w:snapToGrid w:val="0"/>
              <w:jc w:val="center"/>
            </w:pPr>
            <w:r w:rsidRPr="002B1080">
              <w:t>4.2</w:t>
            </w:r>
          </w:p>
        </w:tc>
        <w:tc>
          <w:tcPr>
            <w:tcW w:w="640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rPr>
                <w:b/>
              </w:rPr>
            </w:pPr>
            <w:r w:rsidRPr="00A74E4D">
              <w:rPr>
                <w:b/>
              </w:rPr>
              <w:t>УЧРЕЖДЕНИЯ</w:t>
            </w:r>
            <w:r>
              <w:rPr>
                <w:b/>
              </w:rPr>
              <w:t xml:space="preserve"> </w:t>
            </w:r>
            <w:r w:rsidRPr="00A74E4D">
              <w:rPr>
                <w:b/>
              </w:rPr>
              <w:t>КУЛЬТУРЫ И ИСКУССТВА</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A74E4D" w:rsidRDefault="008D0964" w:rsidP="008D0964">
            <w:pPr>
              <w:snapToGrid w:val="0"/>
              <w:jc w:val="center"/>
            </w:pPr>
          </w:p>
        </w:tc>
      </w:tr>
      <w:tr w:rsidR="008D0964" w:rsidRPr="00A74E4D" w:rsidTr="0074535E">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D0964" w:rsidRPr="002B1080" w:rsidRDefault="008D0964" w:rsidP="008D0964">
            <w:pPr>
              <w:snapToGrid w:val="0"/>
              <w:jc w:val="center"/>
            </w:pPr>
          </w:p>
        </w:tc>
        <w:tc>
          <w:tcPr>
            <w:tcW w:w="6404" w:type="dxa"/>
            <w:tcBorders>
              <w:left w:val="single" w:sz="1" w:space="0" w:color="000000"/>
              <w:bottom w:val="single" w:sz="1" w:space="0" w:color="000000"/>
            </w:tcBorders>
            <w:shd w:val="clear" w:color="auto" w:fill="FFFFFF"/>
            <w:vAlign w:val="center"/>
          </w:tcPr>
          <w:p w:rsidR="008D0964" w:rsidRPr="00A74E4D" w:rsidRDefault="00911C2A" w:rsidP="00911C2A">
            <w:pPr>
              <w:snapToGrid w:val="0"/>
            </w:pPr>
            <w:r>
              <w:rPr>
                <w:rFonts w:cs="Times New Roman"/>
              </w:rPr>
              <w:t>С</w:t>
            </w:r>
            <w:r w:rsidR="008D0964" w:rsidRPr="00AB627C">
              <w:rPr>
                <w:rFonts w:cs="Times New Roman"/>
              </w:rPr>
              <w:t xml:space="preserve">ельский Дом культуры </w:t>
            </w:r>
          </w:p>
        </w:tc>
        <w:tc>
          <w:tcPr>
            <w:tcW w:w="1134" w:type="dxa"/>
            <w:tcBorders>
              <w:left w:val="single" w:sz="1" w:space="0" w:color="000000"/>
              <w:bottom w:val="single" w:sz="1" w:space="0" w:color="000000"/>
            </w:tcBorders>
            <w:shd w:val="clear" w:color="auto" w:fill="FFFFFF"/>
            <w:vAlign w:val="center"/>
          </w:tcPr>
          <w:p w:rsidR="008D0964" w:rsidRPr="00A74E4D" w:rsidRDefault="00911C2A" w:rsidP="008D0964">
            <w:pPr>
              <w:suppressAutoHyphens w:val="0"/>
              <w:jc w:val="center"/>
            </w:pPr>
            <w:r>
              <w:t>4</w:t>
            </w: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A74E4D" w:rsidRDefault="008D0964" w:rsidP="008D0964">
            <w:pPr>
              <w:snapToGrid w:val="0"/>
              <w:jc w:val="center"/>
            </w:pPr>
            <w:r w:rsidRPr="00A74E4D">
              <w:t>сущ.</w:t>
            </w:r>
          </w:p>
        </w:tc>
      </w:tr>
      <w:tr w:rsidR="008D0964" w:rsidRPr="00A74E4D" w:rsidTr="0074535E">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D0964" w:rsidRPr="002B1080" w:rsidRDefault="008D0964" w:rsidP="008D0964">
            <w:pPr>
              <w:snapToGrid w:val="0"/>
              <w:jc w:val="center"/>
            </w:pPr>
            <w:r w:rsidRPr="002B1080">
              <w:t>4.3</w:t>
            </w:r>
          </w:p>
        </w:tc>
        <w:tc>
          <w:tcPr>
            <w:tcW w:w="640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r w:rsidRPr="00A74E4D">
              <w:rPr>
                <w:b/>
                <w:bCs/>
              </w:rPr>
              <w:t>ПРЕДПРИЯТИЯ</w:t>
            </w:r>
            <w:r>
              <w:rPr>
                <w:b/>
                <w:bCs/>
              </w:rPr>
              <w:t xml:space="preserve"> </w:t>
            </w:r>
            <w:r w:rsidRPr="00A74E4D">
              <w:rPr>
                <w:b/>
                <w:bCs/>
              </w:rPr>
              <w:t>ТОРГОВЛИ,</w:t>
            </w:r>
            <w:r>
              <w:rPr>
                <w:b/>
                <w:bCs/>
              </w:rPr>
              <w:t xml:space="preserve"> </w:t>
            </w:r>
            <w:r w:rsidRPr="00A74E4D">
              <w:rPr>
                <w:b/>
                <w:bCs/>
              </w:rPr>
              <w:t>ОБЩЕСТВЕННОГО</w:t>
            </w:r>
            <w:r>
              <w:rPr>
                <w:b/>
                <w:bCs/>
              </w:rPr>
              <w:t xml:space="preserve"> </w:t>
            </w:r>
            <w:r w:rsidRPr="00A74E4D">
              <w:rPr>
                <w:b/>
                <w:bCs/>
              </w:rPr>
              <w:t>ПИТАНИЯ, БЫТОВОГО И</w:t>
            </w:r>
            <w:r>
              <w:rPr>
                <w:b/>
                <w:bCs/>
              </w:rPr>
              <w:t xml:space="preserve"> </w:t>
            </w:r>
            <w:r w:rsidRPr="00A74E4D">
              <w:rPr>
                <w:b/>
                <w:bCs/>
              </w:rPr>
              <w:t>КОММУНАЛЬНОГО ОБСЛУЖИВАНИЯ</w:t>
            </w:r>
          </w:p>
        </w:tc>
        <w:tc>
          <w:tcPr>
            <w:tcW w:w="1134" w:type="dxa"/>
            <w:tcBorders>
              <w:left w:val="single" w:sz="1" w:space="0" w:color="000000"/>
              <w:bottom w:val="single" w:sz="1" w:space="0" w:color="000000"/>
            </w:tcBorders>
            <w:shd w:val="clear" w:color="auto" w:fill="FFFFFF"/>
            <w:vAlign w:val="center"/>
          </w:tcPr>
          <w:p w:rsidR="008D0964" w:rsidRPr="00A74E4D" w:rsidRDefault="008D0964" w:rsidP="008D0964">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D0964" w:rsidRPr="00A74E4D" w:rsidRDefault="008D0964" w:rsidP="008D0964">
            <w:pPr>
              <w:snapToGrid w:val="0"/>
              <w:jc w:val="center"/>
            </w:pPr>
          </w:p>
        </w:tc>
      </w:tr>
      <w:tr w:rsidR="00911C2A" w:rsidRPr="00A74E4D" w:rsidTr="00435E74">
        <w:trPr>
          <w:gridAfter w:val="3"/>
          <w:wAfter w:w="17628" w:type="dxa"/>
          <w:trHeight w:val="300"/>
        </w:trPr>
        <w:tc>
          <w:tcPr>
            <w:tcW w:w="554" w:type="dxa"/>
            <w:tcBorders>
              <w:left w:val="single" w:sz="1" w:space="0" w:color="000000"/>
              <w:bottom w:val="single" w:sz="4" w:space="0" w:color="auto"/>
            </w:tcBorders>
            <w:shd w:val="clear" w:color="auto" w:fill="FFFFFF"/>
            <w:vAlign w:val="center"/>
          </w:tcPr>
          <w:p w:rsidR="00911C2A" w:rsidRPr="002B1080" w:rsidRDefault="00911C2A" w:rsidP="00911C2A">
            <w:pPr>
              <w:snapToGrid w:val="0"/>
              <w:jc w:val="center"/>
            </w:pPr>
          </w:p>
        </w:tc>
        <w:tc>
          <w:tcPr>
            <w:tcW w:w="6404" w:type="dxa"/>
            <w:tcBorders>
              <w:left w:val="single" w:sz="1" w:space="0" w:color="000000"/>
              <w:bottom w:val="single" w:sz="4" w:space="0" w:color="auto"/>
            </w:tcBorders>
            <w:shd w:val="clear" w:color="auto" w:fill="FFFFFF"/>
            <w:vAlign w:val="center"/>
          </w:tcPr>
          <w:p w:rsidR="00911C2A" w:rsidRPr="00BD3158" w:rsidRDefault="00911C2A" w:rsidP="00911C2A">
            <w:pPr>
              <w:widowControl w:val="0"/>
              <w:suppressLineNumbers/>
            </w:pPr>
            <w:r w:rsidRPr="00BD3158">
              <w:t>Магазин продовольственных товаров</w:t>
            </w:r>
            <w:r>
              <w:t xml:space="preserve"> в </w:t>
            </w:r>
            <w:r w:rsidRPr="00BD3158">
              <w:t>ст. Калининская</w:t>
            </w:r>
          </w:p>
        </w:tc>
        <w:tc>
          <w:tcPr>
            <w:tcW w:w="1134" w:type="dxa"/>
            <w:tcBorders>
              <w:left w:val="single" w:sz="1" w:space="0" w:color="000000"/>
              <w:bottom w:val="single" w:sz="4" w:space="0" w:color="auto"/>
            </w:tcBorders>
            <w:shd w:val="clear" w:color="auto" w:fill="FFFFFF"/>
            <w:vAlign w:val="center"/>
          </w:tcPr>
          <w:p w:rsidR="00911C2A" w:rsidRPr="00A74E4D" w:rsidRDefault="00911C2A" w:rsidP="00911C2A">
            <w:pPr>
              <w:suppressAutoHyphens w:val="0"/>
              <w:jc w:val="center"/>
            </w:pPr>
            <w:r w:rsidRPr="00A74E4D">
              <w:t>1</w:t>
            </w:r>
          </w:p>
        </w:tc>
        <w:tc>
          <w:tcPr>
            <w:tcW w:w="1701" w:type="dxa"/>
            <w:tcBorders>
              <w:left w:val="single" w:sz="1" w:space="0" w:color="000000"/>
              <w:bottom w:val="single" w:sz="4" w:space="0" w:color="auto"/>
              <w:right w:val="single" w:sz="1" w:space="0" w:color="000000"/>
            </w:tcBorders>
            <w:shd w:val="clear" w:color="auto" w:fill="FFFFFF"/>
            <w:vAlign w:val="center"/>
          </w:tcPr>
          <w:p w:rsidR="00911C2A" w:rsidRPr="00A74E4D" w:rsidRDefault="00911C2A" w:rsidP="00911C2A">
            <w:pPr>
              <w:snapToGrid w:val="0"/>
              <w:jc w:val="center"/>
            </w:pPr>
            <w:r w:rsidRPr="00A74E4D">
              <w:t>сущ.</w:t>
            </w:r>
          </w:p>
        </w:tc>
      </w:tr>
      <w:tr w:rsidR="00911C2A" w:rsidRPr="00A74E4D" w:rsidTr="00435E74">
        <w:trPr>
          <w:gridAfter w:val="3"/>
          <w:wAfter w:w="17628" w:type="dxa"/>
          <w:trHeight w:val="300"/>
        </w:trPr>
        <w:tc>
          <w:tcPr>
            <w:tcW w:w="554" w:type="dxa"/>
            <w:tcBorders>
              <w:top w:val="single" w:sz="4" w:space="0" w:color="auto"/>
              <w:left w:val="single" w:sz="1" w:space="0" w:color="000000"/>
              <w:bottom w:val="single" w:sz="1" w:space="0" w:color="000000"/>
            </w:tcBorders>
            <w:shd w:val="clear" w:color="auto" w:fill="FFFFFF"/>
            <w:vAlign w:val="center"/>
          </w:tcPr>
          <w:p w:rsidR="00911C2A" w:rsidRPr="002B1080" w:rsidRDefault="00911C2A" w:rsidP="00911C2A">
            <w:pPr>
              <w:snapToGrid w:val="0"/>
              <w:jc w:val="center"/>
            </w:pPr>
          </w:p>
        </w:tc>
        <w:tc>
          <w:tcPr>
            <w:tcW w:w="6404" w:type="dxa"/>
            <w:tcBorders>
              <w:top w:val="single" w:sz="4" w:space="0" w:color="auto"/>
              <w:left w:val="single" w:sz="1" w:space="0" w:color="000000"/>
              <w:bottom w:val="single" w:sz="1" w:space="0" w:color="000000"/>
            </w:tcBorders>
            <w:shd w:val="clear" w:color="auto" w:fill="FFFFFF"/>
            <w:vAlign w:val="center"/>
          </w:tcPr>
          <w:p w:rsidR="00911C2A" w:rsidRPr="00BD3158" w:rsidRDefault="00911C2A" w:rsidP="00911C2A">
            <w:pPr>
              <w:widowControl w:val="0"/>
              <w:suppressLineNumbers/>
            </w:pPr>
            <w:r w:rsidRPr="00BD3158">
              <w:t>Магазин продовольственных товаров</w:t>
            </w:r>
            <w:r>
              <w:t xml:space="preserve"> в </w:t>
            </w:r>
            <w:r w:rsidRPr="00BD3158">
              <w:t>х. Антонов</w:t>
            </w:r>
          </w:p>
        </w:tc>
        <w:tc>
          <w:tcPr>
            <w:tcW w:w="1134" w:type="dxa"/>
            <w:tcBorders>
              <w:top w:val="single" w:sz="4" w:space="0" w:color="auto"/>
              <w:left w:val="single" w:sz="1" w:space="0" w:color="000000"/>
              <w:bottom w:val="single" w:sz="1" w:space="0" w:color="000000"/>
            </w:tcBorders>
            <w:shd w:val="clear" w:color="auto" w:fill="FFFFFF"/>
            <w:vAlign w:val="center"/>
          </w:tcPr>
          <w:p w:rsidR="00911C2A" w:rsidRPr="00A74E4D" w:rsidRDefault="00911C2A" w:rsidP="00911C2A">
            <w:pPr>
              <w:suppressAutoHyphens w:val="0"/>
              <w:jc w:val="center"/>
            </w:pPr>
            <w:r w:rsidRPr="00A74E4D">
              <w:t>1</w:t>
            </w:r>
          </w:p>
        </w:tc>
        <w:tc>
          <w:tcPr>
            <w:tcW w:w="1701" w:type="dxa"/>
            <w:tcBorders>
              <w:top w:val="single" w:sz="4" w:space="0" w:color="auto"/>
              <w:left w:val="single" w:sz="1" w:space="0" w:color="000000"/>
              <w:bottom w:val="single" w:sz="1" w:space="0" w:color="000000"/>
              <w:right w:val="single" w:sz="1" w:space="0" w:color="000000"/>
            </w:tcBorders>
            <w:shd w:val="clear" w:color="auto" w:fill="FFFFFF"/>
            <w:vAlign w:val="center"/>
          </w:tcPr>
          <w:p w:rsidR="00911C2A" w:rsidRPr="00A74E4D" w:rsidRDefault="00911C2A" w:rsidP="00911C2A">
            <w:pPr>
              <w:snapToGrid w:val="0"/>
              <w:jc w:val="center"/>
            </w:pPr>
            <w:r w:rsidRPr="00A74E4D">
              <w:t>сущ.</w:t>
            </w:r>
          </w:p>
        </w:tc>
      </w:tr>
      <w:tr w:rsidR="00911C2A" w:rsidRPr="00A74E4D" w:rsidTr="00435E74">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911C2A" w:rsidRPr="002B1080" w:rsidRDefault="00911C2A" w:rsidP="00911C2A">
            <w:pPr>
              <w:snapToGrid w:val="0"/>
              <w:jc w:val="center"/>
            </w:pPr>
          </w:p>
        </w:tc>
        <w:tc>
          <w:tcPr>
            <w:tcW w:w="6404" w:type="dxa"/>
            <w:tcBorders>
              <w:left w:val="single" w:sz="1" w:space="0" w:color="000000"/>
              <w:bottom w:val="single" w:sz="1" w:space="0" w:color="000000"/>
            </w:tcBorders>
            <w:shd w:val="clear" w:color="auto" w:fill="FFFFFF"/>
            <w:vAlign w:val="center"/>
          </w:tcPr>
          <w:p w:rsidR="00911C2A" w:rsidRPr="00BD3158" w:rsidRDefault="00911C2A" w:rsidP="00911C2A">
            <w:pPr>
              <w:widowControl w:val="0"/>
              <w:suppressLineNumbers/>
            </w:pPr>
            <w:r w:rsidRPr="00BD3158">
              <w:t>Магазин продовольственных товаров</w:t>
            </w:r>
            <w:r>
              <w:t xml:space="preserve"> в </w:t>
            </w:r>
            <w:r w:rsidRPr="00BD3158">
              <w:t>ст. Терновская</w:t>
            </w:r>
          </w:p>
        </w:tc>
        <w:tc>
          <w:tcPr>
            <w:tcW w:w="1134" w:type="dxa"/>
            <w:tcBorders>
              <w:left w:val="single" w:sz="1" w:space="0" w:color="000000"/>
              <w:bottom w:val="single" w:sz="1" w:space="0" w:color="000000"/>
            </w:tcBorders>
            <w:shd w:val="clear" w:color="auto" w:fill="FFFFFF"/>
            <w:vAlign w:val="center"/>
          </w:tcPr>
          <w:p w:rsidR="00911C2A" w:rsidRPr="00A74E4D" w:rsidRDefault="00911C2A" w:rsidP="00911C2A">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911C2A" w:rsidRPr="00A74E4D" w:rsidRDefault="00911C2A" w:rsidP="00911C2A">
            <w:pPr>
              <w:snapToGrid w:val="0"/>
              <w:jc w:val="center"/>
            </w:pPr>
            <w:r w:rsidRPr="00A74E4D">
              <w:t>сущ.</w:t>
            </w:r>
          </w:p>
        </w:tc>
      </w:tr>
      <w:tr w:rsidR="00911C2A" w:rsidRPr="00A74E4D" w:rsidTr="00435E74">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911C2A" w:rsidRPr="002B1080" w:rsidRDefault="00911C2A" w:rsidP="00911C2A">
            <w:pPr>
              <w:snapToGrid w:val="0"/>
              <w:jc w:val="center"/>
            </w:pPr>
          </w:p>
        </w:tc>
        <w:tc>
          <w:tcPr>
            <w:tcW w:w="6404" w:type="dxa"/>
            <w:tcBorders>
              <w:left w:val="single" w:sz="1" w:space="0" w:color="000000"/>
              <w:bottom w:val="single" w:sz="1" w:space="0" w:color="000000"/>
            </w:tcBorders>
            <w:shd w:val="clear" w:color="auto" w:fill="FFFFFF"/>
            <w:vAlign w:val="center"/>
          </w:tcPr>
          <w:p w:rsidR="00911C2A" w:rsidRPr="00BD3158" w:rsidRDefault="00911C2A" w:rsidP="00911C2A">
            <w:pPr>
              <w:widowControl w:val="0"/>
              <w:suppressLineNumbers/>
            </w:pPr>
            <w:r w:rsidRPr="00BD3158">
              <w:t>Кафе</w:t>
            </w:r>
            <w:r>
              <w:t xml:space="preserve"> в </w:t>
            </w:r>
            <w:r w:rsidRPr="00BD3158">
              <w:t>ст. Калининская</w:t>
            </w:r>
          </w:p>
        </w:tc>
        <w:tc>
          <w:tcPr>
            <w:tcW w:w="1134" w:type="dxa"/>
            <w:tcBorders>
              <w:left w:val="single" w:sz="1" w:space="0" w:color="000000"/>
              <w:bottom w:val="single" w:sz="1" w:space="0" w:color="000000"/>
            </w:tcBorders>
            <w:shd w:val="clear" w:color="auto" w:fill="FFFFFF"/>
            <w:vAlign w:val="center"/>
          </w:tcPr>
          <w:p w:rsidR="00911C2A" w:rsidRPr="00A74E4D" w:rsidRDefault="00911C2A" w:rsidP="00911C2A">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911C2A" w:rsidRPr="00A74E4D" w:rsidRDefault="00911C2A" w:rsidP="00911C2A">
            <w:pPr>
              <w:snapToGrid w:val="0"/>
              <w:jc w:val="center"/>
            </w:pPr>
            <w:r w:rsidRPr="00A74E4D">
              <w:t>сущ.</w:t>
            </w:r>
          </w:p>
        </w:tc>
      </w:tr>
      <w:tr w:rsidR="00911C2A" w:rsidRPr="00A74E4D" w:rsidTr="00435E74">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911C2A" w:rsidRPr="002B1080" w:rsidRDefault="00911C2A" w:rsidP="00911C2A">
            <w:pPr>
              <w:snapToGrid w:val="0"/>
              <w:jc w:val="center"/>
            </w:pPr>
          </w:p>
        </w:tc>
        <w:tc>
          <w:tcPr>
            <w:tcW w:w="6404" w:type="dxa"/>
            <w:tcBorders>
              <w:left w:val="single" w:sz="1" w:space="0" w:color="000000"/>
              <w:bottom w:val="single" w:sz="1" w:space="0" w:color="000000"/>
            </w:tcBorders>
            <w:shd w:val="clear" w:color="auto" w:fill="FFFFFF"/>
            <w:vAlign w:val="center"/>
          </w:tcPr>
          <w:p w:rsidR="00911C2A" w:rsidRPr="00BD3158" w:rsidRDefault="00911C2A" w:rsidP="00911C2A">
            <w:pPr>
              <w:widowControl w:val="0"/>
              <w:suppressLineNumbers/>
            </w:pPr>
            <w:r w:rsidRPr="00BD3158">
              <w:t>Кафе</w:t>
            </w:r>
            <w:r>
              <w:t xml:space="preserve"> в </w:t>
            </w:r>
            <w:r w:rsidRPr="00BD3158">
              <w:t>х. Антонов</w:t>
            </w:r>
          </w:p>
        </w:tc>
        <w:tc>
          <w:tcPr>
            <w:tcW w:w="1134" w:type="dxa"/>
            <w:tcBorders>
              <w:left w:val="single" w:sz="1" w:space="0" w:color="000000"/>
              <w:bottom w:val="single" w:sz="1" w:space="0" w:color="000000"/>
            </w:tcBorders>
            <w:shd w:val="clear" w:color="auto" w:fill="FFFFFF"/>
            <w:vAlign w:val="center"/>
          </w:tcPr>
          <w:p w:rsidR="00911C2A" w:rsidRPr="00A74E4D" w:rsidRDefault="00911C2A" w:rsidP="00911C2A">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911C2A" w:rsidRPr="00A74E4D" w:rsidRDefault="00911C2A" w:rsidP="00911C2A">
            <w:pPr>
              <w:snapToGrid w:val="0"/>
              <w:jc w:val="center"/>
            </w:pPr>
            <w:r w:rsidRPr="00A74E4D">
              <w:t>сущ.</w:t>
            </w:r>
          </w:p>
        </w:tc>
      </w:tr>
      <w:tr w:rsidR="00911C2A" w:rsidRPr="00A74E4D" w:rsidTr="00435E74">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911C2A" w:rsidRPr="002B1080" w:rsidRDefault="00911C2A" w:rsidP="00911C2A">
            <w:pPr>
              <w:snapToGrid w:val="0"/>
              <w:jc w:val="center"/>
            </w:pPr>
          </w:p>
        </w:tc>
        <w:tc>
          <w:tcPr>
            <w:tcW w:w="6404" w:type="dxa"/>
            <w:tcBorders>
              <w:left w:val="single" w:sz="1" w:space="0" w:color="000000"/>
              <w:bottom w:val="single" w:sz="1" w:space="0" w:color="000000"/>
            </w:tcBorders>
            <w:shd w:val="clear" w:color="auto" w:fill="FFFFFF"/>
            <w:vAlign w:val="center"/>
          </w:tcPr>
          <w:p w:rsidR="00911C2A" w:rsidRPr="00BD3158" w:rsidRDefault="00911C2A" w:rsidP="00911C2A">
            <w:pPr>
              <w:widowControl w:val="0"/>
              <w:suppressLineNumbers/>
            </w:pPr>
            <w:r w:rsidRPr="00BD3158">
              <w:t>Кафе</w:t>
            </w:r>
            <w:r>
              <w:t xml:space="preserve"> в </w:t>
            </w:r>
            <w:r w:rsidRPr="00BD3158">
              <w:t>ст. Терновская</w:t>
            </w:r>
          </w:p>
        </w:tc>
        <w:tc>
          <w:tcPr>
            <w:tcW w:w="1134" w:type="dxa"/>
            <w:tcBorders>
              <w:left w:val="single" w:sz="1" w:space="0" w:color="000000"/>
              <w:bottom w:val="single" w:sz="1" w:space="0" w:color="000000"/>
            </w:tcBorders>
            <w:shd w:val="clear" w:color="auto" w:fill="FFFFFF"/>
            <w:vAlign w:val="center"/>
          </w:tcPr>
          <w:p w:rsidR="00911C2A" w:rsidRPr="00A74E4D" w:rsidRDefault="00911C2A" w:rsidP="00911C2A">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911C2A" w:rsidRPr="00A74E4D" w:rsidRDefault="00911C2A" w:rsidP="00911C2A">
            <w:pPr>
              <w:snapToGrid w:val="0"/>
              <w:jc w:val="center"/>
            </w:pPr>
            <w:r w:rsidRPr="00A74E4D">
              <w:t>сущ.</w:t>
            </w:r>
          </w:p>
        </w:tc>
      </w:tr>
    </w:tbl>
    <w:p w:rsidR="00A25EB3" w:rsidRDefault="00A25EB3" w:rsidP="00A25EB3"/>
    <w:p w:rsidR="00A25EB3" w:rsidRPr="00D545B1" w:rsidRDefault="00A25EB3" w:rsidP="002F46EC">
      <w:pPr>
        <w:pStyle w:val="11"/>
        <w:rPr>
          <w:lang w:val="ru-RU"/>
        </w:rPr>
      </w:pPr>
      <w:bookmarkStart w:id="87" w:name="_Toc9845032"/>
      <w:bookmarkStart w:id="88" w:name="_Toc9859540"/>
      <w:r w:rsidRPr="00D545B1">
        <w:rPr>
          <w:lang w:val="ru-RU"/>
        </w:rPr>
        <w:t>7. Общий перечень планируемых объектов местного значения для включения в Генеральный план</w:t>
      </w:r>
      <w:bookmarkEnd w:id="87"/>
      <w:bookmarkEnd w:id="88"/>
    </w:p>
    <w:p w:rsidR="00555E4F" w:rsidRDefault="00555E4F" w:rsidP="00D545B1">
      <w:pPr>
        <w:pStyle w:val="26"/>
        <w:widowControl w:val="0"/>
        <w:spacing w:after="0" w:line="240" w:lineRule="auto"/>
        <w:ind w:firstLine="709"/>
        <w:jc w:val="both"/>
      </w:pPr>
      <w:r w:rsidRPr="00741FAF">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741FAF">
        <w:rPr>
          <w:bCs/>
        </w:rPr>
        <w:t xml:space="preserve">в таблице </w:t>
      </w:r>
      <w:r w:rsidR="00D545B1">
        <w:rPr>
          <w:bCs/>
        </w:rPr>
        <w:t>7</w:t>
      </w:r>
      <w:r>
        <w:rPr>
          <w:bCs/>
        </w:rPr>
        <w:t>.</w:t>
      </w:r>
      <w:r w:rsidRPr="00741FAF">
        <w:rPr>
          <w:bCs/>
        </w:rPr>
        <w:t>1.</w:t>
      </w:r>
    </w:p>
    <w:p w:rsidR="00555E4F" w:rsidRDefault="00555E4F" w:rsidP="00D545B1">
      <w:pPr>
        <w:pStyle w:val="7"/>
      </w:pPr>
      <w:r w:rsidRPr="00741FAF">
        <w:t xml:space="preserve">Таблица </w:t>
      </w:r>
      <w:r w:rsidR="00642785">
        <w:t>7</w:t>
      </w:r>
      <w:r>
        <w:t>.1.</w:t>
      </w:r>
    </w:p>
    <w:p w:rsidR="00555E4F" w:rsidRPr="00741FAF" w:rsidRDefault="00555E4F" w:rsidP="00D545B1">
      <w:pPr>
        <w:pStyle w:val="26"/>
        <w:widowControl w:val="0"/>
        <w:spacing w:after="0" w:line="240" w:lineRule="auto"/>
        <w:ind w:firstLine="567"/>
        <w:jc w:val="center"/>
      </w:pPr>
      <w:r w:rsidRPr="00741FAF">
        <w:t>Общий перечень основных видов объектов местного значения</w:t>
      </w:r>
    </w:p>
    <w:p w:rsidR="00555E4F" w:rsidRDefault="00555E4F" w:rsidP="00D545B1">
      <w:pPr>
        <w:pStyle w:val="26"/>
        <w:widowControl w:val="0"/>
        <w:spacing w:after="0" w:line="240" w:lineRule="auto"/>
        <w:ind w:firstLine="567"/>
        <w:jc w:val="center"/>
      </w:pPr>
      <w:r w:rsidRPr="00741FAF">
        <w:t>с учетом полномочий МО</w:t>
      </w:r>
    </w:p>
    <w:tbl>
      <w:tblPr>
        <w:tblStyle w:val="afb"/>
        <w:tblW w:w="0" w:type="auto"/>
        <w:jc w:val="center"/>
        <w:tblLook w:val="04A0"/>
      </w:tblPr>
      <w:tblGrid>
        <w:gridCol w:w="959"/>
        <w:gridCol w:w="4536"/>
        <w:gridCol w:w="4216"/>
      </w:tblGrid>
      <w:tr w:rsidR="00555E4F" w:rsidRPr="00D545B1" w:rsidTr="00D545B1">
        <w:trPr>
          <w:tblHeader/>
          <w:jc w:val="center"/>
        </w:trPr>
        <w:tc>
          <w:tcPr>
            <w:tcW w:w="959" w:type="dxa"/>
            <w:vAlign w:val="center"/>
          </w:tcPr>
          <w:p w:rsidR="00555E4F" w:rsidRPr="00D545B1" w:rsidRDefault="00555E4F" w:rsidP="00D545B1">
            <w:pPr>
              <w:pStyle w:val="26"/>
              <w:widowControl w:val="0"/>
              <w:spacing w:after="0" w:line="240" w:lineRule="auto"/>
              <w:ind w:hanging="70"/>
              <w:jc w:val="center"/>
              <w:rPr>
                <w:rFonts w:cs="Times New Roman"/>
                <w:b/>
              </w:rPr>
            </w:pPr>
            <w:r w:rsidRPr="00D545B1">
              <w:rPr>
                <w:rFonts w:cs="Times New Roman"/>
                <w:b/>
              </w:rPr>
              <w:t>№ п/п</w:t>
            </w:r>
          </w:p>
        </w:tc>
        <w:tc>
          <w:tcPr>
            <w:tcW w:w="4536" w:type="dxa"/>
            <w:vAlign w:val="center"/>
          </w:tcPr>
          <w:p w:rsidR="00555E4F" w:rsidRPr="00D545B1" w:rsidRDefault="00555E4F" w:rsidP="00D545B1">
            <w:pPr>
              <w:pStyle w:val="26"/>
              <w:widowControl w:val="0"/>
              <w:spacing w:after="0" w:line="240" w:lineRule="auto"/>
              <w:ind w:firstLine="709"/>
              <w:jc w:val="center"/>
              <w:rPr>
                <w:rFonts w:cs="Times New Roman"/>
                <w:b/>
              </w:rPr>
            </w:pPr>
            <w:r w:rsidRPr="00D545B1">
              <w:rPr>
                <w:rFonts w:cs="Times New Roman"/>
                <w:b/>
              </w:rPr>
              <w:t>Краткое содержание полномочий</w:t>
            </w:r>
          </w:p>
        </w:tc>
        <w:tc>
          <w:tcPr>
            <w:tcW w:w="4216" w:type="dxa"/>
            <w:vAlign w:val="center"/>
          </w:tcPr>
          <w:p w:rsidR="00555E4F" w:rsidRPr="00D545B1" w:rsidRDefault="00555E4F" w:rsidP="00D545B1">
            <w:pPr>
              <w:pStyle w:val="26"/>
              <w:widowControl w:val="0"/>
              <w:spacing w:after="0" w:line="240" w:lineRule="auto"/>
              <w:ind w:firstLine="709"/>
              <w:jc w:val="center"/>
              <w:rPr>
                <w:rFonts w:cs="Times New Roman"/>
                <w:b/>
              </w:rPr>
            </w:pPr>
            <w:r w:rsidRPr="00D545B1">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555E4F" w:rsidRPr="00D545B1" w:rsidTr="00D545B1">
        <w:trPr>
          <w:jc w:val="center"/>
        </w:trPr>
        <w:tc>
          <w:tcPr>
            <w:tcW w:w="9711" w:type="dxa"/>
            <w:gridSpan w:val="3"/>
          </w:tcPr>
          <w:p w:rsidR="00555E4F" w:rsidRPr="00D545B1" w:rsidRDefault="00555E4F" w:rsidP="00D545B1">
            <w:pPr>
              <w:pStyle w:val="26"/>
              <w:widowControl w:val="0"/>
              <w:spacing w:after="0" w:line="240" w:lineRule="auto"/>
              <w:ind w:firstLine="709"/>
              <w:rPr>
                <w:rFonts w:cs="Times New Roman"/>
              </w:rPr>
            </w:pPr>
            <w:r w:rsidRPr="00D545B1">
              <w:rPr>
                <w:rFonts w:cs="Times New Roman"/>
              </w:rPr>
              <w:t>Статья 14. Вопросы местного значения городского, сельского поселения</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w:t>
            </w:r>
          </w:p>
        </w:tc>
        <w:tc>
          <w:tcPr>
            <w:tcW w:w="4536" w:type="dxa"/>
          </w:tcPr>
          <w:p w:rsidR="00555E4F" w:rsidRPr="00D545B1" w:rsidRDefault="00555E4F" w:rsidP="00D545B1">
            <w:pPr>
              <w:pStyle w:val="26"/>
              <w:widowControl w:val="0"/>
              <w:tabs>
                <w:tab w:val="left" w:pos="503"/>
              </w:tabs>
              <w:spacing w:after="0" w:line="240" w:lineRule="auto"/>
              <w:ind w:firstLine="709"/>
              <w:rPr>
                <w:rFonts w:cs="Times New Roman"/>
              </w:rPr>
            </w:pPr>
            <w:r w:rsidRPr="00D545B1">
              <w:rPr>
                <w:rFonts w:cs="Times New Roman"/>
              </w:rPr>
              <w:t xml:space="preserve">3) </w:t>
            </w:r>
            <w:r w:rsidRPr="00D545B1">
              <w:rPr>
                <w:rFonts w:cs="Times New Roman"/>
                <w:bCs/>
              </w:rPr>
              <w:t>владение, пользование и распоряжение имуществом</w:t>
            </w:r>
            <w:r w:rsidRPr="00D545B1">
              <w:rPr>
                <w:rFonts w:cs="Times New Roman"/>
              </w:rPr>
              <w:t xml:space="preserve">, находящимся в муниципальной собственности МО; </w:t>
            </w:r>
          </w:p>
        </w:tc>
        <w:tc>
          <w:tcPr>
            <w:tcW w:w="4216" w:type="dxa"/>
          </w:tcPr>
          <w:p w:rsidR="00555E4F" w:rsidRPr="00D545B1" w:rsidRDefault="00555E4F" w:rsidP="00D545B1">
            <w:pPr>
              <w:pStyle w:val="Default"/>
              <w:ind w:firstLine="709"/>
            </w:pPr>
            <w:r w:rsidRPr="00D545B1">
              <w:t xml:space="preserve">Административные здания органов местного самоуправления </w:t>
            </w:r>
          </w:p>
          <w:p w:rsidR="00555E4F" w:rsidRPr="00D545B1" w:rsidRDefault="00555E4F" w:rsidP="00D545B1">
            <w:pPr>
              <w:pStyle w:val="Default"/>
              <w:ind w:firstLine="709"/>
            </w:pPr>
            <w:r w:rsidRPr="00D545B1">
              <w:t xml:space="preserve">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2</w:t>
            </w:r>
          </w:p>
        </w:tc>
        <w:tc>
          <w:tcPr>
            <w:tcW w:w="4536" w:type="dxa"/>
          </w:tcPr>
          <w:p w:rsidR="00555E4F" w:rsidRPr="00D545B1" w:rsidRDefault="00555E4F" w:rsidP="00D545B1">
            <w:pPr>
              <w:pStyle w:val="Default"/>
              <w:ind w:firstLine="709"/>
            </w:pPr>
            <w:r w:rsidRPr="00D545B1">
              <w:t xml:space="preserve">4) </w:t>
            </w:r>
            <w:r w:rsidRPr="00D545B1">
              <w:rPr>
                <w:bCs/>
              </w:rPr>
              <w:t xml:space="preserve">организация в границах МО </w:t>
            </w:r>
            <w:r w:rsidRPr="00D545B1">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Электроснабжение </w:t>
            </w:r>
          </w:p>
          <w:p w:rsidR="00555E4F" w:rsidRPr="00D545B1" w:rsidRDefault="00555E4F" w:rsidP="00D545B1">
            <w:pPr>
              <w:pStyle w:val="Default"/>
              <w:ind w:firstLine="709"/>
            </w:pPr>
          </w:p>
        </w:tc>
        <w:tc>
          <w:tcPr>
            <w:tcW w:w="4216" w:type="dxa"/>
          </w:tcPr>
          <w:p w:rsidR="00555E4F" w:rsidRPr="00D545B1" w:rsidRDefault="00555E4F" w:rsidP="00D545B1">
            <w:pPr>
              <w:pStyle w:val="Default"/>
              <w:ind w:firstLine="709"/>
            </w:pPr>
            <w:r w:rsidRPr="00D545B1">
              <w:t xml:space="preserve">Трансформаторные подстанции, воздушные и подземные (кабельные) линии электропередачи, линии освещения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tabs>
                <w:tab w:val="left" w:pos="3070"/>
              </w:tabs>
              <w:ind w:firstLine="709"/>
            </w:pPr>
            <w:r w:rsidRPr="00D545B1">
              <w:tab/>
            </w:r>
          </w:p>
          <w:p w:rsidR="00555E4F" w:rsidRPr="00D545B1" w:rsidRDefault="00555E4F" w:rsidP="00D545B1">
            <w:pPr>
              <w:pStyle w:val="Default"/>
              <w:ind w:firstLine="709"/>
            </w:pPr>
            <w:r w:rsidRPr="00D545B1">
              <w:t xml:space="preserve">Теплоснабжение </w:t>
            </w:r>
          </w:p>
          <w:p w:rsidR="00555E4F" w:rsidRPr="00D545B1" w:rsidRDefault="00555E4F" w:rsidP="00D545B1">
            <w:pPr>
              <w:pStyle w:val="Default"/>
              <w:tabs>
                <w:tab w:val="left" w:pos="3070"/>
              </w:tabs>
              <w:ind w:firstLine="709"/>
            </w:pPr>
          </w:p>
        </w:tc>
        <w:tc>
          <w:tcPr>
            <w:tcW w:w="4216" w:type="dxa"/>
          </w:tcPr>
          <w:p w:rsidR="00555E4F" w:rsidRPr="00D545B1" w:rsidRDefault="00555E4F" w:rsidP="00D545B1">
            <w:pPr>
              <w:pStyle w:val="Default"/>
              <w:tabs>
                <w:tab w:val="left" w:pos="1032"/>
              </w:tabs>
              <w:ind w:firstLine="709"/>
            </w:pPr>
            <w:r w:rsidRPr="00D545B1">
              <w:tab/>
            </w:r>
          </w:p>
          <w:p w:rsidR="00555E4F" w:rsidRPr="00D545B1" w:rsidRDefault="00555E4F" w:rsidP="00D545B1">
            <w:pPr>
              <w:pStyle w:val="Default"/>
              <w:ind w:firstLine="709"/>
            </w:pPr>
            <w:r w:rsidRPr="00D545B1">
              <w:t xml:space="preserve">Котельные, теплосети и пр. </w:t>
            </w:r>
          </w:p>
          <w:p w:rsidR="00555E4F" w:rsidRPr="00D545B1" w:rsidRDefault="00555E4F" w:rsidP="00D545B1">
            <w:pPr>
              <w:pStyle w:val="Default"/>
              <w:tabs>
                <w:tab w:val="left" w:pos="1032"/>
              </w:tabs>
              <w:ind w:firstLine="709"/>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tabs>
                <w:tab w:val="left" w:pos="530"/>
              </w:tabs>
              <w:ind w:firstLine="709"/>
            </w:pPr>
            <w:r w:rsidRPr="00D545B1">
              <w:tab/>
            </w:r>
          </w:p>
          <w:p w:rsidR="00555E4F" w:rsidRPr="00D545B1" w:rsidRDefault="00555E4F" w:rsidP="00D545B1">
            <w:pPr>
              <w:pStyle w:val="Default"/>
              <w:ind w:firstLine="709"/>
            </w:pPr>
            <w:r w:rsidRPr="00D545B1">
              <w:t xml:space="preserve">Газоснабжение </w:t>
            </w:r>
          </w:p>
          <w:p w:rsidR="00555E4F" w:rsidRPr="00D545B1" w:rsidRDefault="00555E4F" w:rsidP="00D545B1">
            <w:pPr>
              <w:pStyle w:val="Default"/>
              <w:tabs>
                <w:tab w:val="left" w:pos="530"/>
              </w:tabs>
              <w:ind w:firstLine="709"/>
            </w:pPr>
          </w:p>
        </w:tc>
        <w:tc>
          <w:tcPr>
            <w:tcW w:w="4216" w:type="dxa"/>
          </w:tcPr>
          <w:p w:rsidR="00555E4F" w:rsidRPr="00D545B1" w:rsidRDefault="00555E4F" w:rsidP="00D545B1">
            <w:pPr>
              <w:pStyle w:val="Default"/>
              <w:ind w:firstLine="709"/>
            </w:pPr>
            <w:r w:rsidRPr="00D545B1">
              <w:t xml:space="preserve">ГРПБ, распределительные газопроводы, магистральные газопроводы и пр. </w:t>
            </w:r>
          </w:p>
          <w:p w:rsidR="00555E4F" w:rsidRPr="00D545B1" w:rsidRDefault="00555E4F" w:rsidP="00D545B1">
            <w:pPr>
              <w:pStyle w:val="Default"/>
              <w:ind w:firstLine="709"/>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Водоснабжение </w:t>
            </w:r>
          </w:p>
          <w:p w:rsidR="00555E4F" w:rsidRPr="00D545B1" w:rsidRDefault="00555E4F" w:rsidP="00D545B1">
            <w:pPr>
              <w:pStyle w:val="Default"/>
              <w:ind w:firstLine="709"/>
            </w:pPr>
          </w:p>
        </w:tc>
        <w:tc>
          <w:tcPr>
            <w:tcW w:w="4216" w:type="dxa"/>
          </w:tcPr>
          <w:p w:rsidR="00555E4F" w:rsidRPr="00D545B1" w:rsidRDefault="00555E4F" w:rsidP="00D545B1">
            <w:pPr>
              <w:pStyle w:val="Default"/>
              <w:ind w:firstLine="709"/>
            </w:pPr>
            <w:r w:rsidRPr="00D545B1">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Водоотведение </w:t>
            </w:r>
          </w:p>
          <w:p w:rsidR="00555E4F" w:rsidRPr="00D545B1" w:rsidRDefault="00555E4F" w:rsidP="00D545B1">
            <w:pPr>
              <w:pStyle w:val="Default"/>
              <w:ind w:firstLine="709"/>
            </w:pPr>
          </w:p>
        </w:tc>
        <w:tc>
          <w:tcPr>
            <w:tcW w:w="4216" w:type="dxa"/>
          </w:tcPr>
          <w:p w:rsidR="00555E4F" w:rsidRPr="00D545B1" w:rsidRDefault="00555E4F" w:rsidP="00D545B1">
            <w:pPr>
              <w:pStyle w:val="Default"/>
              <w:ind w:firstLine="709"/>
            </w:pPr>
            <w:r w:rsidRPr="00D545B1">
              <w:t xml:space="preserve">Распределительные сети, магистральные сети, самотечный коллектор, напорный коллектор, очистные сооружения, КНС, </w:t>
            </w:r>
          </w:p>
          <w:p w:rsidR="00555E4F" w:rsidRPr="00D545B1" w:rsidRDefault="00555E4F" w:rsidP="00D545B1">
            <w:pPr>
              <w:pStyle w:val="Default"/>
              <w:ind w:firstLine="709"/>
            </w:pPr>
            <w:r w:rsidRPr="00D545B1">
              <w:t xml:space="preserve">дождевая (ливневая) канализация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Снабжение населения топливом </w:t>
            </w:r>
          </w:p>
          <w:p w:rsidR="00555E4F" w:rsidRPr="00D545B1" w:rsidRDefault="00555E4F" w:rsidP="00D545B1">
            <w:pPr>
              <w:pStyle w:val="Default"/>
              <w:ind w:firstLine="709"/>
            </w:pPr>
          </w:p>
        </w:tc>
        <w:tc>
          <w:tcPr>
            <w:tcW w:w="4216" w:type="dxa"/>
          </w:tcPr>
          <w:p w:rsidR="00555E4F" w:rsidRPr="00D545B1" w:rsidRDefault="00555E4F" w:rsidP="00D545B1">
            <w:pPr>
              <w:pStyle w:val="Default"/>
              <w:tabs>
                <w:tab w:val="left" w:pos="802"/>
              </w:tabs>
              <w:ind w:firstLine="709"/>
            </w:pPr>
          </w:p>
          <w:p w:rsidR="00555E4F" w:rsidRPr="00D545B1" w:rsidRDefault="00555E4F" w:rsidP="00D545B1">
            <w:pPr>
              <w:pStyle w:val="Default"/>
              <w:ind w:firstLine="709"/>
            </w:pPr>
            <w:r w:rsidRPr="00D545B1">
              <w:t xml:space="preserve">Здания или площадки для временного хранения топлива и пр. </w:t>
            </w:r>
          </w:p>
          <w:p w:rsidR="00555E4F" w:rsidRPr="00D545B1" w:rsidRDefault="00555E4F" w:rsidP="00D545B1">
            <w:pPr>
              <w:pStyle w:val="Default"/>
              <w:tabs>
                <w:tab w:val="left" w:pos="802"/>
              </w:tabs>
              <w:ind w:firstLine="709"/>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3</w:t>
            </w:r>
          </w:p>
        </w:tc>
        <w:tc>
          <w:tcPr>
            <w:tcW w:w="4536" w:type="dxa"/>
          </w:tcPr>
          <w:p w:rsidR="00555E4F" w:rsidRPr="00D545B1" w:rsidRDefault="00555E4F" w:rsidP="00D545B1">
            <w:pPr>
              <w:pStyle w:val="Default"/>
              <w:ind w:firstLine="709"/>
            </w:pPr>
            <w:r w:rsidRPr="00D545B1">
              <w:t xml:space="preserve">5) </w:t>
            </w:r>
            <w:r w:rsidRPr="00D545B1">
              <w:rPr>
                <w:bCs/>
              </w:rPr>
              <w:t xml:space="preserve">дорожная деятельность в отношении </w:t>
            </w:r>
            <w:r w:rsidRPr="00D545B1">
              <w:t xml:space="preserve">автомобильных дорог местного значения в границах населенных пунктов МО и </w:t>
            </w:r>
            <w:r w:rsidRPr="00D545B1">
              <w:rPr>
                <w:bCs/>
              </w:rPr>
              <w:t xml:space="preserve">обеспечение безопасности </w:t>
            </w:r>
            <w:r w:rsidRPr="00D545B1">
              <w:t xml:space="preserve">дорожного движения на них, включая создание и </w:t>
            </w:r>
            <w:r w:rsidRPr="00D545B1">
              <w:rPr>
                <w:bCs/>
              </w:rPr>
              <w:t xml:space="preserve">обеспечение функционирования парковок </w:t>
            </w:r>
            <w:r w:rsidRPr="00D545B1">
              <w:t xml:space="preserve">(парковочных мест), </w:t>
            </w:r>
            <w:r w:rsidRPr="00D545B1">
              <w:rPr>
                <w:bCs/>
              </w:rPr>
              <w:t xml:space="preserve">осуществление </w:t>
            </w:r>
            <w:r w:rsidRPr="00D545B1">
              <w:t xml:space="preserve">муниципального контроля за сохранностью автомобильных дорог местного значения в границах населенных пунктов МО, а также </w:t>
            </w:r>
            <w:r w:rsidRPr="00D545B1">
              <w:rPr>
                <w:bCs/>
              </w:rPr>
              <w:lastRenderedPageBreak/>
              <w:t xml:space="preserve">осуществление иных полномочий </w:t>
            </w:r>
            <w:r w:rsidRPr="00D545B1">
              <w:t xml:space="preserve">в области использования автомобильных </w:t>
            </w:r>
          </w:p>
          <w:p w:rsidR="00555E4F" w:rsidRPr="00D545B1" w:rsidRDefault="00555E4F" w:rsidP="00D545B1">
            <w:pPr>
              <w:pStyle w:val="Default"/>
              <w:ind w:firstLine="709"/>
            </w:pPr>
            <w:r w:rsidRPr="00D545B1">
              <w:t xml:space="preserve">дорог и </w:t>
            </w:r>
            <w:r w:rsidRPr="00D545B1">
              <w:rPr>
                <w:bCs/>
              </w:rPr>
              <w:t xml:space="preserve">осуществления дорожной деятельности </w:t>
            </w:r>
            <w:r w:rsidRPr="00D545B1">
              <w:t xml:space="preserve">в соответствии с законодательством Российской Федерации; </w:t>
            </w:r>
          </w:p>
        </w:tc>
        <w:tc>
          <w:tcPr>
            <w:tcW w:w="4216" w:type="dxa"/>
          </w:tcPr>
          <w:p w:rsidR="00555E4F" w:rsidRPr="00D545B1" w:rsidRDefault="00555E4F" w:rsidP="00D545B1">
            <w:pPr>
              <w:pStyle w:val="Default"/>
              <w:ind w:firstLine="709"/>
            </w:pPr>
            <w:r w:rsidRPr="00D545B1">
              <w:lastRenderedPageBreak/>
              <w:t xml:space="preserve">Устройство дорог, реконструкция дорог местного значения в границах населенных пунктов МО (улично-дорожной сети), </w:t>
            </w:r>
          </w:p>
          <w:p w:rsidR="00555E4F" w:rsidRPr="00D545B1" w:rsidRDefault="00555E4F" w:rsidP="00D545B1">
            <w:pPr>
              <w:pStyle w:val="26"/>
              <w:widowControl w:val="0"/>
              <w:spacing w:after="0" w:line="240" w:lineRule="auto"/>
              <w:ind w:firstLine="709"/>
              <w:rPr>
                <w:rFonts w:cs="Times New Roman"/>
              </w:rPr>
            </w:pPr>
            <w:r w:rsidRPr="00D545B1">
              <w:rPr>
                <w:rFonts w:cs="Times New Roman"/>
              </w:rPr>
              <w:t xml:space="preserve">объекты обеспечения безопасности дорожного движения, парковки,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4</w:t>
            </w:r>
          </w:p>
        </w:tc>
        <w:tc>
          <w:tcPr>
            <w:tcW w:w="4536" w:type="dxa"/>
          </w:tcPr>
          <w:p w:rsidR="00555E4F" w:rsidRPr="00D545B1" w:rsidRDefault="00555E4F" w:rsidP="00D545B1">
            <w:pPr>
              <w:pStyle w:val="Default"/>
              <w:ind w:firstLine="709"/>
            </w:pPr>
            <w:r w:rsidRPr="00D545B1">
              <w:t xml:space="preserve">6) </w:t>
            </w:r>
            <w:r w:rsidRPr="00D545B1">
              <w:rPr>
                <w:bCs/>
              </w:rPr>
              <w:t xml:space="preserve">обеспечение </w:t>
            </w:r>
            <w:r w:rsidRPr="00D545B1">
              <w:t xml:space="preserve">проживающих в МО и нуждающихся в жилых помещениях малоимущих граждан </w:t>
            </w:r>
            <w:r w:rsidRPr="00D545B1">
              <w:rPr>
                <w:bCs/>
              </w:rPr>
              <w:t>жилыми помещениями</w:t>
            </w:r>
            <w:r w:rsidRPr="00D545B1">
              <w:t xml:space="preserve">, </w:t>
            </w:r>
            <w:r w:rsidRPr="00D545B1">
              <w:rPr>
                <w:bCs/>
              </w:rPr>
              <w:t xml:space="preserve">организация строительства </w:t>
            </w:r>
            <w:r w:rsidRPr="00D545B1">
              <w:t xml:space="preserve">и содержания </w:t>
            </w:r>
            <w:r w:rsidRPr="00D545B1">
              <w:rPr>
                <w:bCs/>
              </w:rPr>
              <w:t>муниципального жилищного фонда</w:t>
            </w:r>
            <w:r w:rsidRPr="00D545B1">
              <w:t xml:space="preserve">, </w:t>
            </w:r>
            <w:r w:rsidRPr="00D545B1">
              <w:rPr>
                <w:bCs/>
              </w:rPr>
              <w:t>создание условий для жилищного строительства</w:t>
            </w:r>
            <w:r w:rsidRPr="00D545B1">
              <w:t xml:space="preserve">, </w:t>
            </w:r>
            <w:r w:rsidRPr="00D545B1">
              <w:rPr>
                <w:bCs/>
              </w:rPr>
              <w:t xml:space="preserve">осуществление </w:t>
            </w:r>
            <w:r w:rsidRPr="00D545B1">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555E4F" w:rsidRPr="00D545B1" w:rsidRDefault="00555E4F" w:rsidP="00D545B1">
            <w:pPr>
              <w:pStyle w:val="Default"/>
              <w:ind w:firstLine="709"/>
            </w:pPr>
            <w:r w:rsidRPr="00D545B1">
              <w:t xml:space="preserve">Строительство муниципального жилищного фонда, объекты </w:t>
            </w:r>
          </w:p>
          <w:p w:rsidR="00555E4F" w:rsidRPr="00D545B1" w:rsidRDefault="00555E4F" w:rsidP="00D545B1">
            <w:pPr>
              <w:pStyle w:val="26"/>
              <w:widowControl w:val="0"/>
              <w:spacing w:after="0" w:line="240" w:lineRule="auto"/>
              <w:ind w:firstLine="709"/>
              <w:rPr>
                <w:rFonts w:cs="Times New Roman"/>
              </w:rPr>
            </w:pPr>
            <w:r w:rsidRPr="00D545B1">
              <w:rPr>
                <w:rFonts w:cs="Times New Roman"/>
              </w:rPr>
              <w:t xml:space="preserve">инженерной и транспортной инфраструктуры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5</w:t>
            </w:r>
          </w:p>
        </w:tc>
        <w:tc>
          <w:tcPr>
            <w:tcW w:w="4536" w:type="dxa"/>
          </w:tcPr>
          <w:p w:rsidR="00555E4F" w:rsidRPr="00D545B1" w:rsidRDefault="00555E4F" w:rsidP="00D545B1">
            <w:pPr>
              <w:pStyle w:val="Default"/>
              <w:ind w:firstLine="709"/>
            </w:pPr>
            <w:r w:rsidRPr="00D545B1">
              <w:t xml:space="preserve">9) </w:t>
            </w:r>
            <w:r w:rsidRPr="00D545B1">
              <w:rPr>
                <w:bCs/>
              </w:rPr>
              <w:t xml:space="preserve">обеспечение первичных мер пожарной безопасности </w:t>
            </w:r>
            <w:r w:rsidRPr="00D545B1">
              <w:t xml:space="preserve">в границах населенных пунктов МО; </w:t>
            </w:r>
          </w:p>
        </w:tc>
        <w:tc>
          <w:tcPr>
            <w:tcW w:w="4216" w:type="dxa"/>
          </w:tcPr>
          <w:p w:rsidR="00555E4F" w:rsidRPr="00D545B1" w:rsidRDefault="00555E4F" w:rsidP="00D545B1">
            <w:pPr>
              <w:pStyle w:val="Default"/>
              <w:ind w:firstLine="709"/>
            </w:pPr>
            <w:r w:rsidRPr="00D545B1">
              <w:t xml:space="preserve">Пожарный водоем (как ОКС), противопожарный водопровод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6</w:t>
            </w:r>
          </w:p>
        </w:tc>
        <w:tc>
          <w:tcPr>
            <w:tcW w:w="4536" w:type="dxa"/>
          </w:tcPr>
          <w:p w:rsidR="00555E4F" w:rsidRPr="00D545B1" w:rsidRDefault="00555E4F" w:rsidP="00D545B1">
            <w:pPr>
              <w:pStyle w:val="Default"/>
              <w:ind w:firstLine="709"/>
            </w:pPr>
            <w:r w:rsidRPr="00D545B1">
              <w:t xml:space="preserve">11) </w:t>
            </w:r>
            <w:r w:rsidRPr="00D545B1">
              <w:rPr>
                <w:bCs/>
              </w:rPr>
              <w:t xml:space="preserve">организация библиотечного обслуживания </w:t>
            </w:r>
            <w:r w:rsidRPr="00D545B1">
              <w:t xml:space="preserve">населения, комплектование и </w:t>
            </w:r>
            <w:r w:rsidRPr="00D545B1">
              <w:rPr>
                <w:bCs/>
              </w:rPr>
              <w:t xml:space="preserve">обеспечение сохранности библиотечных </w:t>
            </w:r>
            <w:r w:rsidRPr="00D545B1">
              <w:t xml:space="preserve">фондов библиотек МО; </w:t>
            </w:r>
          </w:p>
        </w:tc>
        <w:tc>
          <w:tcPr>
            <w:tcW w:w="4216" w:type="dxa"/>
          </w:tcPr>
          <w:p w:rsidR="00555E4F" w:rsidRPr="00D545B1" w:rsidRDefault="00555E4F" w:rsidP="00D545B1">
            <w:pPr>
              <w:pStyle w:val="Default"/>
              <w:ind w:firstLine="709"/>
            </w:pPr>
            <w:r w:rsidRPr="00D545B1">
              <w:t xml:space="preserve">Здание библиотеки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7</w:t>
            </w:r>
          </w:p>
        </w:tc>
        <w:tc>
          <w:tcPr>
            <w:tcW w:w="4536" w:type="dxa"/>
          </w:tcPr>
          <w:p w:rsidR="00555E4F" w:rsidRPr="00D545B1" w:rsidRDefault="00555E4F" w:rsidP="00D545B1">
            <w:pPr>
              <w:pStyle w:val="Default"/>
              <w:ind w:firstLine="709"/>
            </w:pPr>
            <w:r w:rsidRPr="00D545B1">
              <w:t>12</w:t>
            </w:r>
            <w:r w:rsidRPr="00D545B1">
              <w:rPr>
                <w:bCs/>
              </w:rPr>
              <w:t xml:space="preserve">) создание условий </w:t>
            </w:r>
            <w:r w:rsidRPr="00D545B1">
              <w:t xml:space="preserve">для организации досуга и </w:t>
            </w:r>
            <w:r w:rsidRPr="00D545B1">
              <w:rPr>
                <w:bCs/>
              </w:rPr>
              <w:t xml:space="preserve">обеспечения жителей МО услугами </w:t>
            </w:r>
            <w:r w:rsidRPr="00D545B1">
              <w:t xml:space="preserve">организаций культуры; </w:t>
            </w:r>
          </w:p>
        </w:tc>
        <w:tc>
          <w:tcPr>
            <w:tcW w:w="4216" w:type="dxa"/>
          </w:tcPr>
          <w:p w:rsidR="00555E4F" w:rsidRPr="00D545B1" w:rsidRDefault="00555E4F" w:rsidP="00D545B1">
            <w:pPr>
              <w:pStyle w:val="Default"/>
              <w:ind w:firstLine="709"/>
            </w:pPr>
            <w:r w:rsidRPr="00D545B1">
              <w:t xml:space="preserve">Дом культуры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8</w:t>
            </w:r>
          </w:p>
        </w:tc>
        <w:tc>
          <w:tcPr>
            <w:tcW w:w="4536" w:type="dxa"/>
          </w:tcPr>
          <w:p w:rsidR="00555E4F" w:rsidRPr="00D545B1" w:rsidRDefault="00555E4F" w:rsidP="00D545B1">
            <w:pPr>
              <w:pStyle w:val="Default"/>
              <w:ind w:firstLine="709"/>
            </w:pPr>
            <w:r w:rsidRPr="00D545B1">
              <w:t xml:space="preserve">14) </w:t>
            </w:r>
            <w:r w:rsidRPr="00D545B1">
              <w:rPr>
                <w:bCs/>
              </w:rPr>
              <w:t xml:space="preserve">обеспечение условий для развития </w:t>
            </w:r>
            <w:r w:rsidRPr="00D545B1">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555E4F" w:rsidRPr="00D545B1" w:rsidRDefault="00555E4F" w:rsidP="00D545B1">
            <w:pPr>
              <w:pStyle w:val="Default"/>
              <w:ind w:firstLine="709"/>
            </w:pPr>
            <w:r w:rsidRPr="00D545B1">
              <w:t xml:space="preserve">Дома спорта, бассейны, спортивные центры, спортивные площадки, спортивные трассы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9</w:t>
            </w:r>
          </w:p>
        </w:tc>
        <w:tc>
          <w:tcPr>
            <w:tcW w:w="4536" w:type="dxa"/>
          </w:tcPr>
          <w:p w:rsidR="00555E4F" w:rsidRPr="00D545B1" w:rsidRDefault="00555E4F" w:rsidP="00D545B1">
            <w:pPr>
              <w:pStyle w:val="Default"/>
              <w:ind w:firstLine="709"/>
            </w:pPr>
            <w:r w:rsidRPr="00D545B1">
              <w:t xml:space="preserve">17) </w:t>
            </w:r>
            <w:r w:rsidRPr="00D545B1">
              <w:rPr>
                <w:bCs/>
              </w:rPr>
              <w:t xml:space="preserve">формирование архивных </w:t>
            </w:r>
            <w:r w:rsidRPr="00D545B1">
              <w:t xml:space="preserve">фондов МО; </w:t>
            </w:r>
          </w:p>
        </w:tc>
        <w:tc>
          <w:tcPr>
            <w:tcW w:w="4216" w:type="dxa"/>
          </w:tcPr>
          <w:p w:rsidR="00555E4F" w:rsidRPr="00D545B1" w:rsidRDefault="00555E4F" w:rsidP="00D545B1">
            <w:pPr>
              <w:pStyle w:val="Default"/>
              <w:ind w:firstLine="709"/>
            </w:pPr>
            <w:r w:rsidRPr="00D545B1">
              <w:t xml:space="preserve">Здание архивного фонда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10</w:t>
            </w:r>
          </w:p>
        </w:tc>
        <w:tc>
          <w:tcPr>
            <w:tcW w:w="4536" w:type="dxa"/>
          </w:tcPr>
          <w:p w:rsidR="00555E4F" w:rsidRPr="00D545B1" w:rsidRDefault="00555E4F" w:rsidP="00D545B1">
            <w:pPr>
              <w:pStyle w:val="Default"/>
              <w:ind w:firstLine="709"/>
            </w:pPr>
            <w:r w:rsidRPr="00D545B1">
              <w:t xml:space="preserve">18) </w:t>
            </w:r>
            <w:r w:rsidRPr="00D545B1">
              <w:rPr>
                <w:bCs/>
              </w:rPr>
              <w:t xml:space="preserve">организация сбора и вывоза </w:t>
            </w:r>
            <w:r w:rsidRPr="00D545B1">
              <w:t xml:space="preserve">бытовых отходов и мусора; </w:t>
            </w:r>
          </w:p>
        </w:tc>
        <w:tc>
          <w:tcPr>
            <w:tcW w:w="4216" w:type="dxa"/>
          </w:tcPr>
          <w:p w:rsidR="00555E4F" w:rsidRPr="00D545B1" w:rsidRDefault="00555E4F" w:rsidP="00D545B1">
            <w:pPr>
              <w:pStyle w:val="Default"/>
              <w:ind w:firstLine="709"/>
            </w:pPr>
            <w:r w:rsidRPr="00D545B1">
              <w:t xml:space="preserve">Площадки для сбора бытовых отходов и мусора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11</w:t>
            </w:r>
          </w:p>
        </w:tc>
        <w:tc>
          <w:tcPr>
            <w:tcW w:w="4536" w:type="dxa"/>
          </w:tcPr>
          <w:p w:rsidR="00555E4F" w:rsidRPr="00D545B1" w:rsidRDefault="00555E4F" w:rsidP="00D545B1">
            <w:pPr>
              <w:pStyle w:val="Default"/>
              <w:ind w:firstLine="709"/>
            </w:pPr>
            <w:r w:rsidRPr="00D545B1">
              <w:t xml:space="preserve">19) ………………. </w:t>
            </w:r>
            <w:r w:rsidRPr="00D545B1">
              <w:rPr>
                <w:bCs/>
              </w:rPr>
              <w:t xml:space="preserve">организация благоустройства </w:t>
            </w:r>
            <w:r w:rsidRPr="00D545B1">
              <w:t>территории МО (</w:t>
            </w:r>
            <w:r w:rsidRPr="00D545B1">
              <w:rPr>
                <w:bCs/>
              </w:rPr>
              <w:t>включая освещение улиц</w:t>
            </w:r>
            <w:r w:rsidRPr="00D545B1">
              <w:t xml:space="preserve">, озеленение территории, установку указателей с наименованиями улиц и номерами домов, </w:t>
            </w:r>
            <w:r w:rsidRPr="00D545B1">
              <w:lastRenderedPageBreak/>
              <w:t xml:space="preserve">размещение и содержание малых архитектурных форм), а также </w:t>
            </w:r>
            <w:r w:rsidRPr="00D545B1">
              <w:rPr>
                <w:bCs/>
              </w:rPr>
              <w:t xml:space="preserve">использования, охраны, защиты, </w:t>
            </w:r>
            <w:r w:rsidRPr="00D545B1">
              <w:t xml:space="preserve">воспроизводства городских лесов, лесов </w:t>
            </w:r>
          </w:p>
          <w:p w:rsidR="00555E4F" w:rsidRPr="00D545B1" w:rsidRDefault="00555E4F" w:rsidP="00D545B1">
            <w:pPr>
              <w:pStyle w:val="Default"/>
              <w:ind w:firstLine="709"/>
            </w:pPr>
            <w:r w:rsidRPr="00D545B1">
              <w:t xml:space="preserve">особо охраняемых природных территорий, </w:t>
            </w:r>
            <w:r w:rsidRPr="00D545B1">
              <w:rPr>
                <w:bCs/>
              </w:rPr>
              <w:t>расположенных в границах населенных пунктов МО</w:t>
            </w:r>
          </w:p>
        </w:tc>
        <w:tc>
          <w:tcPr>
            <w:tcW w:w="4216" w:type="dxa"/>
          </w:tcPr>
          <w:p w:rsidR="00555E4F" w:rsidRPr="00D545B1" w:rsidRDefault="00555E4F" w:rsidP="00D545B1">
            <w:pPr>
              <w:pStyle w:val="26"/>
              <w:widowControl w:val="0"/>
              <w:tabs>
                <w:tab w:val="left" w:pos="1535"/>
              </w:tabs>
              <w:spacing w:after="0" w:line="240" w:lineRule="auto"/>
              <w:ind w:firstLine="709"/>
              <w:rPr>
                <w:rFonts w:cs="Times New Roman"/>
              </w:rPr>
            </w:pPr>
            <w:r w:rsidRPr="00D545B1">
              <w:rPr>
                <w:rFonts w:cs="Times New Roman"/>
              </w:rPr>
              <w:lastRenderedPageBreak/>
              <w:tab/>
            </w:r>
          </w:p>
          <w:p w:rsidR="00555E4F" w:rsidRPr="00D545B1" w:rsidRDefault="00555E4F" w:rsidP="00D545B1">
            <w:pPr>
              <w:pStyle w:val="Default"/>
              <w:ind w:firstLine="709"/>
            </w:pPr>
            <w:r w:rsidRPr="00D545B1">
              <w:t xml:space="preserve">Линии освещение улиц и пр. </w:t>
            </w:r>
          </w:p>
          <w:p w:rsidR="00555E4F" w:rsidRPr="00D545B1" w:rsidRDefault="00555E4F" w:rsidP="00D545B1">
            <w:pPr>
              <w:pStyle w:val="26"/>
              <w:widowControl w:val="0"/>
              <w:tabs>
                <w:tab w:val="left" w:pos="1535"/>
              </w:tabs>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12</w:t>
            </w:r>
          </w:p>
        </w:tc>
        <w:tc>
          <w:tcPr>
            <w:tcW w:w="4536" w:type="dxa"/>
          </w:tcPr>
          <w:p w:rsidR="00555E4F" w:rsidRPr="00D545B1" w:rsidRDefault="00555E4F" w:rsidP="00D545B1">
            <w:pPr>
              <w:pStyle w:val="Default"/>
              <w:ind w:firstLine="709"/>
            </w:pPr>
            <w:r w:rsidRPr="00D545B1">
              <w:t xml:space="preserve">22) </w:t>
            </w:r>
            <w:r w:rsidRPr="00D545B1">
              <w:rPr>
                <w:bCs/>
              </w:rPr>
              <w:t xml:space="preserve">организация </w:t>
            </w:r>
            <w:r w:rsidRPr="00D545B1">
              <w:t>ритуальных услуг и содержание мест захоронения;</w:t>
            </w:r>
          </w:p>
        </w:tc>
        <w:tc>
          <w:tcPr>
            <w:tcW w:w="4216" w:type="dxa"/>
          </w:tcPr>
          <w:p w:rsidR="00555E4F" w:rsidRPr="00D545B1" w:rsidRDefault="00555E4F" w:rsidP="00D545B1">
            <w:pPr>
              <w:pStyle w:val="Default"/>
              <w:ind w:firstLine="709"/>
            </w:pPr>
            <w:r w:rsidRPr="00D545B1">
              <w:t xml:space="preserve">Территории кладбищ, здания специального назначения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13</w:t>
            </w:r>
          </w:p>
        </w:tc>
        <w:tc>
          <w:tcPr>
            <w:tcW w:w="4536" w:type="dxa"/>
          </w:tcPr>
          <w:p w:rsidR="00555E4F" w:rsidRPr="00D545B1" w:rsidRDefault="00555E4F" w:rsidP="00D545B1">
            <w:pPr>
              <w:pStyle w:val="Default"/>
              <w:ind w:firstLine="709"/>
            </w:pPr>
            <w:r w:rsidRPr="00D545B1">
              <w:t xml:space="preserve">23) </w:t>
            </w:r>
            <w:r w:rsidRPr="00D545B1">
              <w:rPr>
                <w:bCs/>
              </w:rPr>
              <w:t>организация и осуществление мероприятий по территориальной обороне и гражданской обороне</w:t>
            </w:r>
            <w:r w:rsidRPr="00D545B1">
              <w:t>, защите населения и территории МО от чрезвычайных ситуаций природного и техногенного характера;</w:t>
            </w:r>
          </w:p>
        </w:tc>
        <w:tc>
          <w:tcPr>
            <w:tcW w:w="4216" w:type="dxa"/>
          </w:tcPr>
          <w:p w:rsidR="00555E4F" w:rsidRPr="00D545B1" w:rsidRDefault="00555E4F" w:rsidP="00D545B1">
            <w:pPr>
              <w:pStyle w:val="Default"/>
              <w:ind w:firstLine="709"/>
            </w:pPr>
            <w:r w:rsidRPr="00D545B1">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14</w:t>
            </w:r>
          </w:p>
        </w:tc>
        <w:tc>
          <w:tcPr>
            <w:tcW w:w="4536" w:type="dxa"/>
          </w:tcPr>
          <w:p w:rsidR="00555E4F" w:rsidRPr="00D545B1" w:rsidRDefault="00555E4F" w:rsidP="00D545B1">
            <w:pPr>
              <w:pStyle w:val="Default"/>
              <w:ind w:firstLine="709"/>
            </w:pPr>
            <w:r w:rsidRPr="00D545B1">
              <w:t xml:space="preserve">24) </w:t>
            </w:r>
            <w:r w:rsidRPr="00D545B1">
              <w:rPr>
                <w:bCs/>
              </w:rPr>
              <w:t xml:space="preserve">создание, содержание и организация деятельности </w:t>
            </w:r>
            <w:r w:rsidRPr="00D545B1">
              <w:t>аварийно-спасательных служб и (или) аварийно-спасательных формирований на территории МО;</w:t>
            </w:r>
          </w:p>
        </w:tc>
        <w:tc>
          <w:tcPr>
            <w:tcW w:w="4216" w:type="dxa"/>
          </w:tcPr>
          <w:p w:rsidR="00555E4F" w:rsidRPr="00D545B1" w:rsidRDefault="00555E4F" w:rsidP="00D545B1">
            <w:pPr>
              <w:pStyle w:val="Default"/>
              <w:ind w:firstLine="709"/>
            </w:pPr>
            <w:r w:rsidRPr="00D545B1">
              <w:t xml:space="preserve">Здание для аварийно-спасательных служб и (или) аварийно-спасательных формирований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15</w:t>
            </w:r>
          </w:p>
        </w:tc>
        <w:tc>
          <w:tcPr>
            <w:tcW w:w="4536" w:type="dxa"/>
          </w:tcPr>
          <w:p w:rsidR="00555E4F" w:rsidRPr="00D545B1" w:rsidRDefault="00555E4F" w:rsidP="00D545B1">
            <w:pPr>
              <w:pStyle w:val="Default"/>
              <w:ind w:firstLine="709"/>
            </w:pPr>
            <w:r w:rsidRPr="00D545B1">
              <w:t xml:space="preserve">26) </w:t>
            </w:r>
            <w:r w:rsidRPr="00D545B1">
              <w:rPr>
                <w:bCs/>
              </w:rPr>
              <w:t xml:space="preserve">осуществление мероприятий по обеспечению безопасности людей на водных </w:t>
            </w:r>
            <w:r w:rsidRPr="00D545B1">
              <w:t xml:space="preserve">объектах, </w:t>
            </w:r>
            <w:r w:rsidRPr="00D545B1">
              <w:rPr>
                <w:bCs/>
              </w:rPr>
              <w:t xml:space="preserve">охране </w:t>
            </w:r>
            <w:r w:rsidRPr="00D545B1">
              <w:t>их жизни и здоровья;</w:t>
            </w:r>
          </w:p>
        </w:tc>
        <w:tc>
          <w:tcPr>
            <w:tcW w:w="4216" w:type="dxa"/>
          </w:tcPr>
          <w:p w:rsidR="00555E4F" w:rsidRPr="00D545B1" w:rsidRDefault="00555E4F" w:rsidP="00D545B1">
            <w:pPr>
              <w:pStyle w:val="Default"/>
              <w:ind w:firstLine="709"/>
            </w:pPr>
            <w:r w:rsidRPr="00D545B1">
              <w:t xml:space="preserve">Пляж как объект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16</w:t>
            </w:r>
          </w:p>
        </w:tc>
        <w:tc>
          <w:tcPr>
            <w:tcW w:w="4536" w:type="dxa"/>
          </w:tcPr>
          <w:p w:rsidR="00555E4F" w:rsidRPr="00D545B1" w:rsidRDefault="00555E4F" w:rsidP="00D545B1">
            <w:pPr>
              <w:pStyle w:val="26"/>
              <w:widowControl w:val="0"/>
              <w:tabs>
                <w:tab w:val="left" w:pos="869"/>
              </w:tabs>
              <w:spacing w:after="0" w:line="240" w:lineRule="auto"/>
              <w:ind w:firstLine="709"/>
              <w:rPr>
                <w:rFonts w:cs="Times New Roman"/>
              </w:rPr>
            </w:pPr>
            <w:r w:rsidRPr="00D545B1">
              <w:rPr>
                <w:rFonts w:cs="Times New Roman"/>
              </w:rPr>
              <w:t xml:space="preserve">27) </w:t>
            </w:r>
            <w:r w:rsidRPr="00D545B1">
              <w:rPr>
                <w:rFonts w:cs="Times New Roman"/>
                <w:bCs/>
              </w:rPr>
              <w:t xml:space="preserve">создание, развитие и обеспечение </w:t>
            </w:r>
            <w:r w:rsidRPr="00D545B1">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555E4F" w:rsidRPr="00D545B1" w:rsidRDefault="00555E4F" w:rsidP="00D545B1">
            <w:pPr>
              <w:pStyle w:val="Default"/>
              <w:ind w:firstLine="709"/>
            </w:pPr>
            <w:r w:rsidRPr="00D545B1">
              <w:t xml:space="preserve">Объекты капитального строительства, предусмотренные соответствующими мероприятиями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17</w:t>
            </w:r>
          </w:p>
        </w:tc>
        <w:tc>
          <w:tcPr>
            <w:tcW w:w="4536" w:type="dxa"/>
          </w:tcPr>
          <w:p w:rsidR="00555E4F" w:rsidRPr="00D545B1" w:rsidRDefault="00555E4F" w:rsidP="00D545B1">
            <w:pPr>
              <w:pStyle w:val="26"/>
              <w:widowControl w:val="0"/>
              <w:tabs>
                <w:tab w:val="left" w:pos="611"/>
              </w:tabs>
              <w:spacing w:after="0" w:line="240" w:lineRule="auto"/>
              <w:ind w:firstLine="709"/>
              <w:rPr>
                <w:rFonts w:cs="Times New Roman"/>
              </w:rPr>
            </w:pPr>
            <w:r w:rsidRPr="00D545B1">
              <w:rPr>
                <w:rFonts w:cs="Times New Roman"/>
              </w:rPr>
              <w:t>37</w:t>
            </w:r>
            <w:r w:rsidRPr="00D545B1">
              <w:rPr>
                <w:rFonts w:cs="Times New Roman"/>
                <w:bCs/>
              </w:rPr>
              <w:t>) обеспечение выполнения работ</w:t>
            </w:r>
            <w:r w:rsidRPr="00D545B1">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555E4F" w:rsidRPr="00D545B1" w:rsidRDefault="00555E4F" w:rsidP="00D545B1">
            <w:pPr>
              <w:pStyle w:val="Default"/>
              <w:ind w:firstLine="709"/>
            </w:pPr>
            <w:r w:rsidRPr="00D545B1">
              <w:t xml:space="preserve">Объекты капитального строительства, предусмотренные соответствующими мероприятиями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711" w:type="dxa"/>
            <w:gridSpan w:val="3"/>
          </w:tcPr>
          <w:p w:rsidR="00555E4F" w:rsidRPr="00D545B1" w:rsidRDefault="00555E4F" w:rsidP="00D545B1">
            <w:pPr>
              <w:pStyle w:val="Default"/>
              <w:ind w:firstLine="709"/>
            </w:pPr>
            <w:r w:rsidRPr="00D545B1">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w:t>
            </w:r>
          </w:p>
        </w:tc>
        <w:tc>
          <w:tcPr>
            <w:tcW w:w="4536" w:type="dxa"/>
          </w:tcPr>
          <w:p w:rsidR="00555E4F" w:rsidRPr="00D545B1" w:rsidRDefault="00555E4F" w:rsidP="00D545B1">
            <w:pPr>
              <w:pStyle w:val="Default"/>
              <w:ind w:firstLine="709"/>
            </w:pPr>
            <w:r w:rsidRPr="00D545B1">
              <w:t xml:space="preserve">1) </w:t>
            </w:r>
            <w:r w:rsidRPr="00D545B1">
              <w:rPr>
                <w:bCs/>
              </w:rPr>
              <w:t xml:space="preserve">создание </w:t>
            </w:r>
            <w:r w:rsidRPr="00D545B1">
              <w:t xml:space="preserve">музеев МО; </w:t>
            </w:r>
          </w:p>
          <w:p w:rsidR="00555E4F" w:rsidRPr="00D545B1" w:rsidRDefault="00555E4F" w:rsidP="00D545B1">
            <w:pPr>
              <w:pStyle w:val="26"/>
              <w:widowControl w:val="0"/>
              <w:spacing w:after="0" w:line="240" w:lineRule="auto"/>
              <w:ind w:firstLine="709"/>
              <w:rPr>
                <w:rFonts w:cs="Times New Roman"/>
              </w:rPr>
            </w:pPr>
          </w:p>
        </w:tc>
        <w:tc>
          <w:tcPr>
            <w:tcW w:w="4216" w:type="dxa"/>
          </w:tcPr>
          <w:p w:rsidR="00555E4F" w:rsidRPr="00D545B1" w:rsidRDefault="00555E4F" w:rsidP="00D545B1">
            <w:pPr>
              <w:pStyle w:val="Default"/>
              <w:ind w:firstLine="709"/>
            </w:pPr>
            <w:r w:rsidRPr="00D545B1">
              <w:t xml:space="preserve">Здание музея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2</w:t>
            </w:r>
          </w:p>
        </w:tc>
        <w:tc>
          <w:tcPr>
            <w:tcW w:w="4536" w:type="dxa"/>
          </w:tcPr>
          <w:p w:rsidR="00555E4F" w:rsidRPr="00D545B1" w:rsidRDefault="00555E4F" w:rsidP="00D545B1">
            <w:pPr>
              <w:pStyle w:val="Default"/>
              <w:ind w:firstLine="709"/>
            </w:pPr>
            <w:r w:rsidRPr="00D545B1">
              <w:t xml:space="preserve">3) </w:t>
            </w:r>
            <w:r w:rsidRPr="00D545B1">
              <w:rPr>
                <w:bCs/>
              </w:rPr>
              <w:t xml:space="preserve">совершение нотариальных </w:t>
            </w:r>
            <w:r w:rsidRPr="00D545B1">
              <w:rPr>
                <w:bCs/>
              </w:rPr>
              <w:lastRenderedPageBreak/>
              <w:t>действий</w:t>
            </w:r>
            <w:r w:rsidRPr="00D545B1">
              <w:t xml:space="preserve">, предусмотренных законодательством, в случае отсутствия в МО нотариуса; </w:t>
            </w:r>
          </w:p>
        </w:tc>
        <w:tc>
          <w:tcPr>
            <w:tcW w:w="4216" w:type="dxa"/>
          </w:tcPr>
          <w:p w:rsidR="00555E4F" w:rsidRPr="00D545B1" w:rsidRDefault="00555E4F" w:rsidP="00D545B1">
            <w:pPr>
              <w:pStyle w:val="Default"/>
              <w:ind w:firstLine="709"/>
            </w:pPr>
            <w:r w:rsidRPr="00D545B1">
              <w:lastRenderedPageBreak/>
              <w:t xml:space="preserve">Объекты капитального </w:t>
            </w:r>
            <w:r w:rsidRPr="00D545B1">
              <w:lastRenderedPageBreak/>
              <w:t xml:space="preserve">строительства, необходимые для реализации полномочия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3</w:t>
            </w:r>
          </w:p>
        </w:tc>
        <w:tc>
          <w:tcPr>
            <w:tcW w:w="4536" w:type="dxa"/>
          </w:tcPr>
          <w:p w:rsidR="00555E4F" w:rsidRPr="00D545B1" w:rsidRDefault="00555E4F" w:rsidP="00D545B1">
            <w:pPr>
              <w:pStyle w:val="Default"/>
              <w:ind w:firstLine="709"/>
            </w:pPr>
            <w:r w:rsidRPr="00D545B1">
              <w:t xml:space="preserve">8.1) </w:t>
            </w:r>
            <w:r w:rsidRPr="00D545B1">
              <w:rPr>
                <w:bCs/>
              </w:rPr>
              <w:t xml:space="preserve">создание </w:t>
            </w:r>
            <w:r w:rsidRPr="00D545B1">
              <w:t xml:space="preserve">муниципальной пожарной охраны; </w:t>
            </w:r>
          </w:p>
        </w:tc>
        <w:tc>
          <w:tcPr>
            <w:tcW w:w="4216" w:type="dxa"/>
          </w:tcPr>
          <w:p w:rsidR="00555E4F" w:rsidRPr="00D545B1" w:rsidRDefault="00555E4F" w:rsidP="00D545B1">
            <w:pPr>
              <w:pStyle w:val="Default"/>
              <w:ind w:firstLine="709"/>
            </w:pPr>
            <w:r w:rsidRPr="00D545B1">
              <w:t xml:space="preserve">Здание депо и пр. </w:t>
            </w:r>
          </w:p>
          <w:p w:rsidR="00555E4F" w:rsidRPr="00D545B1" w:rsidRDefault="00555E4F" w:rsidP="00D545B1">
            <w:pPr>
              <w:ind w:firstLine="709"/>
              <w:rPr>
                <w:rFonts w:cs="Times New Roman"/>
              </w:rPr>
            </w:pPr>
          </w:p>
        </w:tc>
      </w:tr>
    </w:tbl>
    <w:p w:rsidR="00555E4F" w:rsidRDefault="00555E4F" w:rsidP="00555E4F">
      <w:pPr>
        <w:rPr>
          <w:color w:val="00B0F0"/>
        </w:rPr>
      </w:pPr>
    </w:p>
    <w:p w:rsidR="00555E4F" w:rsidRDefault="00555E4F" w:rsidP="00555E4F">
      <w:pPr>
        <w:rPr>
          <w:color w:val="00B0F0"/>
        </w:rPr>
      </w:pPr>
    </w:p>
    <w:p w:rsidR="00555E4F" w:rsidRDefault="00555E4F" w:rsidP="00444202">
      <w:pPr>
        <w:pStyle w:val="26"/>
        <w:widowControl w:val="0"/>
        <w:spacing w:after="0" w:line="240" w:lineRule="auto"/>
        <w:ind w:firstLine="709"/>
        <w:jc w:val="both"/>
      </w:pPr>
      <w:r w:rsidRPr="00741FAF">
        <w:t xml:space="preserve">Выше приведенная информация применятся при дальнейшей подготовке материалов по обоснованию </w:t>
      </w:r>
      <w:r w:rsidRPr="00741FAF">
        <w:rPr>
          <w:bCs/>
        </w:rPr>
        <w:t>Генерального плана</w:t>
      </w:r>
      <w:r w:rsidRPr="00741FAF">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555E4F" w:rsidRDefault="00555E4F" w:rsidP="00444202">
      <w:pPr>
        <w:pStyle w:val="7"/>
      </w:pPr>
      <w:r>
        <w:t xml:space="preserve">Таблица </w:t>
      </w:r>
      <w:r w:rsidR="00642785">
        <w:t>7</w:t>
      </w:r>
      <w:r>
        <w:t>.</w:t>
      </w:r>
      <w:r w:rsidR="00642785">
        <w:t>2</w:t>
      </w:r>
    </w:p>
    <w:p w:rsidR="00555E4F" w:rsidRDefault="00555E4F" w:rsidP="00444202">
      <w:pPr>
        <w:jc w:val="center"/>
      </w:pPr>
      <w:r w:rsidRPr="001E2B72">
        <w:t xml:space="preserve">Перечень </w:t>
      </w:r>
      <w:r>
        <w:t xml:space="preserve">планируемых </w:t>
      </w:r>
      <w:r w:rsidRPr="001E2B72">
        <w:t>объектов местного значения</w:t>
      </w:r>
    </w:p>
    <w:tbl>
      <w:tblPr>
        <w:tblStyle w:val="17"/>
        <w:tblW w:w="21533" w:type="dxa"/>
        <w:tblLayout w:type="fixed"/>
        <w:tblLook w:val="0000"/>
      </w:tblPr>
      <w:tblGrid>
        <w:gridCol w:w="709"/>
        <w:gridCol w:w="6662"/>
        <w:gridCol w:w="1134"/>
        <w:gridCol w:w="1276"/>
        <w:gridCol w:w="5876"/>
        <w:gridCol w:w="5876"/>
      </w:tblGrid>
      <w:tr w:rsidR="00B14742" w:rsidRPr="002B1080" w:rsidTr="001D2F6F">
        <w:trPr>
          <w:gridAfter w:val="2"/>
          <w:wAfter w:w="11752" w:type="dxa"/>
          <w:trHeight w:val="541"/>
        </w:trPr>
        <w:tc>
          <w:tcPr>
            <w:tcW w:w="709" w:type="dxa"/>
          </w:tcPr>
          <w:p w:rsidR="00B14742" w:rsidRPr="0074535E" w:rsidRDefault="00B14742" w:rsidP="00435E74">
            <w:pPr>
              <w:snapToGrid w:val="0"/>
              <w:jc w:val="center"/>
              <w:rPr>
                <w:b/>
              </w:rPr>
            </w:pPr>
            <w:r w:rsidRPr="0074535E">
              <w:rPr>
                <w:b/>
              </w:rPr>
              <w:t xml:space="preserve">№ п/п </w:t>
            </w:r>
          </w:p>
        </w:tc>
        <w:tc>
          <w:tcPr>
            <w:tcW w:w="6662" w:type="dxa"/>
          </w:tcPr>
          <w:p w:rsidR="00B14742" w:rsidRPr="0074535E" w:rsidRDefault="00B14742" w:rsidP="00435E74">
            <w:pPr>
              <w:snapToGrid w:val="0"/>
              <w:jc w:val="center"/>
              <w:rPr>
                <w:b/>
              </w:rPr>
            </w:pPr>
            <w:r w:rsidRPr="0074535E">
              <w:rPr>
                <w:b/>
              </w:rPr>
              <w:t>Наименование</w:t>
            </w:r>
          </w:p>
        </w:tc>
        <w:tc>
          <w:tcPr>
            <w:tcW w:w="1134" w:type="dxa"/>
          </w:tcPr>
          <w:p w:rsidR="00B14742" w:rsidRPr="0074535E" w:rsidRDefault="00B14742" w:rsidP="00435E74">
            <w:pPr>
              <w:snapToGrid w:val="0"/>
              <w:jc w:val="center"/>
              <w:rPr>
                <w:b/>
              </w:rPr>
            </w:pPr>
            <w:r w:rsidRPr="0074535E">
              <w:rPr>
                <w:b/>
              </w:rPr>
              <w:t>Кол-во</w:t>
            </w:r>
          </w:p>
        </w:tc>
        <w:tc>
          <w:tcPr>
            <w:tcW w:w="1276" w:type="dxa"/>
          </w:tcPr>
          <w:p w:rsidR="00B14742" w:rsidRPr="0074535E" w:rsidRDefault="00B14742" w:rsidP="00435E74">
            <w:pPr>
              <w:snapToGrid w:val="0"/>
              <w:jc w:val="center"/>
              <w:rPr>
                <w:b/>
              </w:rPr>
            </w:pPr>
            <w:r w:rsidRPr="0074535E">
              <w:rPr>
                <w:b/>
              </w:rPr>
              <w:t>Примечание</w:t>
            </w:r>
          </w:p>
        </w:tc>
      </w:tr>
      <w:tr w:rsidR="00B14742" w:rsidRPr="002B1080" w:rsidTr="001D2F6F">
        <w:trPr>
          <w:gridAfter w:val="2"/>
          <w:wAfter w:w="11752" w:type="dxa"/>
          <w:trHeight w:val="315"/>
        </w:trPr>
        <w:tc>
          <w:tcPr>
            <w:tcW w:w="709" w:type="dxa"/>
          </w:tcPr>
          <w:p w:rsidR="00B14742" w:rsidRPr="0074535E" w:rsidRDefault="00B14742" w:rsidP="00435E74">
            <w:pPr>
              <w:snapToGrid w:val="0"/>
              <w:jc w:val="center"/>
              <w:rPr>
                <w:b/>
              </w:rPr>
            </w:pPr>
            <w:r w:rsidRPr="0074535E">
              <w:rPr>
                <w:b/>
              </w:rPr>
              <w:t>1</w:t>
            </w:r>
          </w:p>
        </w:tc>
        <w:tc>
          <w:tcPr>
            <w:tcW w:w="6662" w:type="dxa"/>
          </w:tcPr>
          <w:p w:rsidR="00B14742" w:rsidRPr="0074535E" w:rsidRDefault="00B14742" w:rsidP="00435E74">
            <w:pPr>
              <w:snapToGrid w:val="0"/>
              <w:jc w:val="center"/>
              <w:rPr>
                <w:b/>
              </w:rPr>
            </w:pPr>
            <w:r w:rsidRPr="0074535E">
              <w:rPr>
                <w:b/>
              </w:rPr>
              <w:t>2</w:t>
            </w:r>
          </w:p>
        </w:tc>
        <w:tc>
          <w:tcPr>
            <w:tcW w:w="1134" w:type="dxa"/>
          </w:tcPr>
          <w:p w:rsidR="00B14742" w:rsidRPr="0074535E" w:rsidRDefault="00B14742" w:rsidP="00435E74">
            <w:pPr>
              <w:snapToGrid w:val="0"/>
              <w:jc w:val="center"/>
              <w:rPr>
                <w:b/>
              </w:rPr>
            </w:pPr>
            <w:r w:rsidRPr="0074535E">
              <w:rPr>
                <w:b/>
              </w:rPr>
              <w:t>3</w:t>
            </w:r>
          </w:p>
        </w:tc>
        <w:tc>
          <w:tcPr>
            <w:tcW w:w="1276" w:type="dxa"/>
          </w:tcPr>
          <w:p w:rsidR="00B14742" w:rsidRPr="0074535E" w:rsidRDefault="00B14742" w:rsidP="00435E74">
            <w:pPr>
              <w:snapToGrid w:val="0"/>
              <w:jc w:val="center"/>
              <w:rPr>
                <w:b/>
              </w:rPr>
            </w:pPr>
            <w:r w:rsidRPr="0074535E">
              <w:rPr>
                <w:b/>
              </w:rPr>
              <w:t>4</w:t>
            </w:r>
          </w:p>
        </w:tc>
      </w:tr>
      <w:tr w:rsidR="00B14742" w:rsidRPr="002B1080" w:rsidTr="001D2F6F">
        <w:trPr>
          <w:gridAfter w:val="2"/>
          <w:wAfter w:w="11752" w:type="dxa"/>
          <w:trHeight w:val="315"/>
        </w:trPr>
        <w:tc>
          <w:tcPr>
            <w:tcW w:w="709" w:type="dxa"/>
          </w:tcPr>
          <w:p w:rsidR="00B14742" w:rsidRPr="0074535E" w:rsidRDefault="00B14742" w:rsidP="00435E74">
            <w:pPr>
              <w:snapToGrid w:val="0"/>
              <w:jc w:val="center"/>
              <w:rPr>
                <w:b/>
              </w:rPr>
            </w:pPr>
            <w:r w:rsidRPr="0074535E">
              <w:rPr>
                <w:b/>
              </w:rPr>
              <w:t>1</w:t>
            </w:r>
          </w:p>
        </w:tc>
        <w:tc>
          <w:tcPr>
            <w:tcW w:w="9072" w:type="dxa"/>
            <w:gridSpan w:val="3"/>
          </w:tcPr>
          <w:p w:rsidR="00B14742" w:rsidRPr="002B1080" w:rsidRDefault="00B14742" w:rsidP="00435E74">
            <w:pPr>
              <w:snapToGrid w:val="0"/>
              <w:jc w:val="center"/>
              <w:rPr>
                <w:caps/>
              </w:rPr>
            </w:pPr>
            <w:r w:rsidRPr="002B1080">
              <w:rPr>
                <w:b/>
                <w:caps/>
              </w:rPr>
              <w:t>Объекты электро-, тепло-, газо- и водоснабжение населения, водоотведение</w:t>
            </w:r>
          </w:p>
        </w:tc>
      </w:tr>
      <w:tr w:rsidR="00B14742" w:rsidRPr="008A320B" w:rsidTr="001D2F6F">
        <w:trPr>
          <w:gridAfter w:val="2"/>
          <w:wAfter w:w="11752" w:type="dxa"/>
          <w:trHeight w:val="315"/>
        </w:trPr>
        <w:tc>
          <w:tcPr>
            <w:tcW w:w="709" w:type="dxa"/>
          </w:tcPr>
          <w:p w:rsidR="00B14742" w:rsidRPr="002B1080" w:rsidRDefault="00B14742" w:rsidP="00435E74">
            <w:pPr>
              <w:snapToGrid w:val="0"/>
              <w:jc w:val="center"/>
              <w:rPr>
                <w:b/>
              </w:rPr>
            </w:pPr>
          </w:p>
        </w:tc>
        <w:tc>
          <w:tcPr>
            <w:tcW w:w="6662" w:type="dxa"/>
          </w:tcPr>
          <w:p w:rsidR="00B14742" w:rsidRPr="0074535E" w:rsidRDefault="00B14742" w:rsidP="00435E74">
            <w:pPr>
              <w:ind w:firstLine="632"/>
              <w:rPr>
                <w:b/>
              </w:rPr>
            </w:pPr>
            <w:r w:rsidRPr="0074535E">
              <w:rPr>
                <w:b/>
              </w:rPr>
              <w:t>Электроснабжение</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Источником электроснабжения населенных пунктов Калининского сельского поселения является трансформаторная подстанция ПС 35/10 кВ  «Антоновская» филиала ОАО «МРСК – Юга» «Ростовэнерго». Подстанция находится на территории поселения в северо-восточной окраине х. Антонов. На подстанции установлен один трансформатор мощностью 2500 кВА. В настоящее время установленная мощность трансформаторного оборудования на подстанции недостаточна для покрытия перспективных электрических нагрузок.  </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От указанной  подстанции, по сети линий ВЛ-10кВ напряжение подается в населенные пункты на трансформаторные подстанции 10/0,4 кВ, к которым присоединены электроустановки потребителей. Размещение существующих подстанций 10/0,4 кВ приведено в графической части проекта. Сети и сооружения электроснабжения на территории поселения обслуживаются Цимлянским РЭС филиала ОАО «МРСК Юга» - «Ростовэнерго».   </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Установленное на подстанциях оборудование и электрические сети имеют значительный процент износа и в перспективе при реализации проекта генерального плана потребуется их реконструкция или капитальный ремонт.</w:t>
            </w:r>
          </w:p>
          <w:p w:rsidR="00B14742" w:rsidRPr="008D0964" w:rsidRDefault="00B14742" w:rsidP="00435E74">
            <w:pPr>
              <w:autoSpaceDE w:val="0"/>
              <w:autoSpaceDN w:val="0"/>
              <w:adjustRightInd w:val="0"/>
              <w:ind w:firstLine="632"/>
              <w:jc w:val="both"/>
              <w:rPr>
                <w:rFonts w:cs="Times New Roman"/>
              </w:rPr>
            </w:pPr>
            <w:r w:rsidRPr="00BD3158">
              <w:rPr>
                <w:rFonts w:cs="Times New Roman"/>
              </w:rPr>
              <w:t xml:space="preserve">     Согласно информации, полученной от ОАО «Энергосбыт «Ростовэнерго», общее потребление </w:t>
            </w:r>
            <w:r w:rsidRPr="00BD3158">
              <w:rPr>
                <w:rFonts w:cs="Times New Roman"/>
              </w:rPr>
              <w:lastRenderedPageBreak/>
              <w:t xml:space="preserve">электрической энергии в поселении за 2008г. составило  2,52  млн.кВт*ч, в том числе коммунально-бытовые нужды – 1,95  млн.кВт*ч. Среднегодовое потребление электрической энергии на одного жителя составило 748 кВтч. </w:t>
            </w:r>
          </w:p>
        </w:tc>
        <w:tc>
          <w:tcPr>
            <w:tcW w:w="1134" w:type="dxa"/>
          </w:tcPr>
          <w:p w:rsidR="00B14742" w:rsidRPr="00FC7713" w:rsidRDefault="00B14742" w:rsidP="00435E74">
            <w:pPr>
              <w:snapToGrid w:val="0"/>
              <w:jc w:val="center"/>
              <w:rPr>
                <w:b/>
              </w:rPr>
            </w:pPr>
            <w:r w:rsidRPr="00FC7713">
              <w:rPr>
                <w:b/>
              </w:rPr>
              <w:lastRenderedPageBreak/>
              <w:t>-</w:t>
            </w:r>
          </w:p>
        </w:tc>
        <w:tc>
          <w:tcPr>
            <w:tcW w:w="1276" w:type="dxa"/>
          </w:tcPr>
          <w:p w:rsidR="00B14742" w:rsidRPr="00FC7713" w:rsidRDefault="00B14742" w:rsidP="00435E74">
            <w:pPr>
              <w:snapToGrid w:val="0"/>
              <w:jc w:val="center"/>
            </w:pPr>
          </w:p>
          <w:p w:rsidR="00B14742" w:rsidRPr="00FC7713" w:rsidRDefault="00B14742" w:rsidP="00435E74">
            <w:pPr>
              <w:snapToGrid w:val="0"/>
              <w:jc w:val="center"/>
            </w:pPr>
            <w:r w:rsidRPr="00FC7713">
              <w:t>сущ.</w:t>
            </w:r>
          </w:p>
          <w:p w:rsidR="00B14742" w:rsidRPr="00FC7713" w:rsidRDefault="00B14742" w:rsidP="00435E74">
            <w:pPr>
              <w:snapToGrid w:val="0"/>
              <w:jc w:val="center"/>
              <w:rPr>
                <w:b/>
              </w:rPr>
            </w:pPr>
          </w:p>
        </w:tc>
      </w:tr>
      <w:tr w:rsidR="00B14742" w:rsidRPr="008A320B" w:rsidTr="001D2F6F">
        <w:trPr>
          <w:gridAfter w:val="2"/>
          <w:wAfter w:w="11752" w:type="dxa"/>
          <w:trHeight w:val="315"/>
        </w:trPr>
        <w:tc>
          <w:tcPr>
            <w:tcW w:w="709" w:type="dxa"/>
          </w:tcPr>
          <w:p w:rsidR="00B14742" w:rsidRPr="002B1080" w:rsidRDefault="00B14742" w:rsidP="00435E74">
            <w:pPr>
              <w:snapToGrid w:val="0"/>
              <w:jc w:val="center"/>
              <w:rPr>
                <w:b/>
              </w:rPr>
            </w:pPr>
          </w:p>
        </w:tc>
        <w:tc>
          <w:tcPr>
            <w:tcW w:w="6662" w:type="dxa"/>
          </w:tcPr>
          <w:p w:rsidR="00B14742" w:rsidRPr="0074535E" w:rsidRDefault="00B14742" w:rsidP="00435E74">
            <w:pPr>
              <w:ind w:firstLine="632"/>
              <w:rPr>
                <w:b/>
              </w:rPr>
            </w:pPr>
            <w:r w:rsidRPr="0074535E">
              <w:rPr>
                <w:b/>
              </w:rPr>
              <w:t>Теплоснабжение</w:t>
            </w:r>
          </w:p>
          <w:p w:rsidR="00B14742" w:rsidRPr="00BD3158" w:rsidRDefault="00B14742" w:rsidP="00435E74">
            <w:pPr>
              <w:autoSpaceDE w:val="0"/>
              <w:autoSpaceDN w:val="0"/>
              <w:adjustRightInd w:val="0"/>
              <w:ind w:firstLine="632"/>
              <w:jc w:val="both"/>
              <w:rPr>
                <w:rFonts w:cs="Times New Roman"/>
              </w:rPr>
            </w:pPr>
            <w:r w:rsidRPr="00FC7713">
              <w:rPr>
                <w:color w:val="000000"/>
                <w:lang w:eastAsia="ru-RU"/>
              </w:rPr>
              <w:t xml:space="preserve"> </w:t>
            </w:r>
            <w:r w:rsidRPr="00BD3158">
              <w:rPr>
                <w:rFonts w:cs="Times New Roman"/>
              </w:rPr>
              <w:t xml:space="preserve">Отопление газифицированного жилого фонда осуществляется от индивидуальных теплогенераторов, не газифицированного – от котлов и печей на твердом топливе. Для пищеприготовления в не газифицированном жилом фонде используются печи на твердом топливе и газовые плиты на баллонном газе.   </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В ст. Калининская котельная отапливает ДК, детский сад, больницу, школу и ее мастерские, административное здание ООО «Калининское», два торговых объекта, здание администрации поселения. В х. Антонов котельная отапливает детский сад, ДК, школу.</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Котельные и тепловые сети эксплуатирует ЦРТС филиала ОАО «Донэнерго» - «Тепловые сети».</w:t>
            </w:r>
          </w:p>
          <w:p w:rsidR="00B14742" w:rsidRPr="008D0964" w:rsidRDefault="00B14742" w:rsidP="00435E74">
            <w:pPr>
              <w:autoSpaceDE w:val="0"/>
              <w:autoSpaceDN w:val="0"/>
              <w:adjustRightInd w:val="0"/>
              <w:ind w:firstLine="632"/>
              <w:jc w:val="both"/>
              <w:rPr>
                <w:rFonts w:cs="Times New Roman"/>
              </w:rPr>
            </w:pPr>
            <w:r w:rsidRPr="00BD3158">
              <w:rPr>
                <w:rFonts w:cs="Times New Roman"/>
              </w:rPr>
              <w:t xml:space="preserve">      В других населенных пунктах объекты общественного назначения (школы, детские сады, клубы и т.п.) отапливаются от автономных пристроенных или отдельно стоящих топочных (газовых и угольных). В перспективе, по мере газификации населенных пунктов, все топочные должны быть реконструированы для использования в качестве топлива природного газа. Проектом генерального плана рекомендуется использование автоматизированных блочно-модульных котельных в шкафном исполнении.   </w:t>
            </w:r>
          </w:p>
        </w:tc>
        <w:tc>
          <w:tcPr>
            <w:tcW w:w="1134" w:type="dxa"/>
          </w:tcPr>
          <w:p w:rsidR="00B14742" w:rsidRPr="00FC7713" w:rsidRDefault="00B14742" w:rsidP="00435E74">
            <w:pPr>
              <w:snapToGrid w:val="0"/>
              <w:jc w:val="center"/>
              <w:rPr>
                <w:rFonts w:cs="Times New Roman"/>
                <w:color w:val="000000"/>
                <w:lang w:eastAsia="ru-RU"/>
              </w:rPr>
            </w:pPr>
            <w:r w:rsidRPr="00FC7713">
              <w:rPr>
                <w:rFonts w:cs="Times New Roman"/>
                <w:color w:val="000000"/>
                <w:lang w:eastAsia="ru-RU"/>
              </w:rPr>
              <w:t>-</w:t>
            </w:r>
          </w:p>
        </w:tc>
        <w:tc>
          <w:tcPr>
            <w:tcW w:w="1276" w:type="dxa"/>
          </w:tcPr>
          <w:p w:rsidR="00B14742" w:rsidRPr="00FC7713" w:rsidRDefault="00B14742" w:rsidP="00435E74">
            <w:pPr>
              <w:snapToGrid w:val="0"/>
              <w:jc w:val="center"/>
              <w:rPr>
                <w:rFonts w:cs="Times New Roman"/>
                <w:color w:val="000000"/>
                <w:lang w:eastAsia="ru-RU"/>
              </w:rPr>
            </w:pPr>
            <w:r w:rsidRPr="00FC7713">
              <w:rPr>
                <w:rFonts w:cs="Times New Roman"/>
                <w:color w:val="000000"/>
                <w:lang w:eastAsia="ru-RU"/>
              </w:rPr>
              <w:t>сущ.</w:t>
            </w:r>
          </w:p>
          <w:p w:rsidR="00B14742" w:rsidRPr="00FC7713" w:rsidRDefault="00B14742" w:rsidP="00435E74">
            <w:pPr>
              <w:snapToGrid w:val="0"/>
              <w:jc w:val="center"/>
              <w:rPr>
                <w:rFonts w:cs="Times New Roman"/>
                <w:color w:val="000000"/>
                <w:lang w:eastAsia="ru-RU"/>
              </w:rPr>
            </w:pPr>
          </w:p>
        </w:tc>
      </w:tr>
      <w:tr w:rsidR="00B14742" w:rsidRPr="008A320B" w:rsidTr="001D2F6F">
        <w:trPr>
          <w:gridAfter w:val="2"/>
          <w:wAfter w:w="11752" w:type="dxa"/>
          <w:trHeight w:val="315"/>
        </w:trPr>
        <w:tc>
          <w:tcPr>
            <w:tcW w:w="709" w:type="dxa"/>
          </w:tcPr>
          <w:p w:rsidR="00B14742" w:rsidRPr="002B1080" w:rsidRDefault="00B14742" w:rsidP="00435E74">
            <w:pPr>
              <w:snapToGrid w:val="0"/>
              <w:jc w:val="center"/>
              <w:rPr>
                <w:b/>
              </w:rPr>
            </w:pPr>
          </w:p>
        </w:tc>
        <w:tc>
          <w:tcPr>
            <w:tcW w:w="6662" w:type="dxa"/>
          </w:tcPr>
          <w:p w:rsidR="00B14742" w:rsidRPr="00D55538" w:rsidRDefault="00B14742" w:rsidP="00435E74">
            <w:pPr>
              <w:ind w:firstLine="632"/>
              <w:rPr>
                <w:rFonts w:cs="Times New Roman"/>
              </w:rPr>
            </w:pPr>
            <w:r w:rsidRPr="00D55538">
              <w:rPr>
                <w:rFonts w:cs="Times New Roman"/>
              </w:rPr>
              <w:t>Газоснабжение</w:t>
            </w:r>
          </w:p>
          <w:p w:rsidR="00B14742" w:rsidRPr="00BD3158" w:rsidRDefault="00B14742" w:rsidP="00435E74">
            <w:pPr>
              <w:autoSpaceDE w:val="0"/>
              <w:autoSpaceDN w:val="0"/>
              <w:adjustRightInd w:val="0"/>
              <w:ind w:firstLine="632"/>
              <w:jc w:val="both"/>
              <w:rPr>
                <w:rFonts w:cs="Times New Roman"/>
              </w:rPr>
            </w:pPr>
            <w:r>
              <w:rPr>
                <w:rFonts w:cs="Times New Roman"/>
              </w:rPr>
              <w:t>В</w:t>
            </w:r>
            <w:r w:rsidRPr="00BD3158">
              <w:rPr>
                <w:rFonts w:cs="Times New Roman"/>
              </w:rPr>
              <w:t>се населенные пункты поселения, за исключением х. Карнауховский, газифицированы. По сведениям, представленным администрацией поселения, степень газификации указанных населенных пунктов по состоянию на 2009 г. составляет:  ст. Калининская - 70%,  х. Антонов  - 66%, ст. Терновская - 60%.</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Источником газораспределения для населенных пунктов Калининского сельского поселения является ГРС «Антонов», расположенная северо-восточнее х. Антонов.  Газ на ГРС подается по отводу (Д=219мм, Р=5,4 МПа) от магистрального газопровода «Волгодонск-1» (Д=500мм Р=5,4МПа), проложенному по территории сельского поселения. </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Газораспределительная система поселения выполнена по следующей схеме: от ГРС проложен межпоселковый газопровод высокого давления II категории до ст. Калининская, ст. Терновская, х. Железнодорожный (Маркинское сельское поселение) и газопровод высокого давления I категории, подающий газ в х. Антонов и населенные пункты Новоцимлянского поселения. В районе каждого из газифицированных населенных пунктов установлены головные газорегуляторные пункты, снижающие </w:t>
            </w:r>
            <w:r w:rsidRPr="00BD3158">
              <w:rPr>
                <w:rFonts w:cs="Times New Roman"/>
              </w:rPr>
              <w:lastRenderedPageBreak/>
              <w:t xml:space="preserve">давление газа до низкого. К газопроводам низкого давления подключено газоиспользующее оборудование потребителей. </w:t>
            </w:r>
          </w:p>
          <w:p w:rsidR="00B14742" w:rsidRPr="00BD3158" w:rsidRDefault="00B14742" w:rsidP="00435E74">
            <w:pPr>
              <w:autoSpaceDE w:val="0"/>
              <w:autoSpaceDN w:val="0"/>
              <w:adjustRightInd w:val="0"/>
              <w:ind w:firstLine="632"/>
              <w:jc w:val="both"/>
              <w:rPr>
                <w:rFonts w:cs="Times New Roman"/>
              </w:rPr>
            </w:pPr>
            <w:r w:rsidRPr="00BD3158">
              <w:rPr>
                <w:rFonts w:cs="Times New Roman"/>
              </w:rPr>
              <w:t xml:space="preserve">      Годовое потребление природного газа в поселении за 2008г. составило 1829,32 тыс.м3, в том числе в ст. Калининская 872,54 тыс.м3/год, ст. Терновская – 317,78 тыс.м3/год  х. Антонов – 639,00 тыс.м3/год.</w:t>
            </w:r>
          </w:p>
          <w:p w:rsidR="00B14742" w:rsidRDefault="00B14742" w:rsidP="00435E74">
            <w:pPr>
              <w:ind w:firstLine="632"/>
              <w:jc w:val="both"/>
              <w:rPr>
                <w:rFonts w:cs="Times New Roman"/>
              </w:rPr>
            </w:pPr>
            <w:r w:rsidRPr="00BD3158">
              <w:rPr>
                <w:rFonts w:cs="Times New Roman"/>
              </w:rPr>
              <w:t xml:space="preserve">      Основным потребителем природного газа в поселении является население, которое использует газ на пищеприготовление, отопление и горячее водоснабжение.</w:t>
            </w:r>
          </w:p>
          <w:p w:rsidR="00B14742" w:rsidRPr="00B14742" w:rsidRDefault="00B14742" w:rsidP="00D55538">
            <w:pPr>
              <w:pStyle w:val="ad"/>
              <w:spacing w:after="0"/>
              <w:ind w:firstLine="632"/>
              <w:jc w:val="both"/>
              <w:rPr>
                <w:rFonts w:cs="Times New Roman"/>
              </w:rPr>
            </w:pPr>
            <w:r w:rsidRPr="00B14742">
              <w:rPr>
                <w:rFonts w:cs="Times New Roman"/>
              </w:rPr>
              <w:t>Планируемые мероприятия:</w:t>
            </w:r>
          </w:p>
          <w:p w:rsidR="00B14742" w:rsidRPr="00D55538" w:rsidRDefault="00B14742" w:rsidP="00435E74">
            <w:pPr>
              <w:ind w:firstLine="632"/>
              <w:jc w:val="both"/>
              <w:rPr>
                <w:rFonts w:cs="Times New Roman"/>
              </w:rPr>
            </w:pPr>
            <w:r w:rsidRPr="00B14742">
              <w:rPr>
                <w:rFonts w:cs="Times New Roman"/>
              </w:rPr>
              <w:t>1. Разработка ПСД  на газификацию   х.Карнауховского.</w:t>
            </w:r>
          </w:p>
        </w:tc>
        <w:tc>
          <w:tcPr>
            <w:tcW w:w="1134" w:type="dxa"/>
          </w:tcPr>
          <w:p w:rsidR="00B14742" w:rsidRPr="00FC7713" w:rsidRDefault="00B14742" w:rsidP="00435E74">
            <w:pPr>
              <w:snapToGrid w:val="0"/>
              <w:jc w:val="center"/>
              <w:rPr>
                <w:b/>
              </w:rPr>
            </w:pPr>
            <w:r w:rsidRPr="00FC7713">
              <w:rPr>
                <w:b/>
              </w:rPr>
              <w:lastRenderedPageBreak/>
              <w:t>-</w:t>
            </w:r>
          </w:p>
        </w:tc>
        <w:tc>
          <w:tcPr>
            <w:tcW w:w="1276" w:type="dxa"/>
          </w:tcPr>
          <w:p w:rsidR="00B14742" w:rsidRPr="00FC7713" w:rsidRDefault="00B14742" w:rsidP="00435E74">
            <w:pPr>
              <w:snapToGrid w:val="0"/>
              <w:jc w:val="center"/>
            </w:pPr>
          </w:p>
          <w:p w:rsidR="00B14742" w:rsidRDefault="00B14742" w:rsidP="00435E74">
            <w:pPr>
              <w:snapToGrid w:val="0"/>
              <w:jc w:val="center"/>
            </w:pPr>
            <w:r w:rsidRPr="00FC7713">
              <w:t>сущ.</w:t>
            </w:r>
            <w:r>
              <w:t>,</w:t>
            </w:r>
          </w:p>
          <w:p w:rsidR="00B14742" w:rsidRPr="00FC7713" w:rsidRDefault="00B14742" w:rsidP="00435E74">
            <w:pPr>
              <w:snapToGrid w:val="0"/>
              <w:jc w:val="center"/>
            </w:pPr>
            <w:r w:rsidRPr="00B14742">
              <w:t>проект</w:t>
            </w:r>
          </w:p>
          <w:p w:rsidR="00B14742" w:rsidRPr="00FC7713" w:rsidRDefault="00B14742" w:rsidP="00435E74">
            <w:pPr>
              <w:snapToGrid w:val="0"/>
              <w:jc w:val="center"/>
            </w:pPr>
          </w:p>
        </w:tc>
      </w:tr>
      <w:tr w:rsidR="00B14742" w:rsidRPr="008A320B" w:rsidTr="001D2F6F">
        <w:trPr>
          <w:gridAfter w:val="2"/>
          <w:wAfter w:w="11752" w:type="dxa"/>
          <w:trHeight w:val="315"/>
        </w:trPr>
        <w:tc>
          <w:tcPr>
            <w:tcW w:w="709" w:type="dxa"/>
          </w:tcPr>
          <w:p w:rsidR="00B14742" w:rsidRPr="002B1080" w:rsidRDefault="00B14742" w:rsidP="00435E74">
            <w:pPr>
              <w:snapToGrid w:val="0"/>
              <w:jc w:val="center"/>
              <w:rPr>
                <w:b/>
              </w:rPr>
            </w:pPr>
          </w:p>
        </w:tc>
        <w:tc>
          <w:tcPr>
            <w:tcW w:w="6662" w:type="dxa"/>
          </w:tcPr>
          <w:p w:rsidR="00B14742" w:rsidRPr="00B14742" w:rsidRDefault="00B14742" w:rsidP="00435E74">
            <w:pPr>
              <w:ind w:firstLine="632"/>
              <w:rPr>
                <w:b/>
              </w:rPr>
            </w:pPr>
            <w:r w:rsidRPr="00B14742">
              <w:rPr>
                <w:b/>
              </w:rPr>
              <w:t>Водоснабжение</w:t>
            </w:r>
          </w:p>
          <w:p w:rsidR="00B14742" w:rsidRPr="00B14742" w:rsidRDefault="00B14742" w:rsidP="00D55538">
            <w:pPr>
              <w:pStyle w:val="ad"/>
              <w:spacing w:after="0"/>
              <w:ind w:firstLine="632"/>
              <w:jc w:val="both"/>
              <w:rPr>
                <w:rFonts w:cs="Times New Roman"/>
              </w:rPr>
            </w:pPr>
            <w:r w:rsidRPr="00B14742">
              <w:rPr>
                <w:rFonts w:cs="Times New Roman"/>
                <w:i/>
              </w:rPr>
              <w:t xml:space="preserve">Существующее положение. </w:t>
            </w:r>
            <w:r w:rsidRPr="00B14742">
              <w:rPr>
                <w:rFonts w:cs="Times New Roman"/>
              </w:rPr>
              <w:t>Водоснабжение населенных пунктов Калининского сельского поселения осуществляется из подземных источников с использованием разводящих сетей водопровода по территориям населенных пунктов.  Всего централизованным водоснабжением в поселении оборудовано около 60 % жилого фонда. Все водозаборные скважины  имеют вынесенную на местность, но  не  обустроенную в соответствии с нормативами зону I пояса санитарной охраны подземного источника водоснабжения.</w:t>
            </w:r>
          </w:p>
          <w:p w:rsidR="00B14742" w:rsidRPr="00B14742" w:rsidRDefault="00B14742" w:rsidP="00D55538">
            <w:pPr>
              <w:pStyle w:val="ad"/>
              <w:spacing w:after="0"/>
              <w:ind w:firstLine="632"/>
              <w:jc w:val="both"/>
              <w:rPr>
                <w:rFonts w:cs="Times New Roman"/>
              </w:rPr>
            </w:pPr>
            <w:r w:rsidRPr="00B14742">
              <w:rPr>
                <w:rFonts w:cs="Times New Roman"/>
              </w:rPr>
              <w:t>Планируемые мероприятия:</w:t>
            </w:r>
          </w:p>
          <w:p w:rsidR="00B14742" w:rsidRPr="00B14742" w:rsidRDefault="00B14742" w:rsidP="00D55538">
            <w:pPr>
              <w:tabs>
                <w:tab w:val="left" w:pos="180"/>
              </w:tabs>
              <w:ind w:firstLine="632"/>
              <w:jc w:val="both"/>
              <w:rPr>
                <w:rFonts w:cs="Times New Roman"/>
              </w:rPr>
            </w:pPr>
            <w:r w:rsidRPr="00B14742">
              <w:rPr>
                <w:rFonts w:cs="Times New Roman"/>
              </w:rPr>
              <w:t>1. Разработка ПСД на капитальный ремонт  водопроводной сети по ул.Степная, пер. Донской ст.Калининская.</w:t>
            </w:r>
          </w:p>
          <w:p w:rsidR="00B14742" w:rsidRPr="00B14742" w:rsidRDefault="00B14742" w:rsidP="00D55538">
            <w:pPr>
              <w:ind w:firstLine="629"/>
              <w:jc w:val="both"/>
              <w:rPr>
                <w:rFonts w:cs="Times New Roman"/>
              </w:rPr>
            </w:pPr>
            <w:r w:rsidRPr="00B14742">
              <w:rPr>
                <w:rFonts w:cs="Times New Roman"/>
              </w:rPr>
              <w:t>2. Разработка ПСД на капитальный ремонт  водопроводной сети по ул. Школьная, ул. Центральная ст. Терновская.</w:t>
            </w:r>
          </w:p>
          <w:p w:rsidR="00B14742" w:rsidRPr="00B14742" w:rsidRDefault="00B14742" w:rsidP="00D55538">
            <w:pPr>
              <w:pStyle w:val="ad"/>
              <w:spacing w:after="0"/>
              <w:ind w:firstLine="629"/>
              <w:jc w:val="both"/>
              <w:rPr>
                <w:rFonts w:cs="Times New Roman"/>
              </w:rPr>
            </w:pPr>
            <w:r w:rsidRPr="00B14742">
              <w:rPr>
                <w:rFonts w:cs="Times New Roman"/>
              </w:rPr>
              <w:t>3. Разработка ПСД на капитальный ремонт  водопроводной сети по ул. Степная, ул. Школьная х. Антонов.</w:t>
            </w:r>
          </w:p>
          <w:p w:rsidR="00B14742" w:rsidRPr="00B14742" w:rsidRDefault="00B14742" w:rsidP="00D55538">
            <w:pPr>
              <w:ind w:firstLine="629"/>
              <w:jc w:val="both"/>
              <w:rPr>
                <w:rFonts w:cs="Times New Roman"/>
              </w:rPr>
            </w:pPr>
            <w:r w:rsidRPr="00B14742">
              <w:rPr>
                <w:rFonts w:cs="Times New Roman"/>
              </w:rPr>
              <w:t>4. Разработка ПСД на строительство скважины в ст. Терновской</w:t>
            </w:r>
          </w:p>
          <w:p w:rsidR="00B14742" w:rsidRPr="00B14742" w:rsidRDefault="00B14742" w:rsidP="00D55538">
            <w:pPr>
              <w:tabs>
                <w:tab w:val="left" w:pos="2955"/>
              </w:tabs>
              <w:ind w:firstLine="629"/>
              <w:rPr>
                <w:rFonts w:cs="Times New Roman"/>
              </w:rPr>
            </w:pPr>
            <w:r w:rsidRPr="00B14742">
              <w:rPr>
                <w:rFonts w:cs="Times New Roman"/>
              </w:rPr>
              <w:t>5. Разработка ПСД на строительство скважины в ст. Терновской.</w:t>
            </w:r>
          </w:p>
          <w:p w:rsidR="00B14742" w:rsidRPr="00B14742" w:rsidRDefault="00B14742" w:rsidP="00D55538">
            <w:pPr>
              <w:ind w:firstLine="629"/>
              <w:jc w:val="both"/>
              <w:rPr>
                <w:rFonts w:cs="Times New Roman"/>
              </w:rPr>
            </w:pPr>
            <w:r w:rsidRPr="00B14742">
              <w:rPr>
                <w:rFonts w:cs="Times New Roman"/>
              </w:rPr>
              <w:t>6. Разработка ПСД на строительство скважины в ст. Калининской.</w:t>
            </w:r>
          </w:p>
          <w:p w:rsidR="00B14742" w:rsidRPr="00B14742" w:rsidRDefault="00B14742" w:rsidP="00D55538">
            <w:pPr>
              <w:ind w:firstLine="629"/>
              <w:jc w:val="both"/>
              <w:rPr>
                <w:rFonts w:cs="Times New Roman"/>
              </w:rPr>
            </w:pPr>
            <w:r w:rsidRPr="00B14742">
              <w:rPr>
                <w:rFonts w:cs="Times New Roman"/>
              </w:rPr>
              <w:t>7. Разработка ПСД на строительство скважины в х. Антонове.</w:t>
            </w:r>
          </w:p>
          <w:p w:rsidR="00B14742" w:rsidRPr="00B14742" w:rsidRDefault="00B14742" w:rsidP="00D55538">
            <w:pPr>
              <w:pStyle w:val="ad"/>
              <w:spacing w:after="0"/>
              <w:ind w:firstLine="629"/>
              <w:jc w:val="both"/>
              <w:rPr>
                <w:rFonts w:cs="Times New Roman"/>
              </w:rPr>
            </w:pPr>
            <w:r w:rsidRPr="00B14742">
              <w:rPr>
                <w:rFonts w:cs="Times New Roman"/>
              </w:rPr>
              <w:t>8. Разработка ПСД на строительство скважины в х. Карнауховском.</w:t>
            </w:r>
          </w:p>
        </w:tc>
        <w:tc>
          <w:tcPr>
            <w:tcW w:w="1134" w:type="dxa"/>
          </w:tcPr>
          <w:p w:rsidR="00B14742" w:rsidRPr="00B14742" w:rsidRDefault="00B14742" w:rsidP="00435E74">
            <w:pPr>
              <w:snapToGrid w:val="0"/>
              <w:jc w:val="center"/>
            </w:pPr>
            <w:r w:rsidRPr="00B14742">
              <w:t>-</w:t>
            </w:r>
          </w:p>
        </w:tc>
        <w:tc>
          <w:tcPr>
            <w:tcW w:w="1276" w:type="dxa"/>
          </w:tcPr>
          <w:p w:rsidR="00B14742" w:rsidRPr="00B14742" w:rsidRDefault="00B14742" w:rsidP="00435E74">
            <w:pPr>
              <w:snapToGrid w:val="0"/>
              <w:jc w:val="center"/>
            </w:pPr>
          </w:p>
          <w:p w:rsidR="00B14742" w:rsidRPr="00B14742" w:rsidRDefault="00B14742" w:rsidP="00435E74">
            <w:pPr>
              <w:snapToGrid w:val="0"/>
              <w:jc w:val="center"/>
            </w:pPr>
            <w:r w:rsidRPr="00B14742">
              <w:t>сущ.,</w:t>
            </w:r>
          </w:p>
          <w:p w:rsidR="00B14742" w:rsidRPr="00B14742" w:rsidRDefault="00B14742" w:rsidP="00435E74">
            <w:pPr>
              <w:snapToGrid w:val="0"/>
              <w:jc w:val="center"/>
            </w:pPr>
            <w:r w:rsidRPr="00B14742">
              <w:t>кап. ремонт,</w:t>
            </w:r>
          </w:p>
          <w:p w:rsidR="00B14742" w:rsidRPr="00B14742" w:rsidRDefault="00B14742" w:rsidP="00435E74">
            <w:pPr>
              <w:snapToGrid w:val="0"/>
              <w:jc w:val="center"/>
            </w:pPr>
            <w:r w:rsidRPr="00B14742">
              <w:t>проект</w:t>
            </w:r>
          </w:p>
          <w:p w:rsidR="00B14742" w:rsidRPr="00B14742" w:rsidRDefault="00B14742" w:rsidP="00435E74">
            <w:pPr>
              <w:snapToGrid w:val="0"/>
              <w:jc w:val="center"/>
            </w:pPr>
          </w:p>
        </w:tc>
      </w:tr>
      <w:tr w:rsidR="00B14742" w:rsidRPr="008A320B" w:rsidTr="001D2F6F">
        <w:trPr>
          <w:gridAfter w:val="2"/>
          <w:wAfter w:w="11752" w:type="dxa"/>
          <w:trHeight w:val="315"/>
        </w:trPr>
        <w:tc>
          <w:tcPr>
            <w:tcW w:w="709" w:type="dxa"/>
          </w:tcPr>
          <w:p w:rsidR="00B14742" w:rsidRPr="002B1080" w:rsidRDefault="00B14742" w:rsidP="00435E74">
            <w:pPr>
              <w:snapToGrid w:val="0"/>
              <w:jc w:val="center"/>
              <w:rPr>
                <w:b/>
              </w:rPr>
            </w:pPr>
          </w:p>
        </w:tc>
        <w:tc>
          <w:tcPr>
            <w:tcW w:w="6662" w:type="dxa"/>
          </w:tcPr>
          <w:p w:rsidR="00B14742" w:rsidRPr="0074535E" w:rsidRDefault="00B14742" w:rsidP="00435E74">
            <w:pPr>
              <w:ind w:firstLine="632"/>
              <w:rPr>
                <w:b/>
                <w:highlight w:val="yellow"/>
              </w:rPr>
            </w:pPr>
            <w:r w:rsidRPr="0074535E">
              <w:rPr>
                <w:b/>
              </w:rPr>
              <w:t>Водоотведение и очистка сточных вод</w:t>
            </w:r>
          </w:p>
          <w:p w:rsidR="00B14742" w:rsidRDefault="00B14742" w:rsidP="00435E74">
            <w:pPr>
              <w:ind w:firstLine="632"/>
              <w:jc w:val="both"/>
              <w:rPr>
                <w:rFonts w:cs="Times New Roman"/>
              </w:rPr>
            </w:pPr>
            <w:r>
              <w:rPr>
                <w:color w:val="000000"/>
                <w:szCs w:val="28"/>
              </w:rPr>
              <w:t xml:space="preserve"> </w:t>
            </w:r>
            <w:r>
              <w:rPr>
                <w:rFonts w:cs="Times New Roman"/>
              </w:rPr>
              <w:t>В</w:t>
            </w:r>
            <w:r w:rsidRPr="00BD3158">
              <w:rPr>
                <w:rFonts w:cs="Times New Roman"/>
              </w:rPr>
              <w:t xml:space="preserve"> населенных пунктах поселения сети централизованной системы хозяйственно-бытовой канализации отсутствуют. Канализование объектов, осуществляется в выгребные ямы (в основной массе не герметичные) из которых, по мере наполнения, нечистоты вывозятся ассенизационными автомобилями в специально отведенные для данных целей места.  </w:t>
            </w:r>
          </w:p>
          <w:p w:rsidR="00B14742" w:rsidRDefault="00B14742" w:rsidP="00435E74">
            <w:pPr>
              <w:ind w:firstLine="632"/>
              <w:jc w:val="both"/>
              <w:rPr>
                <w:rFonts w:cs="Times New Roman"/>
              </w:rPr>
            </w:pPr>
            <w:r>
              <w:rPr>
                <w:rFonts w:cs="Times New Roman"/>
              </w:rPr>
              <w:t>Планируемые мероприятия:</w:t>
            </w:r>
          </w:p>
          <w:p w:rsidR="00B14742" w:rsidRDefault="00B14742" w:rsidP="00B14742">
            <w:pPr>
              <w:pStyle w:val="Default"/>
              <w:ind w:firstLine="567"/>
              <w:jc w:val="both"/>
            </w:pPr>
            <w:r>
              <w:t xml:space="preserve">1. </w:t>
            </w:r>
            <w:r w:rsidRPr="00AC046B">
              <w:t xml:space="preserve">Разработка ПСД на строительство </w:t>
            </w:r>
            <w:r>
              <w:t>сети воотведения</w:t>
            </w:r>
            <w:r w:rsidRPr="00AC046B">
              <w:t xml:space="preserve"> в </w:t>
            </w:r>
            <w:r w:rsidRPr="00AC046B">
              <w:lastRenderedPageBreak/>
              <w:t>ст. Терновской</w:t>
            </w:r>
          </w:p>
          <w:p w:rsidR="00B14742" w:rsidRDefault="00B14742" w:rsidP="00B14742">
            <w:pPr>
              <w:pStyle w:val="Default"/>
              <w:ind w:firstLine="567"/>
              <w:jc w:val="both"/>
            </w:pPr>
            <w:r>
              <w:t xml:space="preserve">2. </w:t>
            </w:r>
            <w:r w:rsidRPr="00AC046B">
              <w:t xml:space="preserve">Разработка ПСД на строительство </w:t>
            </w:r>
            <w:r>
              <w:t>сети воотведения</w:t>
            </w:r>
            <w:r w:rsidRPr="00AC046B">
              <w:t xml:space="preserve"> в ст. Калининской.</w:t>
            </w:r>
          </w:p>
          <w:p w:rsidR="00B14742" w:rsidRDefault="00B14742" w:rsidP="00B14742">
            <w:pPr>
              <w:pStyle w:val="Default"/>
              <w:ind w:firstLine="567"/>
              <w:jc w:val="both"/>
            </w:pPr>
            <w:r>
              <w:t xml:space="preserve">3. </w:t>
            </w:r>
            <w:r w:rsidRPr="00AC046B">
              <w:t xml:space="preserve">Разработка ПСД на строительство </w:t>
            </w:r>
            <w:r>
              <w:t>сети воотведения</w:t>
            </w:r>
            <w:r w:rsidRPr="00AC046B">
              <w:t xml:space="preserve"> в х. Антонове.</w:t>
            </w:r>
          </w:p>
          <w:p w:rsidR="00B14742" w:rsidRDefault="00B14742" w:rsidP="00B14742">
            <w:pPr>
              <w:pStyle w:val="Default"/>
              <w:ind w:firstLine="567"/>
              <w:jc w:val="both"/>
            </w:pPr>
            <w:r>
              <w:t xml:space="preserve">4. </w:t>
            </w:r>
            <w:r w:rsidRPr="00AC046B">
              <w:t xml:space="preserve">Разработка ПСД на строительство </w:t>
            </w:r>
            <w:r>
              <w:t xml:space="preserve">очистных сооружений </w:t>
            </w:r>
            <w:r w:rsidRPr="00AC046B">
              <w:t>в х. Карнауховском</w:t>
            </w:r>
          </w:p>
          <w:p w:rsidR="00B14742" w:rsidRDefault="00B14742" w:rsidP="00B14742">
            <w:pPr>
              <w:pStyle w:val="Default"/>
              <w:ind w:firstLine="567"/>
              <w:jc w:val="both"/>
            </w:pPr>
            <w:r>
              <w:t xml:space="preserve">5. </w:t>
            </w:r>
            <w:r w:rsidRPr="00AC046B">
              <w:t xml:space="preserve">Разработка ПСД на строительство </w:t>
            </w:r>
            <w:r>
              <w:t xml:space="preserve">очистных сооружений </w:t>
            </w:r>
            <w:r w:rsidRPr="00AC046B">
              <w:t>в ст. Терновской</w:t>
            </w:r>
          </w:p>
          <w:p w:rsidR="00B14742" w:rsidRDefault="00B14742" w:rsidP="00B14742">
            <w:pPr>
              <w:pStyle w:val="Default"/>
              <w:ind w:firstLine="567"/>
              <w:jc w:val="both"/>
            </w:pPr>
            <w:r>
              <w:t xml:space="preserve">6. </w:t>
            </w:r>
            <w:r w:rsidRPr="00AC046B">
              <w:t xml:space="preserve">Разработка ПСД на строительство </w:t>
            </w:r>
            <w:r>
              <w:t xml:space="preserve">очистных сооружений </w:t>
            </w:r>
            <w:r w:rsidRPr="00AC046B">
              <w:t>в ст. Калининской.</w:t>
            </w:r>
          </w:p>
          <w:p w:rsidR="00B14742" w:rsidRPr="007767CC" w:rsidRDefault="00B14742" w:rsidP="00B14742">
            <w:pPr>
              <w:ind w:firstLine="632"/>
              <w:jc w:val="both"/>
              <w:rPr>
                <w:color w:val="000000"/>
                <w:szCs w:val="28"/>
              </w:rPr>
            </w:pPr>
            <w:r>
              <w:t xml:space="preserve">7. </w:t>
            </w:r>
            <w:r w:rsidRPr="00AC046B">
              <w:t xml:space="preserve">Разработка ПСД на строительство </w:t>
            </w:r>
            <w:r>
              <w:t xml:space="preserve">очистных сооружений </w:t>
            </w:r>
            <w:r w:rsidRPr="00AC046B">
              <w:t xml:space="preserve">в </w:t>
            </w:r>
            <w:r w:rsidRPr="00AC046B">
              <w:rPr>
                <w:rFonts w:cs="Times New Roman"/>
              </w:rPr>
              <w:t>х. Антонове.</w:t>
            </w:r>
          </w:p>
        </w:tc>
        <w:tc>
          <w:tcPr>
            <w:tcW w:w="1134" w:type="dxa"/>
          </w:tcPr>
          <w:p w:rsidR="00B14742" w:rsidRPr="00ED338D" w:rsidRDefault="00B14742" w:rsidP="00435E74">
            <w:pPr>
              <w:snapToGrid w:val="0"/>
              <w:jc w:val="center"/>
              <w:rPr>
                <w:b/>
              </w:rPr>
            </w:pPr>
            <w:r w:rsidRPr="00ED338D">
              <w:rPr>
                <w:b/>
              </w:rPr>
              <w:lastRenderedPageBreak/>
              <w:t>-</w:t>
            </w:r>
          </w:p>
        </w:tc>
        <w:tc>
          <w:tcPr>
            <w:tcW w:w="1276" w:type="dxa"/>
          </w:tcPr>
          <w:p w:rsidR="00B14742" w:rsidRPr="00ED338D" w:rsidRDefault="00B14742" w:rsidP="00435E74">
            <w:pPr>
              <w:snapToGrid w:val="0"/>
              <w:jc w:val="center"/>
            </w:pPr>
          </w:p>
          <w:p w:rsidR="00B14742" w:rsidRDefault="00B14742" w:rsidP="00435E74">
            <w:pPr>
              <w:snapToGrid w:val="0"/>
              <w:jc w:val="center"/>
            </w:pPr>
            <w:r w:rsidRPr="00ED338D">
              <w:t>сущ.</w:t>
            </w:r>
          </w:p>
          <w:p w:rsidR="00B14742" w:rsidRPr="00ED338D" w:rsidRDefault="00B14742" w:rsidP="00435E74">
            <w:pPr>
              <w:snapToGrid w:val="0"/>
              <w:jc w:val="center"/>
            </w:pPr>
            <w:r>
              <w:t>проект</w:t>
            </w:r>
          </w:p>
          <w:p w:rsidR="00B14742" w:rsidRPr="00ED338D" w:rsidRDefault="00B14742" w:rsidP="00435E74">
            <w:pPr>
              <w:snapToGrid w:val="0"/>
              <w:jc w:val="center"/>
            </w:pPr>
          </w:p>
        </w:tc>
      </w:tr>
      <w:tr w:rsidR="00B14742" w:rsidRPr="008A320B" w:rsidTr="001D2F6F">
        <w:trPr>
          <w:gridAfter w:val="2"/>
          <w:wAfter w:w="11752" w:type="dxa"/>
          <w:trHeight w:val="300"/>
        </w:trPr>
        <w:tc>
          <w:tcPr>
            <w:tcW w:w="709" w:type="dxa"/>
          </w:tcPr>
          <w:p w:rsidR="00B14742" w:rsidRPr="0074535E" w:rsidRDefault="00B14742" w:rsidP="00435E74">
            <w:pPr>
              <w:snapToGrid w:val="0"/>
              <w:jc w:val="center"/>
              <w:rPr>
                <w:b/>
              </w:rPr>
            </w:pPr>
            <w:r w:rsidRPr="0074535E">
              <w:rPr>
                <w:b/>
              </w:rPr>
              <w:lastRenderedPageBreak/>
              <w:t>2</w:t>
            </w:r>
          </w:p>
        </w:tc>
        <w:tc>
          <w:tcPr>
            <w:tcW w:w="9072" w:type="dxa"/>
            <w:gridSpan w:val="3"/>
          </w:tcPr>
          <w:p w:rsidR="00B14742" w:rsidRPr="0074535E" w:rsidRDefault="00B14742" w:rsidP="00435E74">
            <w:pPr>
              <w:snapToGrid w:val="0"/>
              <w:jc w:val="center"/>
              <w:rPr>
                <w:rFonts w:cs="Times New Roman"/>
                <w:b/>
                <w:highlight w:val="yellow"/>
                <w:lang w:eastAsia="ru-RU"/>
              </w:rPr>
            </w:pPr>
            <w:r w:rsidRPr="0074535E">
              <w:rPr>
                <w:rFonts w:cs="Times New Roman"/>
                <w:b/>
                <w:lang w:eastAsia="ru-RU"/>
              </w:rPr>
              <w:t>Автомобильные дороги местного значения</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r w:rsidRPr="002B1080">
              <w:rPr>
                <w:rFonts w:cs="Times New Roman"/>
                <w:b/>
              </w:rPr>
              <w:t xml:space="preserve"> </w:t>
            </w:r>
          </w:p>
        </w:tc>
        <w:tc>
          <w:tcPr>
            <w:tcW w:w="6662" w:type="dxa"/>
          </w:tcPr>
          <w:p w:rsidR="00B14742" w:rsidRPr="000C7D6B" w:rsidRDefault="00B14742" w:rsidP="00435E74">
            <w:pPr>
              <w:shd w:val="clear" w:color="auto" w:fill="FFFFFF"/>
              <w:suppressAutoHyphens w:val="0"/>
              <w:spacing w:before="100" w:beforeAutospacing="1" w:after="24"/>
              <w:rPr>
                <w:rFonts w:cs="Times New Roman"/>
                <w:b/>
              </w:rPr>
            </w:pPr>
            <w:r w:rsidRPr="000C7D6B">
              <w:rPr>
                <w:rFonts w:cs="Times New Roman"/>
                <w:b/>
              </w:rPr>
              <w:t>станица Калининская</w:t>
            </w:r>
          </w:p>
        </w:tc>
        <w:tc>
          <w:tcPr>
            <w:tcW w:w="1134" w:type="dxa"/>
          </w:tcPr>
          <w:p w:rsidR="00B14742" w:rsidRPr="00BB0EC3" w:rsidRDefault="00B14742" w:rsidP="00435E74">
            <w:pPr>
              <w:jc w:val="center"/>
              <w:rPr>
                <w:sz w:val="22"/>
                <w:szCs w:val="22"/>
              </w:rPr>
            </w:pPr>
          </w:p>
        </w:tc>
        <w:tc>
          <w:tcPr>
            <w:tcW w:w="1276" w:type="dxa"/>
          </w:tcPr>
          <w:p w:rsidR="00B14742" w:rsidRPr="00FA4059" w:rsidRDefault="00B14742" w:rsidP="00435E74">
            <w:pPr>
              <w:jc w:val="center"/>
              <w:rPr>
                <w:rFonts w:cs="Times New Roman"/>
                <w:lang w:eastAsia="ru-RU"/>
              </w:rPr>
            </w:pP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пер. Донской</w:t>
            </w:r>
          </w:p>
        </w:tc>
        <w:tc>
          <w:tcPr>
            <w:tcW w:w="1134" w:type="dxa"/>
          </w:tcPr>
          <w:p w:rsidR="00B14742" w:rsidRPr="00BB0EC3" w:rsidRDefault="00B14742" w:rsidP="00435E74">
            <w:pPr>
              <w:jc w:val="cente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пер. Западный</w:t>
            </w:r>
          </w:p>
        </w:tc>
        <w:tc>
          <w:tcPr>
            <w:tcW w:w="1134" w:type="dxa"/>
          </w:tcPr>
          <w:p w:rsidR="00B14742" w:rsidRPr="00BB0EC3" w:rsidRDefault="00B14742" w:rsidP="00435E74">
            <w:pPr>
              <w:jc w:val="cente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пер. Крутой</w:t>
            </w:r>
          </w:p>
        </w:tc>
        <w:tc>
          <w:tcPr>
            <w:tcW w:w="1134" w:type="dxa"/>
          </w:tcPr>
          <w:p w:rsidR="00B14742" w:rsidRPr="00BB0EC3" w:rsidRDefault="00B14742" w:rsidP="00435E74">
            <w:pPr>
              <w:jc w:val="cente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пер. Майский</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snapToGrid w:val="0"/>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пер. Театральный</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пер. Школьный</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snapToGrid w:val="0"/>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Вербная</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Молодёжная</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Морская</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Степная</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Центральная</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b/>
              </w:rPr>
            </w:pPr>
            <w:r w:rsidRPr="000C7D6B">
              <w:rPr>
                <w:rFonts w:cs="Times New Roman"/>
                <w:b/>
              </w:rPr>
              <w:t>хутор </w:t>
            </w:r>
            <w:hyperlink r:id="rId55" w:history="1">
              <w:r w:rsidRPr="000C7D6B">
                <w:rPr>
                  <w:rFonts w:cs="Times New Roman"/>
                  <w:b/>
                </w:rPr>
                <w:t>Антонов</w:t>
              </w:r>
            </w:hyperlink>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Антоновская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Молодёжная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snapToGrid w:val="0"/>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Просвещения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Речная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snapToGrid w:val="0"/>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Садовая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Спортивная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Степная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Центральная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Школьная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Юбилейная улица</w:t>
            </w:r>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pPr>
            <w:r w:rsidRPr="00FA4059">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b/>
              </w:rPr>
            </w:pPr>
            <w:r w:rsidRPr="000C7D6B">
              <w:rPr>
                <w:rFonts w:cs="Times New Roman"/>
                <w:b/>
              </w:rPr>
              <w:t>хутор </w:t>
            </w:r>
            <w:hyperlink r:id="rId56" w:tooltip="" w:history="1">
              <w:r w:rsidRPr="000C7D6B">
                <w:rPr>
                  <w:rFonts w:cs="Times New Roman"/>
                  <w:b/>
                </w:rPr>
                <w:t>Карнауховский</w:t>
              </w:r>
            </w:hyperlink>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snapToGrid w:val="0"/>
              <w:jc w:val="center"/>
            </w:pP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Мира</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AE15AE">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Молодёжная</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AE15AE">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Степна</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AE15AE">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Центральная</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AE15AE">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Школьная</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AE15AE">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shd w:val="clear" w:color="auto" w:fill="FFFFFF"/>
              <w:suppressAutoHyphens w:val="0"/>
              <w:spacing w:before="100" w:beforeAutospacing="1" w:after="24"/>
              <w:rPr>
                <w:rFonts w:cs="Times New Roman"/>
              </w:rPr>
            </w:pPr>
            <w:r w:rsidRPr="000C7D6B">
              <w:rPr>
                <w:rFonts w:cs="Times New Roman"/>
              </w:rPr>
              <w:t>ул. Театральный</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AE15AE">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b/>
              </w:rPr>
            </w:pPr>
            <w:r w:rsidRPr="000C7D6B">
              <w:rPr>
                <w:rFonts w:cs="Times New Roman"/>
                <w:b/>
              </w:rPr>
              <w:t>станица </w:t>
            </w:r>
            <w:hyperlink r:id="rId57" w:history="1">
              <w:r w:rsidRPr="000C7D6B">
                <w:rPr>
                  <w:rFonts w:cs="Times New Roman"/>
                  <w:b/>
                </w:rPr>
                <w:t>Терновская</w:t>
              </w:r>
            </w:hyperlink>
          </w:p>
        </w:tc>
        <w:tc>
          <w:tcPr>
            <w:tcW w:w="1134" w:type="dxa"/>
          </w:tcPr>
          <w:p w:rsidR="00B14742" w:rsidRPr="00BB0EC3" w:rsidRDefault="00B14742" w:rsidP="00435E74">
            <w:pPr>
              <w:jc w:val="center"/>
              <w:rPr>
                <w:rFonts w:cs="Arial"/>
                <w:sz w:val="22"/>
                <w:szCs w:val="22"/>
              </w:rPr>
            </w:pPr>
          </w:p>
        </w:tc>
        <w:tc>
          <w:tcPr>
            <w:tcW w:w="1276" w:type="dxa"/>
          </w:tcPr>
          <w:p w:rsidR="00B14742" w:rsidRPr="00FA4059" w:rsidRDefault="00B14742" w:rsidP="00435E74">
            <w:pPr>
              <w:jc w:val="center"/>
              <w:rPr>
                <w:rFonts w:cs="Times New Roman"/>
              </w:rPr>
            </w:pP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rPr>
            </w:pPr>
            <w:r w:rsidRPr="000C7D6B">
              <w:rPr>
                <w:rFonts w:cs="Times New Roman"/>
              </w:rPr>
              <w:t>ул. Набережная</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9A1675">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rPr>
            </w:pPr>
            <w:r w:rsidRPr="000C7D6B">
              <w:rPr>
                <w:rFonts w:cs="Times New Roman"/>
              </w:rPr>
              <w:t>ул. Степная</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9A1675">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rPr>
            </w:pPr>
            <w:r w:rsidRPr="000C7D6B">
              <w:rPr>
                <w:rFonts w:cs="Times New Roman"/>
              </w:rPr>
              <w:t xml:space="preserve">ул. Центральная </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9A1675">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rPr>
            </w:pPr>
            <w:r w:rsidRPr="000C7D6B">
              <w:rPr>
                <w:rFonts w:cs="Times New Roman"/>
              </w:rPr>
              <w:t>ул. Школьная</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9A1675">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rPr>
            </w:pPr>
            <w:r w:rsidRPr="000C7D6B">
              <w:rPr>
                <w:rFonts w:cs="Times New Roman"/>
              </w:rPr>
              <w:t>пер. Весенний</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9A1675">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0C7D6B" w:rsidRDefault="00B14742" w:rsidP="00435E74">
            <w:pPr>
              <w:rPr>
                <w:rFonts w:cs="Times New Roman"/>
              </w:rPr>
            </w:pPr>
            <w:r w:rsidRPr="000C7D6B">
              <w:rPr>
                <w:rFonts w:cs="Times New Roman"/>
              </w:rPr>
              <w:t>пер. Театральный</w:t>
            </w:r>
          </w:p>
        </w:tc>
        <w:tc>
          <w:tcPr>
            <w:tcW w:w="1134" w:type="dxa"/>
          </w:tcPr>
          <w:p w:rsidR="00B14742" w:rsidRPr="00BB0EC3" w:rsidRDefault="00B14742" w:rsidP="00435E74">
            <w:pPr>
              <w:jc w:val="center"/>
              <w:rPr>
                <w:rFonts w:cs="Arial"/>
                <w:sz w:val="22"/>
                <w:szCs w:val="22"/>
              </w:rPr>
            </w:pPr>
          </w:p>
        </w:tc>
        <w:tc>
          <w:tcPr>
            <w:tcW w:w="1276" w:type="dxa"/>
          </w:tcPr>
          <w:p w:rsidR="00B14742" w:rsidRDefault="00B14742" w:rsidP="00435E74">
            <w:pPr>
              <w:jc w:val="center"/>
            </w:pPr>
            <w:r w:rsidRPr="009A1675">
              <w:rPr>
                <w:rFonts w:cs="Times New Roman"/>
              </w:rPr>
              <w:t>сущ.</w:t>
            </w:r>
          </w:p>
        </w:tc>
      </w:tr>
      <w:tr w:rsidR="00B14742" w:rsidRPr="008A320B" w:rsidTr="001D2F6F">
        <w:trPr>
          <w:gridAfter w:val="2"/>
          <w:wAfter w:w="11752" w:type="dxa"/>
          <w:trHeight w:val="300"/>
        </w:trPr>
        <w:tc>
          <w:tcPr>
            <w:tcW w:w="709" w:type="dxa"/>
          </w:tcPr>
          <w:p w:rsidR="00B14742" w:rsidRPr="002B1080" w:rsidRDefault="00B14742" w:rsidP="00435E74">
            <w:pPr>
              <w:snapToGrid w:val="0"/>
              <w:jc w:val="center"/>
              <w:rPr>
                <w:rFonts w:cs="Times New Roman"/>
                <w:b/>
              </w:rPr>
            </w:pPr>
          </w:p>
        </w:tc>
        <w:tc>
          <w:tcPr>
            <w:tcW w:w="6662" w:type="dxa"/>
          </w:tcPr>
          <w:p w:rsidR="00B14742" w:rsidRPr="008A320B" w:rsidRDefault="00B14742" w:rsidP="00435E74">
            <w:pPr>
              <w:pStyle w:val="Default"/>
              <w:rPr>
                <w:color w:val="auto"/>
                <w:sz w:val="23"/>
                <w:szCs w:val="23"/>
                <w:highlight w:val="yellow"/>
              </w:rPr>
            </w:pPr>
            <w:r w:rsidRPr="00FA4059">
              <w:rPr>
                <w:color w:val="auto"/>
                <w:sz w:val="23"/>
                <w:szCs w:val="23"/>
              </w:rPr>
              <w:t>ИТОГО</w:t>
            </w:r>
          </w:p>
        </w:tc>
        <w:tc>
          <w:tcPr>
            <w:tcW w:w="1134" w:type="dxa"/>
          </w:tcPr>
          <w:p w:rsidR="00B14742" w:rsidRPr="008A320B" w:rsidRDefault="00B14742" w:rsidP="00435E74">
            <w:pPr>
              <w:pStyle w:val="Default"/>
              <w:jc w:val="center"/>
              <w:rPr>
                <w:color w:val="auto"/>
                <w:sz w:val="23"/>
                <w:szCs w:val="23"/>
                <w:highlight w:val="yellow"/>
              </w:rPr>
            </w:pPr>
          </w:p>
        </w:tc>
        <w:tc>
          <w:tcPr>
            <w:tcW w:w="1276" w:type="dxa"/>
          </w:tcPr>
          <w:p w:rsidR="00B14742" w:rsidRPr="002B1080" w:rsidRDefault="00B14742" w:rsidP="00435E74">
            <w:pPr>
              <w:snapToGrid w:val="0"/>
              <w:jc w:val="center"/>
              <w:rPr>
                <w:rFonts w:cs="Times New Roman"/>
                <w:b/>
              </w:rPr>
            </w:pPr>
            <w:r w:rsidRPr="00FA4059">
              <w:rPr>
                <w:rFonts w:cs="Times New Roman"/>
              </w:rPr>
              <w:t>сущ.</w:t>
            </w:r>
          </w:p>
        </w:tc>
      </w:tr>
      <w:tr w:rsidR="004342DB" w:rsidRPr="008A320B" w:rsidTr="001D2F6F">
        <w:trPr>
          <w:gridAfter w:val="2"/>
          <w:wAfter w:w="11752" w:type="dxa"/>
          <w:trHeight w:val="300"/>
        </w:trPr>
        <w:tc>
          <w:tcPr>
            <w:tcW w:w="709" w:type="dxa"/>
          </w:tcPr>
          <w:p w:rsidR="004342DB" w:rsidRPr="002B1080" w:rsidRDefault="004342DB" w:rsidP="00435E74">
            <w:pPr>
              <w:snapToGrid w:val="0"/>
              <w:jc w:val="center"/>
              <w:rPr>
                <w:rFonts w:cs="Times New Roman"/>
                <w:b/>
              </w:rPr>
            </w:pPr>
          </w:p>
        </w:tc>
        <w:tc>
          <w:tcPr>
            <w:tcW w:w="6662" w:type="dxa"/>
          </w:tcPr>
          <w:p w:rsidR="004342DB" w:rsidRPr="00CD3FF4" w:rsidRDefault="004342DB" w:rsidP="00C75090">
            <w:pPr>
              <w:snapToGrid w:val="0"/>
              <w:jc w:val="both"/>
              <w:rPr>
                <w:b/>
                <w:highlight w:val="cyan"/>
              </w:rPr>
            </w:pPr>
            <w:r>
              <w:rPr>
                <w:rFonts w:cs="Times New Roman"/>
                <w:color w:val="000000"/>
                <w:lang w:eastAsia="ja-JP" w:bidi="fa-IR"/>
              </w:rPr>
              <w:t>Строительство дороги местного значения "ст. Калининская-х. Богатырёв"</w:t>
            </w:r>
          </w:p>
        </w:tc>
        <w:tc>
          <w:tcPr>
            <w:tcW w:w="1134" w:type="dxa"/>
          </w:tcPr>
          <w:p w:rsidR="004342DB" w:rsidRPr="000C60A0" w:rsidRDefault="004342DB" w:rsidP="00C75090">
            <w:pPr>
              <w:snapToGrid w:val="0"/>
              <w:jc w:val="center"/>
            </w:pPr>
            <w:r>
              <w:t>-</w:t>
            </w:r>
          </w:p>
        </w:tc>
        <w:tc>
          <w:tcPr>
            <w:tcW w:w="1276" w:type="dxa"/>
          </w:tcPr>
          <w:p w:rsidR="004342DB" w:rsidRPr="00A348D3" w:rsidRDefault="004342DB" w:rsidP="00C75090">
            <w:pPr>
              <w:snapToGrid w:val="0"/>
              <w:jc w:val="center"/>
            </w:pPr>
            <w:r>
              <w:t>п</w:t>
            </w:r>
            <w:r w:rsidRPr="00A348D3">
              <w:t>роект</w:t>
            </w:r>
          </w:p>
          <w:p w:rsidR="004342DB" w:rsidRPr="000C60A0" w:rsidRDefault="004342DB" w:rsidP="00C75090">
            <w:pPr>
              <w:snapToGrid w:val="0"/>
              <w:jc w:val="center"/>
            </w:pPr>
          </w:p>
        </w:tc>
      </w:tr>
      <w:tr w:rsidR="004342DB" w:rsidRPr="008A320B" w:rsidTr="001D2F6F">
        <w:trPr>
          <w:gridAfter w:val="2"/>
          <w:wAfter w:w="11752" w:type="dxa"/>
          <w:trHeight w:val="300"/>
        </w:trPr>
        <w:tc>
          <w:tcPr>
            <w:tcW w:w="709" w:type="dxa"/>
          </w:tcPr>
          <w:p w:rsidR="004342DB" w:rsidRPr="002B1080" w:rsidRDefault="004342DB" w:rsidP="00435E74">
            <w:pPr>
              <w:snapToGrid w:val="0"/>
              <w:jc w:val="center"/>
              <w:rPr>
                <w:rFonts w:cs="Times New Roman"/>
                <w:b/>
              </w:rPr>
            </w:pPr>
          </w:p>
        </w:tc>
        <w:tc>
          <w:tcPr>
            <w:tcW w:w="6662" w:type="dxa"/>
          </w:tcPr>
          <w:p w:rsidR="004342DB" w:rsidRDefault="004342DB" w:rsidP="00C75090">
            <w:pPr>
              <w:snapToGrid w:val="0"/>
              <w:jc w:val="both"/>
              <w:rPr>
                <w:rFonts w:cs="Times New Roman"/>
                <w:color w:val="000000"/>
                <w:lang w:eastAsia="ja-JP" w:bidi="fa-IR"/>
              </w:rPr>
            </w:pPr>
            <w:r>
              <w:rPr>
                <w:rFonts w:cs="Times New Roman"/>
                <w:color w:val="000000"/>
                <w:lang w:eastAsia="ja-JP" w:bidi="fa-IR"/>
              </w:rPr>
              <w:t>Строительство дороги местного значения к х. Карнауховский</w:t>
            </w:r>
          </w:p>
        </w:tc>
        <w:tc>
          <w:tcPr>
            <w:tcW w:w="1134" w:type="dxa"/>
          </w:tcPr>
          <w:p w:rsidR="004342DB" w:rsidRDefault="004342DB" w:rsidP="00C75090">
            <w:pPr>
              <w:snapToGrid w:val="0"/>
              <w:jc w:val="center"/>
            </w:pPr>
          </w:p>
        </w:tc>
        <w:tc>
          <w:tcPr>
            <w:tcW w:w="1276" w:type="dxa"/>
          </w:tcPr>
          <w:p w:rsidR="004342DB" w:rsidRPr="00A348D3" w:rsidRDefault="004342DB" w:rsidP="00C75090">
            <w:pPr>
              <w:snapToGrid w:val="0"/>
              <w:jc w:val="center"/>
            </w:pPr>
            <w:r>
              <w:t>п</w:t>
            </w:r>
            <w:r w:rsidRPr="00A348D3">
              <w:t>роект</w:t>
            </w:r>
          </w:p>
          <w:p w:rsidR="004342DB" w:rsidRDefault="004342DB" w:rsidP="00C75090">
            <w:pPr>
              <w:snapToGrid w:val="0"/>
              <w:jc w:val="center"/>
            </w:pPr>
          </w:p>
        </w:tc>
      </w:tr>
      <w:tr w:rsidR="004342DB" w:rsidRPr="00A74E4D" w:rsidTr="001D2F6F">
        <w:trPr>
          <w:trHeight w:val="300"/>
        </w:trPr>
        <w:tc>
          <w:tcPr>
            <w:tcW w:w="709" w:type="dxa"/>
          </w:tcPr>
          <w:p w:rsidR="004342DB" w:rsidRPr="0074535E" w:rsidRDefault="004342DB" w:rsidP="00435E74">
            <w:pPr>
              <w:snapToGrid w:val="0"/>
              <w:jc w:val="center"/>
              <w:rPr>
                <w:b/>
              </w:rPr>
            </w:pPr>
            <w:r w:rsidRPr="0074535E">
              <w:rPr>
                <w:b/>
              </w:rPr>
              <w:t>3</w:t>
            </w:r>
          </w:p>
        </w:tc>
        <w:tc>
          <w:tcPr>
            <w:tcW w:w="9072" w:type="dxa"/>
            <w:gridSpan w:val="3"/>
          </w:tcPr>
          <w:p w:rsidR="004342DB" w:rsidRPr="00A74E4D" w:rsidRDefault="004342DB" w:rsidP="00435E74">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4342DB" w:rsidRPr="002B1080" w:rsidRDefault="004342DB" w:rsidP="00435E74">
            <w:pPr>
              <w:snapToGrid w:val="0"/>
              <w:jc w:val="center"/>
              <w:rPr>
                <w:rFonts w:cs="Times New Roman"/>
                <w:b/>
              </w:rPr>
            </w:pPr>
          </w:p>
        </w:tc>
        <w:tc>
          <w:tcPr>
            <w:tcW w:w="5876" w:type="dxa"/>
          </w:tcPr>
          <w:p w:rsidR="004342DB" w:rsidRPr="006277B6" w:rsidRDefault="004342DB" w:rsidP="00435E74">
            <w:pPr>
              <w:rPr>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r w:rsidRPr="002B1080">
              <w:t>3.1</w:t>
            </w:r>
          </w:p>
        </w:tc>
        <w:tc>
          <w:tcPr>
            <w:tcW w:w="6662" w:type="dxa"/>
          </w:tcPr>
          <w:p w:rsidR="004342DB" w:rsidRPr="00A74E4D" w:rsidRDefault="004342DB" w:rsidP="00435E74">
            <w:pPr>
              <w:snapToGrid w:val="0"/>
              <w:jc w:val="center"/>
              <w:rPr>
                <w:caps/>
              </w:rPr>
            </w:pPr>
            <w:r w:rsidRPr="00A74E4D">
              <w:rPr>
                <w:b/>
                <w:caps/>
              </w:rPr>
              <w:t>Объекты физической культуры и массового спорта</w:t>
            </w:r>
          </w:p>
        </w:tc>
        <w:tc>
          <w:tcPr>
            <w:tcW w:w="1134" w:type="dxa"/>
          </w:tcPr>
          <w:p w:rsidR="004342DB" w:rsidRPr="00A74E4D" w:rsidRDefault="004342DB" w:rsidP="00435E74">
            <w:pPr>
              <w:snapToGrid w:val="0"/>
              <w:jc w:val="center"/>
              <w:rPr>
                <w:b/>
              </w:rPr>
            </w:pPr>
          </w:p>
        </w:tc>
        <w:tc>
          <w:tcPr>
            <w:tcW w:w="1276" w:type="dxa"/>
          </w:tcPr>
          <w:p w:rsidR="004342DB" w:rsidRPr="002B1080" w:rsidRDefault="004342DB" w:rsidP="00435E74">
            <w:pPr>
              <w:snapToGrid w:val="0"/>
              <w:jc w:val="center"/>
              <w:rPr>
                <w:rFonts w:cs="Times New Roman"/>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A74E4D" w:rsidRDefault="004342DB" w:rsidP="00435E74">
            <w:pPr>
              <w:suppressAutoHyphens w:val="0"/>
              <w:autoSpaceDE w:val="0"/>
              <w:autoSpaceDN w:val="0"/>
              <w:adjustRightInd w:val="0"/>
              <w:rPr>
                <w:rFonts w:ascii="CIDFont+F2" w:hAnsi="CIDFont+F2" w:cs="CIDFont+F2"/>
                <w:lang w:eastAsia="ru-RU"/>
              </w:rPr>
            </w:pPr>
            <w:r>
              <w:t>С</w:t>
            </w:r>
            <w:r w:rsidRPr="00BD3158">
              <w:t>тадион в ст. Калининская и х. Антонов</w:t>
            </w:r>
          </w:p>
        </w:tc>
        <w:tc>
          <w:tcPr>
            <w:tcW w:w="1134" w:type="dxa"/>
          </w:tcPr>
          <w:p w:rsidR="004342DB" w:rsidRPr="00A74E4D" w:rsidRDefault="004342DB" w:rsidP="00435E74">
            <w:pPr>
              <w:snapToGrid w:val="0"/>
              <w:jc w:val="center"/>
            </w:pPr>
            <w:r w:rsidRPr="00A74E4D">
              <w:t>1</w:t>
            </w:r>
          </w:p>
        </w:tc>
        <w:tc>
          <w:tcPr>
            <w:tcW w:w="1276" w:type="dxa"/>
          </w:tcPr>
          <w:p w:rsidR="004342DB" w:rsidRPr="002B1080" w:rsidRDefault="004342DB" w:rsidP="00435E74">
            <w:pPr>
              <w:snapToGrid w:val="0"/>
              <w:jc w:val="center"/>
              <w:rPr>
                <w:rFonts w:cs="Times New Roman"/>
                <w:b/>
              </w:rP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A74E4D" w:rsidRDefault="004342DB" w:rsidP="00435E74">
            <w:pPr>
              <w:snapToGrid w:val="0"/>
              <w:jc w:val="both"/>
              <w:rPr>
                <w:szCs w:val="28"/>
              </w:rPr>
            </w:pPr>
            <w:r>
              <w:t>С</w:t>
            </w:r>
            <w:r w:rsidRPr="00BD3158">
              <w:t>тадион в х. Антонов</w:t>
            </w:r>
          </w:p>
        </w:tc>
        <w:tc>
          <w:tcPr>
            <w:tcW w:w="1134" w:type="dxa"/>
          </w:tcPr>
          <w:p w:rsidR="004342DB" w:rsidRPr="00A74E4D" w:rsidRDefault="004342DB" w:rsidP="00435E74">
            <w:pPr>
              <w:snapToGrid w:val="0"/>
              <w:jc w:val="center"/>
            </w:pPr>
            <w:r w:rsidRPr="00A74E4D">
              <w:t>1</w:t>
            </w:r>
          </w:p>
        </w:tc>
        <w:tc>
          <w:tcPr>
            <w:tcW w:w="1276" w:type="dxa"/>
          </w:tcPr>
          <w:p w:rsidR="004342DB" w:rsidRPr="002B1080" w:rsidRDefault="004342DB" w:rsidP="00435E74">
            <w:pPr>
              <w:snapToGrid w:val="0"/>
              <w:jc w:val="center"/>
              <w:rPr>
                <w:rFonts w:cs="Times New Roman"/>
                <w:b/>
              </w:rP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r w:rsidRPr="002B1080">
              <w:t>3.2</w:t>
            </w:r>
          </w:p>
        </w:tc>
        <w:tc>
          <w:tcPr>
            <w:tcW w:w="6662" w:type="dxa"/>
          </w:tcPr>
          <w:p w:rsidR="004342DB" w:rsidRPr="00A74E4D" w:rsidRDefault="004342DB" w:rsidP="00435E74">
            <w:pPr>
              <w:snapToGrid w:val="0"/>
              <w:rPr>
                <w:b/>
              </w:rPr>
            </w:pPr>
            <w:r w:rsidRPr="00A74E4D">
              <w:rPr>
                <w:b/>
                <w:caps/>
              </w:rPr>
              <w:t>Объекты образования</w:t>
            </w:r>
          </w:p>
        </w:tc>
        <w:tc>
          <w:tcPr>
            <w:tcW w:w="1134" w:type="dxa"/>
          </w:tcPr>
          <w:p w:rsidR="004342DB" w:rsidRPr="00A74E4D" w:rsidRDefault="004342DB" w:rsidP="00435E74">
            <w:pPr>
              <w:snapToGrid w:val="0"/>
              <w:jc w:val="center"/>
            </w:pPr>
          </w:p>
        </w:tc>
        <w:tc>
          <w:tcPr>
            <w:tcW w:w="1276" w:type="dxa"/>
          </w:tcPr>
          <w:p w:rsidR="004342DB" w:rsidRPr="002B1080" w:rsidRDefault="004342DB" w:rsidP="00435E74">
            <w:pPr>
              <w:snapToGrid w:val="0"/>
              <w:jc w:val="center"/>
              <w:rPr>
                <w:rFonts w:cs="Times New Roman"/>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A74E4D" w:rsidRDefault="004342DB" w:rsidP="00435E74">
            <w:pPr>
              <w:snapToGrid w:val="0"/>
              <w:rPr>
                <w:b/>
                <w:bCs/>
                <w:caps/>
              </w:rPr>
            </w:pPr>
            <w:r w:rsidRPr="00A74E4D">
              <w:rPr>
                <w:b/>
                <w:bCs/>
                <w:caps/>
              </w:rPr>
              <w:t>Учреждения образования</w:t>
            </w:r>
          </w:p>
          <w:p w:rsidR="004342DB" w:rsidRPr="00A74E4D" w:rsidRDefault="004342DB" w:rsidP="00435E74">
            <w:pPr>
              <w:snapToGrid w:val="0"/>
              <w:rPr>
                <w:b/>
              </w:rPr>
            </w:pPr>
          </w:p>
        </w:tc>
        <w:tc>
          <w:tcPr>
            <w:tcW w:w="1134" w:type="dxa"/>
          </w:tcPr>
          <w:p w:rsidR="004342DB" w:rsidRPr="00A74E4D" w:rsidRDefault="004342DB" w:rsidP="00435E74">
            <w:pPr>
              <w:snapToGrid w:val="0"/>
              <w:jc w:val="center"/>
            </w:pPr>
          </w:p>
        </w:tc>
        <w:tc>
          <w:tcPr>
            <w:tcW w:w="1276" w:type="dxa"/>
          </w:tcPr>
          <w:p w:rsidR="004342DB" w:rsidRPr="002B1080" w:rsidRDefault="004342DB" w:rsidP="00435E74">
            <w:pPr>
              <w:snapToGrid w:val="0"/>
              <w:jc w:val="center"/>
              <w:rPr>
                <w:rFonts w:cs="Times New Roman"/>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623E3E" w:rsidRDefault="004342DB" w:rsidP="00435E74">
            <w:pPr>
              <w:jc w:val="both"/>
            </w:pPr>
            <w:r>
              <w:t>О</w:t>
            </w:r>
            <w:r w:rsidRPr="00BD3158">
              <w:t>бщеобразовательные школы</w:t>
            </w:r>
          </w:p>
        </w:tc>
        <w:tc>
          <w:tcPr>
            <w:tcW w:w="1134" w:type="dxa"/>
          </w:tcPr>
          <w:p w:rsidR="004342DB" w:rsidRPr="00A74E4D" w:rsidRDefault="004342DB" w:rsidP="00435E74">
            <w:pPr>
              <w:snapToGrid w:val="0"/>
              <w:jc w:val="center"/>
            </w:pPr>
            <w:r>
              <w:t>4</w:t>
            </w:r>
          </w:p>
        </w:tc>
        <w:tc>
          <w:tcPr>
            <w:tcW w:w="1276" w:type="dxa"/>
          </w:tcPr>
          <w:p w:rsidR="004342DB" w:rsidRPr="00623E3E"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rPr>
                <w:b/>
              </w:rPr>
            </w:pPr>
          </w:p>
        </w:tc>
        <w:tc>
          <w:tcPr>
            <w:tcW w:w="6662" w:type="dxa"/>
          </w:tcPr>
          <w:p w:rsidR="004342DB" w:rsidRPr="00A74E4D" w:rsidRDefault="004342DB" w:rsidP="00435E74">
            <w:pPr>
              <w:snapToGrid w:val="0"/>
            </w:pPr>
            <w:r w:rsidRPr="00A74E4D">
              <w:rPr>
                <w:b/>
                <w:bCs/>
              </w:rPr>
              <w:t>ДЕТСКИЕ ДОШКОЛЬНЫЕ УЧРЕЖДЕНИЯ</w:t>
            </w:r>
          </w:p>
        </w:tc>
        <w:tc>
          <w:tcPr>
            <w:tcW w:w="1134" w:type="dxa"/>
          </w:tcPr>
          <w:p w:rsidR="004342DB" w:rsidRPr="00A74E4D" w:rsidRDefault="004342DB" w:rsidP="00435E74">
            <w:pPr>
              <w:suppressAutoHyphens w:val="0"/>
              <w:jc w:val="center"/>
            </w:pPr>
          </w:p>
        </w:tc>
        <w:tc>
          <w:tcPr>
            <w:tcW w:w="1276" w:type="dxa"/>
          </w:tcPr>
          <w:p w:rsidR="004342DB" w:rsidRPr="002B1080" w:rsidRDefault="004342DB" w:rsidP="00435E74">
            <w:pPr>
              <w:snapToGrid w:val="0"/>
              <w:jc w:val="center"/>
              <w:rPr>
                <w:rFonts w:cs="Times New Roman"/>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A74E4D" w:rsidRDefault="004342DB" w:rsidP="00435E74">
            <w:pPr>
              <w:pStyle w:val="af"/>
              <w:spacing w:after="0"/>
              <w:rPr>
                <w:rFonts w:ascii="Times New Roman" w:hAnsi="Times New Roman" w:cs="Calibri"/>
              </w:rPr>
            </w:pPr>
            <w:r>
              <w:rPr>
                <w:rFonts w:ascii="Times New Roman" w:hAnsi="Times New Roman" w:cs="Calibri"/>
              </w:rPr>
              <w:t>Д</w:t>
            </w:r>
            <w:r w:rsidRPr="00623E3E">
              <w:rPr>
                <w:rFonts w:ascii="Times New Roman" w:hAnsi="Times New Roman" w:cs="Calibri"/>
              </w:rPr>
              <w:t>етские сады</w:t>
            </w:r>
          </w:p>
        </w:tc>
        <w:tc>
          <w:tcPr>
            <w:tcW w:w="1134" w:type="dxa"/>
          </w:tcPr>
          <w:p w:rsidR="004342DB" w:rsidRPr="00A74E4D" w:rsidRDefault="004342DB" w:rsidP="00435E74">
            <w:pPr>
              <w:snapToGrid w:val="0"/>
              <w:jc w:val="center"/>
            </w:pPr>
            <w:r>
              <w:t>5</w:t>
            </w:r>
          </w:p>
        </w:tc>
        <w:tc>
          <w:tcPr>
            <w:tcW w:w="1276" w:type="dxa"/>
          </w:tcPr>
          <w:p w:rsidR="004342DB" w:rsidRPr="00623E3E"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r w:rsidRPr="002B1080">
              <w:t>3.3</w:t>
            </w:r>
          </w:p>
        </w:tc>
        <w:tc>
          <w:tcPr>
            <w:tcW w:w="6662" w:type="dxa"/>
          </w:tcPr>
          <w:p w:rsidR="004342DB" w:rsidRPr="00C2409E" w:rsidRDefault="004342DB" w:rsidP="00435E74">
            <w:pPr>
              <w:pStyle w:val="af"/>
              <w:spacing w:after="0"/>
              <w:rPr>
                <w:rFonts w:ascii="Times New Roman Полужирный" w:hAnsi="Times New Roman Полужирный" w:cs="Calibri"/>
                <w:caps/>
              </w:rPr>
            </w:pPr>
            <w:r w:rsidRPr="00C2409E">
              <w:rPr>
                <w:rFonts w:ascii="Times New Roman Полужирный" w:hAnsi="Times New Roman Полужирный" w:cs="Calibri"/>
                <w:b/>
                <w:bCs/>
                <w:caps/>
              </w:rPr>
              <w:t>Объекты здравоохранения</w:t>
            </w:r>
          </w:p>
        </w:tc>
        <w:tc>
          <w:tcPr>
            <w:tcW w:w="1134" w:type="dxa"/>
          </w:tcPr>
          <w:p w:rsidR="004342DB" w:rsidRPr="00A74E4D" w:rsidRDefault="004342DB" w:rsidP="00435E74">
            <w:pPr>
              <w:snapToGrid w:val="0"/>
              <w:jc w:val="center"/>
            </w:pPr>
          </w:p>
        </w:tc>
        <w:tc>
          <w:tcPr>
            <w:tcW w:w="1276" w:type="dxa"/>
          </w:tcPr>
          <w:p w:rsidR="004342DB" w:rsidRPr="002B1080" w:rsidRDefault="004342DB" w:rsidP="00435E74">
            <w:pPr>
              <w:snapToGrid w:val="0"/>
              <w:jc w:val="center"/>
              <w:rPr>
                <w:rFonts w:cs="Times New Roman"/>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rPr>
                <w:rFonts w:eastAsia="Lucida Sans Unicode"/>
                <w:kern w:val="1"/>
              </w:rPr>
            </w:pPr>
            <w:r>
              <w:rPr>
                <w:rFonts w:eastAsia="Lucida Sans Unicode"/>
                <w:kern w:val="1"/>
              </w:rPr>
              <w:t xml:space="preserve">Амбулатория в </w:t>
            </w:r>
            <w:r w:rsidRPr="00BD3158">
              <w:rPr>
                <w:rFonts w:eastAsia="Lucida Sans Unicode"/>
                <w:kern w:val="1"/>
              </w:rPr>
              <w:t>ст. Калининская</w:t>
            </w:r>
          </w:p>
        </w:tc>
        <w:tc>
          <w:tcPr>
            <w:tcW w:w="1134" w:type="dxa"/>
          </w:tcPr>
          <w:p w:rsidR="004342DB" w:rsidRPr="00A74E4D" w:rsidRDefault="004342DB" w:rsidP="00435E74">
            <w:pPr>
              <w:snapToGrid w:val="0"/>
              <w:jc w:val="center"/>
            </w:pPr>
            <w:r w:rsidRPr="00A74E4D">
              <w:t>1</w:t>
            </w:r>
          </w:p>
        </w:tc>
        <w:tc>
          <w:tcPr>
            <w:tcW w:w="1276" w:type="dxa"/>
          </w:tcPr>
          <w:p w:rsidR="004342DB" w:rsidRPr="002B1080" w:rsidRDefault="004342DB" w:rsidP="00435E74">
            <w:pPr>
              <w:snapToGrid w:val="0"/>
              <w:jc w:val="center"/>
              <w:rPr>
                <w:rFonts w:cs="Times New Roman"/>
                <w:b/>
              </w:rP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rPr>
                <w:rFonts w:eastAsia="Lucida Sans Unicode"/>
                <w:kern w:val="1"/>
              </w:rPr>
            </w:pPr>
            <w:r>
              <w:rPr>
                <w:rFonts w:eastAsia="Lucida Sans Unicode"/>
                <w:kern w:val="1"/>
              </w:rPr>
              <w:t xml:space="preserve">ФАП в </w:t>
            </w:r>
            <w:r w:rsidRPr="00BD3158">
              <w:rPr>
                <w:rFonts w:eastAsia="Lucida Sans Unicode"/>
                <w:kern w:val="1"/>
              </w:rPr>
              <w:t>ст. Калининская</w:t>
            </w:r>
          </w:p>
        </w:tc>
        <w:tc>
          <w:tcPr>
            <w:tcW w:w="1134" w:type="dxa"/>
          </w:tcPr>
          <w:p w:rsidR="004342DB" w:rsidRPr="00A74E4D" w:rsidRDefault="004342DB" w:rsidP="00435E74">
            <w:pPr>
              <w:snapToGrid w:val="0"/>
              <w:jc w:val="center"/>
            </w:pPr>
            <w:r w:rsidRPr="00A74E4D">
              <w:t>1</w:t>
            </w:r>
          </w:p>
        </w:tc>
        <w:tc>
          <w:tcPr>
            <w:tcW w:w="1276" w:type="dxa"/>
          </w:tcPr>
          <w:p w:rsidR="004342DB" w:rsidRPr="002B1080" w:rsidRDefault="004342DB" w:rsidP="00435E74">
            <w:pPr>
              <w:snapToGrid w:val="0"/>
              <w:jc w:val="center"/>
              <w:rPr>
                <w:rFonts w:cs="Times New Roman"/>
                <w:b/>
              </w:rP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rPr>
                <w:rFonts w:eastAsia="Lucida Sans Unicode"/>
                <w:kern w:val="1"/>
              </w:rPr>
            </w:pPr>
            <w:r>
              <w:rPr>
                <w:rFonts w:eastAsia="Lucida Sans Unicode"/>
                <w:kern w:val="1"/>
              </w:rPr>
              <w:t xml:space="preserve">ФАП в </w:t>
            </w:r>
            <w:r w:rsidRPr="00BD3158">
              <w:rPr>
                <w:rFonts w:eastAsia="Lucida Sans Unicode"/>
                <w:kern w:val="1"/>
              </w:rPr>
              <w:t>х.Антонов</w:t>
            </w:r>
          </w:p>
        </w:tc>
        <w:tc>
          <w:tcPr>
            <w:tcW w:w="1134" w:type="dxa"/>
          </w:tcPr>
          <w:p w:rsidR="004342DB" w:rsidRPr="00A74E4D" w:rsidRDefault="004342DB" w:rsidP="00435E74">
            <w:pPr>
              <w:snapToGrid w:val="0"/>
              <w:jc w:val="center"/>
            </w:pPr>
            <w:r w:rsidRPr="00A74E4D">
              <w:t>1</w:t>
            </w:r>
          </w:p>
        </w:tc>
        <w:tc>
          <w:tcPr>
            <w:tcW w:w="1276" w:type="dxa"/>
          </w:tcPr>
          <w:p w:rsidR="004342DB" w:rsidRPr="002B1080" w:rsidRDefault="004342DB" w:rsidP="00435E74">
            <w:pPr>
              <w:snapToGrid w:val="0"/>
              <w:jc w:val="center"/>
              <w:rPr>
                <w:rFonts w:cs="Times New Roman"/>
                <w:b/>
              </w:rP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rPr>
                <w:rFonts w:eastAsia="Lucida Sans Unicode"/>
                <w:kern w:val="1"/>
              </w:rPr>
            </w:pPr>
            <w:r>
              <w:rPr>
                <w:rFonts w:eastAsia="Lucida Sans Unicode"/>
                <w:kern w:val="1"/>
              </w:rPr>
              <w:t xml:space="preserve">ФАП в </w:t>
            </w:r>
            <w:r w:rsidRPr="00BD3158">
              <w:rPr>
                <w:rFonts w:eastAsia="Lucida Sans Unicode"/>
                <w:kern w:val="1"/>
              </w:rPr>
              <w:t>ст.Терновская</w:t>
            </w:r>
          </w:p>
        </w:tc>
        <w:tc>
          <w:tcPr>
            <w:tcW w:w="1134" w:type="dxa"/>
          </w:tcPr>
          <w:p w:rsidR="004342DB" w:rsidRPr="00A74E4D" w:rsidRDefault="004342DB" w:rsidP="00435E74">
            <w:pPr>
              <w:snapToGrid w:val="0"/>
              <w:jc w:val="center"/>
            </w:pPr>
            <w:r w:rsidRPr="00A74E4D">
              <w:t>1</w:t>
            </w:r>
          </w:p>
        </w:tc>
        <w:tc>
          <w:tcPr>
            <w:tcW w:w="1276" w:type="dxa"/>
          </w:tcPr>
          <w:p w:rsidR="004342DB" w:rsidRPr="002B1080" w:rsidRDefault="004342DB" w:rsidP="00435E74">
            <w:pPr>
              <w:snapToGrid w:val="0"/>
              <w:jc w:val="center"/>
              <w:rPr>
                <w:rFonts w:cs="Times New Roman"/>
                <w:b/>
              </w:rPr>
            </w:pPr>
            <w:r w:rsidRPr="00A74E4D">
              <w:t>сущ.</w:t>
            </w:r>
          </w:p>
        </w:tc>
      </w:tr>
      <w:tr w:rsidR="004342DB" w:rsidRPr="00A74E4D" w:rsidTr="001D2F6F">
        <w:trPr>
          <w:gridAfter w:val="2"/>
          <w:wAfter w:w="11752" w:type="dxa"/>
          <w:trHeight w:val="300"/>
        </w:trPr>
        <w:tc>
          <w:tcPr>
            <w:tcW w:w="709" w:type="dxa"/>
          </w:tcPr>
          <w:p w:rsidR="004342DB" w:rsidRPr="00D545B1" w:rsidRDefault="004342DB" w:rsidP="00435E74">
            <w:pPr>
              <w:snapToGrid w:val="0"/>
              <w:jc w:val="center"/>
              <w:rPr>
                <w:b/>
              </w:rPr>
            </w:pPr>
            <w:r w:rsidRPr="00D545B1">
              <w:rPr>
                <w:b/>
              </w:rPr>
              <w:t>4</w:t>
            </w:r>
          </w:p>
        </w:tc>
        <w:tc>
          <w:tcPr>
            <w:tcW w:w="9072" w:type="dxa"/>
            <w:gridSpan w:val="3"/>
          </w:tcPr>
          <w:p w:rsidR="004342DB" w:rsidRPr="00D545B1" w:rsidRDefault="004342DB" w:rsidP="00435E74">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r w:rsidRPr="002B1080">
              <w:t>4.1</w:t>
            </w:r>
          </w:p>
        </w:tc>
        <w:tc>
          <w:tcPr>
            <w:tcW w:w="6662" w:type="dxa"/>
          </w:tcPr>
          <w:p w:rsidR="004342DB" w:rsidRPr="00A74E4D" w:rsidRDefault="004342DB" w:rsidP="00435E74">
            <w:pPr>
              <w:snapToGrid w:val="0"/>
            </w:pPr>
            <w:r w:rsidRPr="00A74E4D">
              <w:rPr>
                <w:b/>
                <w:bCs/>
              </w:rPr>
              <w:t>АДМИНИСТРАТИВНЫЕ ЗДАНИЯ</w:t>
            </w:r>
          </w:p>
        </w:tc>
        <w:tc>
          <w:tcPr>
            <w:tcW w:w="1134" w:type="dxa"/>
          </w:tcPr>
          <w:p w:rsidR="004342DB" w:rsidRPr="00A74E4D" w:rsidRDefault="004342DB" w:rsidP="00435E74">
            <w:pPr>
              <w:snapToGrid w:val="0"/>
              <w:jc w:val="center"/>
              <w:rPr>
                <w:b/>
              </w:rPr>
            </w:pPr>
          </w:p>
        </w:tc>
        <w:tc>
          <w:tcPr>
            <w:tcW w:w="1276" w:type="dxa"/>
          </w:tcPr>
          <w:p w:rsidR="004342DB" w:rsidRPr="002B1080" w:rsidRDefault="004342DB" w:rsidP="00435E74">
            <w:pPr>
              <w:snapToGrid w:val="0"/>
              <w:jc w:val="center"/>
              <w:rPr>
                <w:rFonts w:cs="Times New Roman"/>
                <w:b/>
              </w:rP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A74E4D" w:rsidRDefault="004342DB" w:rsidP="00435E74">
            <w:pPr>
              <w:pStyle w:val="3f1"/>
              <w:shd w:val="clear" w:color="auto" w:fill="FFFFFF"/>
              <w:jc w:val="both"/>
            </w:pPr>
            <w:r w:rsidRPr="004C0918">
              <w:rPr>
                <w:rFonts w:eastAsia="Times New Roman"/>
                <w:bCs/>
                <w:sz w:val="24"/>
                <w:szCs w:val="24"/>
              </w:rPr>
              <w:t xml:space="preserve">Администрация </w:t>
            </w:r>
            <w:r w:rsidRPr="00623E3E">
              <w:rPr>
                <w:rFonts w:eastAsia="Times New Roman"/>
                <w:bCs/>
                <w:sz w:val="24"/>
                <w:szCs w:val="24"/>
              </w:rPr>
              <w:t>Калининского сельского поселения</w:t>
            </w:r>
          </w:p>
        </w:tc>
        <w:tc>
          <w:tcPr>
            <w:tcW w:w="1134" w:type="dxa"/>
          </w:tcPr>
          <w:p w:rsidR="004342DB" w:rsidRPr="00A74E4D" w:rsidRDefault="004342DB" w:rsidP="00435E74">
            <w:pPr>
              <w:snapToGrid w:val="0"/>
              <w:jc w:val="center"/>
            </w:pPr>
            <w:r w:rsidRPr="00A74E4D">
              <w:t>1</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r w:rsidRPr="002B1080">
              <w:t>4.2</w:t>
            </w:r>
          </w:p>
        </w:tc>
        <w:tc>
          <w:tcPr>
            <w:tcW w:w="6662" w:type="dxa"/>
          </w:tcPr>
          <w:p w:rsidR="004342DB" w:rsidRPr="00A74E4D" w:rsidRDefault="004342DB" w:rsidP="00435E74">
            <w:pPr>
              <w:snapToGrid w:val="0"/>
              <w:jc w:val="center"/>
              <w:rPr>
                <w:b/>
              </w:rPr>
            </w:pPr>
            <w:r w:rsidRPr="00A74E4D">
              <w:rPr>
                <w:b/>
              </w:rPr>
              <w:t>УЧРЕЖДЕНИЯ</w:t>
            </w:r>
            <w:r>
              <w:rPr>
                <w:b/>
              </w:rPr>
              <w:t xml:space="preserve"> </w:t>
            </w:r>
            <w:r w:rsidRPr="00A74E4D">
              <w:rPr>
                <w:b/>
              </w:rPr>
              <w:t>КУЛЬТУРЫ И ИСКУССТВА</w:t>
            </w:r>
          </w:p>
        </w:tc>
        <w:tc>
          <w:tcPr>
            <w:tcW w:w="1134" w:type="dxa"/>
          </w:tcPr>
          <w:p w:rsidR="004342DB" w:rsidRPr="00A74E4D" w:rsidRDefault="004342DB" w:rsidP="00435E74">
            <w:pPr>
              <w:snapToGrid w:val="0"/>
              <w:jc w:val="center"/>
            </w:pPr>
          </w:p>
        </w:tc>
        <w:tc>
          <w:tcPr>
            <w:tcW w:w="1276" w:type="dxa"/>
          </w:tcPr>
          <w:p w:rsidR="004342DB" w:rsidRPr="00A74E4D" w:rsidRDefault="004342DB" w:rsidP="00435E74">
            <w:pPr>
              <w:snapToGrid w:val="0"/>
              <w:jc w:val="cente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A74E4D" w:rsidRDefault="004342DB" w:rsidP="00435E74">
            <w:pPr>
              <w:snapToGrid w:val="0"/>
            </w:pPr>
            <w:r>
              <w:rPr>
                <w:rFonts w:cs="Times New Roman"/>
              </w:rPr>
              <w:t>С</w:t>
            </w:r>
            <w:r w:rsidRPr="00AB627C">
              <w:rPr>
                <w:rFonts w:cs="Times New Roman"/>
              </w:rPr>
              <w:t xml:space="preserve">ельский Дом культуры </w:t>
            </w:r>
          </w:p>
        </w:tc>
        <w:tc>
          <w:tcPr>
            <w:tcW w:w="1134" w:type="dxa"/>
          </w:tcPr>
          <w:p w:rsidR="004342DB" w:rsidRPr="00A74E4D" w:rsidRDefault="004342DB" w:rsidP="00435E74">
            <w:pPr>
              <w:suppressAutoHyphens w:val="0"/>
              <w:jc w:val="center"/>
            </w:pPr>
            <w:r>
              <w:t>4</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r w:rsidRPr="002B1080">
              <w:t>4.3</w:t>
            </w:r>
          </w:p>
        </w:tc>
        <w:tc>
          <w:tcPr>
            <w:tcW w:w="6662" w:type="dxa"/>
          </w:tcPr>
          <w:p w:rsidR="004342DB" w:rsidRPr="00A74E4D" w:rsidRDefault="004342DB" w:rsidP="00435E74">
            <w:pPr>
              <w:snapToGrid w:val="0"/>
              <w:jc w:val="center"/>
            </w:pPr>
            <w:r w:rsidRPr="00A74E4D">
              <w:rPr>
                <w:b/>
                <w:bCs/>
              </w:rPr>
              <w:t>ПРЕДПРИЯТИЯ</w:t>
            </w:r>
            <w:r>
              <w:rPr>
                <w:b/>
                <w:bCs/>
              </w:rPr>
              <w:t xml:space="preserve"> </w:t>
            </w:r>
            <w:r w:rsidRPr="00A74E4D">
              <w:rPr>
                <w:b/>
                <w:bCs/>
              </w:rPr>
              <w:t>ТОРГОВЛИ,</w:t>
            </w:r>
            <w:r>
              <w:rPr>
                <w:b/>
                <w:bCs/>
              </w:rPr>
              <w:t xml:space="preserve"> </w:t>
            </w:r>
            <w:r w:rsidRPr="00A74E4D">
              <w:rPr>
                <w:b/>
                <w:bCs/>
              </w:rPr>
              <w:t>ОБЩЕСТВЕННОГО</w:t>
            </w:r>
            <w:r>
              <w:rPr>
                <w:b/>
                <w:bCs/>
              </w:rPr>
              <w:t xml:space="preserve"> </w:t>
            </w:r>
            <w:r w:rsidRPr="00A74E4D">
              <w:rPr>
                <w:b/>
                <w:bCs/>
              </w:rPr>
              <w:t>ПИТАНИЯ, БЫТОВОГО И</w:t>
            </w:r>
            <w:r>
              <w:rPr>
                <w:b/>
                <w:bCs/>
              </w:rPr>
              <w:t xml:space="preserve"> </w:t>
            </w:r>
            <w:r w:rsidRPr="00A74E4D">
              <w:rPr>
                <w:b/>
                <w:bCs/>
              </w:rPr>
              <w:t>КОММУНАЛЬНОГО ОБСЛУЖИВАНИЯ</w:t>
            </w:r>
          </w:p>
        </w:tc>
        <w:tc>
          <w:tcPr>
            <w:tcW w:w="1134" w:type="dxa"/>
          </w:tcPr>
          <w:p w:rsidR="004342DB" w:rsidRPr="00A74E4D" w:rsidRDefault="004342DB" w:rsidP="00435E74">
            <w:pPr>
              <w:snapToGrid w:val="0"/>
              <w:jc w:val="center"/>
            </w:pPr>
          </w:p>
        </w:tc>
        <w:tc>
          <w:tcPr>
            <w:tcW w:w="1276" w:type="dxa"/>
          </w:tcPr>
          <w:p w:rsidR="004342DB" w:rsidRPr="00A74E4D" w:rsidRDefault="004342DB" w:rsidP="00435E74">
            <w:pPr>
              <w:snapToGrid w:val="0"/>
              <w:jc w:val="center"/>
            </w:pP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pPr>
            <w:r w:rsidRPr="00BD3158">
              <w:t>Магазин продовольственных товаров</w:t>
            </w:r>
            <w:r>
              <w:t xml:space="preserve"> в </w:t>
            </w:r>
            <w:r w:rsidRPr="00BD3158">
              <w:t>ст. Калининская</w:t>
            </w:r>
          </w:p>
        </w:tc>
        <w:tc>
          <w:tcPr>
            <w:tcW w:w="1134" w:type="dxa"/>
          </w:tcPr>
          <w:p w:rsidR="004342DB" w:rsidRPr="00A74E4D" w:rsidRDefault="004342DB" w:rsidP="00435E74">
            <w:pPr>
              <w:suppressAutoHyphens w:val="0"/>
              <w:jc w:val="center"/>
            </w:pPr>
            <w:r w:rsidRPr="00A74E4D">
              <w:t>1</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pPr>
            <w:r w:rsidRPr="00BD3158">
              <w:t>Магазин продовольственных товаров</w:t>
            </w:r>
            <w:r>
              <w:t xml:space="preserve"> в </w:t>
            </w:r>
            <w:r w:rsidRPr="00BD3158">
              <w:t>х. Антонов</w:t>
            </w:r>
          </w:p>
        </w:tc>
        <w:tc>
          <w:tcPr>
            <w:tcW w:w="1134" w:type="dxa"/>
          </w:tcPr>
          <w:p w:rsidR="004342DB" w:rsidRPr="00A74E4D" w:rsidRDefault="004342DB" w:rsidP="00435E74">
            <w:pPr>
              <w:suppressAutoHyphens w:val="0"/>
              <w:jc w:val="center"/>
            </w:pPr>
            <w:r w:rsidRPr="00A74E4D">
              <w:t>1</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pPr>
            <w:r w:rsidRPr="00BD3158">
              <w:t>Магазин продовольственных товаров</w:t>
            </w:r>
            <w:r>
              <w:t xml:space="preserve"> в </w:t>
            </w:r>
            <w:r w:rsidRPr="00BD3158">
              <w:t>ст. Терновская</w:t>
            </w:r>
          </w:p>
        </w:tc>
        <w:tc>
          <w:tcPr>
            <w:tcW w:w="1134" w:type="dxa"/>
          </w:tcPr>
          <w:p w:rsidR="004342DB" w:rsidRPr="00A74E4D" w:rsidRDefault="004342DB" w:rsidP="00435E74">
            <w:pPr>
              <w:suppressAutoHyphens w:val="0"/>
              <w:jc w:val="center"/>
            </w:pPr>
            <w:r w:rsidRPr="00A74E4D">
              <w:t>1</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pPr>
            <w:r w:rsidRPr="00BD3158">
              <w:t>Кафе</w:t>
            </w:r>
            <w:r>
              <w:t xml:space="preserve"> в </w:t>
            </w:r>
            <w:r w:rsidRPr="00BD3158">
              <w:t>ст. Калининская</w:t>
            </w:r>
          </w:p>
        </w:tc>
        <w:tc>
          <w:tcPr>
            <w:tcW w:w="1134" w:type="dxa"/>
          </w:tcPr>
          <w:p w:rsidR="004342DB" w:rsidRPr="00A74E4D" w:rsidRDefault="004342DB" w:rsidP="00435E74">
            <w:pPr>
              <w:suppressAutoHyphens w:val="0"/>
              <w:jc w:val="center"/>
            </w:pPr>
            <w:r w:rsidRPr="00A74E4D">
              <w:t>1</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pPr>
            <w:r w:rsidRPr="00BD3158">
              <w:t>Кафе</w:t>
            </w:r>
            <w:r>
              <w:t xml:space="preserve"> в </w:t>
            </w:r>
            <w:r w:rsidRPr="00BD3158">
              <w:t>х. Антонов</w:t>
            </w:r>
          </w:p>
        </w:tc>
        <w:tc>
          <w:tcPr>
            <w:tcW w:w="1134" w:type="dxa"/>
          </w:tcPr>
          <w:p w:rsidR="004342DB" w:rsidRPr="00A74E4D" w:rsidRDefault="004342DB" w:rsidP="00435E74">
            <w:pPr>
              <w:suppressAutoHyphens w:val="0"/>
              <w:jc w:val="center"/>
            </w:pPr>
            <w:r w:rsidRPr="00A74E4D">
              <w:t>1</w:t>
            </w:r>
          </w:p>
        </w:tc>
        <w:tc>
          <w:tcPr>
            <w:tcW w:w="1276" w:type="dxa"/>
          </w:tcPr>
          <w:p w:rsidR="004342DB" w:rsidRPr="00A74E4D" w:rsidRDefault="004342DB" w:rsidP="00435E74">
            <w:pPr>
              <w:snapToGrid w:val="0"/>
              <w:jc w:val="center"/>
            </w:pPr>
            <w:r w:rsidRPr="00A74E4D">
              <w:t>сущ.</w:t>
            </w:r>
          </w:p>
        </w:tc>
      </w:tr>
      <w:tr w:rsidR="004342DB" w:rsidRPr="00A74E4D" w:rsidTr="001D2F6F">
        <w:trPr>
          <w:gridAfter w:val="2"/>
          <w:wAfter w:w="11752" w:type="dxa"/>
          <w:trHeight w:val="300"/>
        </w:trPr>
        <w:tc>
          <w:tcPr>
            <w:tcW w:w="709" w:type="dxa"/>
          </w:tcPr>
          <w:p w:rsidR="004342DB" w:rsidRPr="002B1080" w:rsidRDefault="004342DB" w:rsidP="00435E74">
            <w:pPr>
              <w:snapToGrid w:val="0"/>
              <w:jc w:val="center"/>
            </w:pPr>
          </w:p>
        </w:tc>
        <w:tc>
          <w:tcPr>
            <w:tcW w:w="6662" w:type="dxa"/>
          </w:tcPr>
          <w:p w:rsidR="004342DB" w:rsidRPr="00BD3158" w:rsidRDefault="004342DB" w:rsidP="00435E74">
            <w:pPr>
              <w:widowControl w:val="0"/>
              <w:suppressLineNumbers/>
            </w:pPr>
            <w:r w:rsidRPr="00BD3158">
              <w:t>Кафе</w:t>
            </w:r>
            <w:r>
              <w:t xml:space="preserve"> в </w:t>
            </w:r>
            <w:r w:rsidRPr="00BD3158">
              <w:t>ст. Терновская</w:t>
            </w:r>
          </w:p>
        </w:tc>
        <w:tc>
          <w:tcPr>
            <w:tcW w:w="1134" w:type="dxa"/>
          </w:tcPr>
          <w:p w:rsidR="004342DB" w:rsidRPr="00A74E4D" w:rsidRDefault="004342DB" w:rsidP="00435E74">
            <w:pPr>
              <w:suppressAutoHyphens w:val="0"/>
              <w:jc w:val="center"/>
            </w:pPr>
            <w:r w:rsidRPr="00A74E4D">
              <w:t>1</w:t>
            </w:r>
          </w:p>
        </w:tc>
        <w:tc>
          <w:tcPr>
            <w:tcW w:w="1276" w:type="dxa"/>
          </w:tcPr>
          <w:p w:rsidR="004342DB" w:rsidRPr="00A74E4D" w:rsidRDefault="004342DB" w:rsidP="00435E74">
            <w:pPr>
              <w:snapToGrid w:val="0"/>
              <w:jc w:val="center"/>
            </w:pPr>
            <w:r w:rsidRPr="00A74E4D">
              <w:t>сущ.</w:t>
            </w:r>
          </w:p>
        </w:tc>
      </w:tr>
      <w:tr w:rsidR="001D2F6F" w:rsidRPr="00A74E4D" w:rsidTr="00C75090">
        <w:trPr>
          <w:gridAfter w:val="2"/>
          <w:wAfter w:w="11752" w:type="dxa"/>
          <w:trHeight w:val="300"/>
        </w:trPr>
        <w:tc>
          <w:tcPr>
            <w:tcW w:w="709" w:type="dxa"/>
          </w:tcPr>
          <w:p w:rsidR="001D2F6F" w:rsidRPr="002B1080" w:rsidRDefault="001D2F6F" w:rsidP="00435E74">
            <w:pPr>
              <w:snapToGrid w:val="0"/>
              <w:jc w:val="center"/>
            </w:pPr>
          </w:p>
        </w:tc>
        <w:tc>
          <w:tcPr>
            <w:tcW w:w="6662" w:type="dxa"/>
            <w:vAlign w:val="center"/>
          </w:tcPr>
          <w:p w:rsidR="001D2F6F" w:rsidRPr="000C60A0" w:rsidRDefault="001D2F6F" w:rsidP="001D2F6F">
            <w:pPr>
              <w:snapToGrid w:val="0"/>
              <w:rPr>
                <w:b/>
                <w:highlight w:val="cyan"/>
              </w:rPr>
            </w:pPr>
            <w:r>
              <w:t>Строительство кафе в ст. Калининская</w:t>
            </w:r>
          </w:p>
        </w:tc>
        <w:tc>
          <w:tcPr>
            <w:tcW w:w="1134" w:type="dxa"/>
            <w:vAlign w:val="center"/>
          </w:tcPr>
          <w:p w:rsidR="001D2F6F" w:rsidRPr="000C60A0" w:rsidRDefault="001D2F6F" w:rsidP="00C75090">
            <w:pPr>
              <w:snapToGrid w:val="0"/>
              <w:jc w:val="center"/>
            </w:pPr>
            <w:r>
              <w:t>1</w:t>
            </w:r>
          </w:p>
        </w:tc>
        <w:tc>
          <w:tcPr>
            <w:tcW w:w="1276" w:type="dxa"/>
            <w:vAlign w:val="center"/>
          </w:tcPr>
          <w:p w:rsidR="001D2F6F" w:rsidRPr="000C60A0" w:rsidRDefault="001D2F6F" w:rsidP="00C75090">
            <w:pPr>
              <w:snapToGrid w:val="0"/>
              <w:jc w:val="center"/>
            </w:pPr>
            <w:r>
              <w:t>проект</w:t>
            </w:r>
          </w:p>
        </w:tc>
      </w:tr>
    </w:tbl>
    <w:p w:rsidR="00882C29" w:rsidRDefault="00882C29" w:rsidP="00444202">
      <w:pPr>
        <w:jc w:val="center"/>
      </w:pPr>
    </w:p>
    <w:p w:rsidR="00882C29" w:rsidRDefault="00882C29" w:rsidP="00444202">
      <w:pPr>
        <w:jc w:val="center"/>
      </w:pPr>
    </w:p>
    <w:p w:rsidR="00882C29" w:rsidRDefault="00882C29" w:rsidP="00444202">
      <w:pPr>
        <w:jc w:val="center"/>
      </w:pPr>
    </w:p>
    <w:p w:rsidR="00A25EB3" w:rsidRPr="00444202" w:rsidRDefault="00A25EB3" w:rsidP="002F46EC">
      <w:pPr>
        <w:pStyle w:val="11"/>
        <w:rPr>
          <w:color w:val="FF0000"/>
          <w:lang w:val="ru-RU"/>
        </w:rPr>
      </w:pPr>
      <w:bookmarkStart w:id="89" w:name="_Toc9845038"/>
      <w:bookmarkStart w:id="90" w:name="_Toc9859541"/>
      <w:r w:rsidRPr="00444202">
        <w:rPr>
          <w:lang w:val="ru-RU"/>
        </w:rPr>
        <w:lastRenderedPageBreak/>
        <w:t>8. Обоснование выбранного варианта размещения объектов местного значения</w:t>
      </w:r>
      <w:bookmarkEnd w:id="89"/>
      <w:bookmarkEnd w:id="90"/>
    </w:p>
    <w:p w:rsidR="002126E4" w:rsidRPr="00D35BFA" w:rsidRDefault="002126E4" w:rsidP="002126E4">
      <w:pPr>
        <w:pStyle w:val="Default"/>
        <w:ind w:firstLine="567"/>
        <w:jc w:val="both"/>
        <w:rPr>
          <w:color w:val="auto"/>
        </w:rPr>
      </w:pPr>
      <w:r w:rsidRPr="00D35BFA">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2126E4" w:rsidRPr="00D35BFA" w:rsidRDefault="002126E4" w:rsidP="002126E4">
      <w:pPr>
        <w:pStyle w:val="Default"/>
        <w:ind w:firstLine="567"/>
        <w:jc w:val="both"/>
        <w:rPr>
          <w:color w:val="auto"/>
        </w:rPr>
      </w:pPr>
      <w:r w:rsidRPr="00D35BFA">
        <w:rPr>
          <w:color w:val="auto"/>
        </w:rPr>
        <w:t xml:space="preserve">- анализ состояния и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 определение возможных направлений развития территории; </w:t>
      </w:r>
    </w:p>
    <w:p w:rsidR="002126E4" w:rsidRPr="00D35BFA" w:rsidRDefault="002126E4" w:rsidP="002126E4">
      <w:pPr>
        <w:pStyle w:val="Default"/>
        <w:ind w:firstLine="567"/>
        <w:jc w:val="both"/>
        <w:rPr>
          <w:color w:val="auto"/>
        </w:rPr>
      </w:pPr>
      <w:r w:rsidRPr="00D35BFA">
        <w:rPr>
          <w:color w:val="auto"/>
        </w:rPr>
        <w:t xml:space="preserve">- прогнозируемые ограничения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2126E4" w:rsidRPr="00D35BFA" w:rsidRDefault="002126E4" w:rsidP="002126E4">
      <w:pPr>
        <w:pStyle w:val="Default"/>
        <w:ind w:firstLine="567"/>
        <w:jc w:val="both"/>
        <w:rPr>
          <w:color w:val="auto"/>
        </w:rPr>
      </w:pPr>
      <w:r w:rsidRPr="00D35BFA">
        <w:rPr>
          <w:color w:val="auto"/>
        </w:rPr>
        <w:t xml:space="preserve">При этом определяются: функциональная зона и ограничения по использованию территории. </w:t>
      </w:r>
    </w:p>
    <w:p w:rsidR="002126E4" w:rsidRPr="00D35BFA" w:rsidRDefault="002126E4" w:rsidP="002126E4">
      <w:pPr>
        <w:pStyle w:val="Default"/>
        <w:ind w:firstLine="567"/>
        <w:jc w:val="both"/>
        <w:rPr>
          <w:color w:val="auto"/>
        </w:rPr>
      </w:pPr>
      <w:r w:rsidRPr="00D35BFA">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D35BFA">
        <w:rPr>
          <w:bCs/>
          <w:color w:val="auto"/>
        </w:rPr>
        <w:t xml:space="preserve">таблицу </w:t>
      </w:r>
      <w:r w:rsidR="001F10B0">
        <w:rPr>
          <w:bCs/>
          <w:color w:val="auto"/>
        </w:rPr>
        <w:t>8.5</w:t>
      </w:r>
      <w:r w:rsidRPr="00D35BFA">
        <w:rPr>
          <w:bCs/>
          <w:color w:val="auto"/>
        </w:rPr>
        <w:t>.1.</w:t>
      </w:r>
    </w:p>
    <w:p w:rsidR="002126E4" w:rsidRPr="00444202" w:rsidRDefault="00555E4F" w:rsidP="001271B0">
      <w:pPr>
        <w:pStyle w:val="2"/>
      </w:pPr>
      <w:bookmarkStart w:id="91" w:name="_Toc9845039"/>
      <w:bookmarkStart w:id="92" w:name="_Toc9859542"/>
      <w:r w:rsidRPr="00444202">
        <w:t>8</w:t>
      </w:r>
      <w:r w:rsidR="002126E4" w:rsidRPr="00444202">
        <w:t>.1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91"/>
      <w:bookmarkEnd w:id="92"/>
    </w:p>
    <w:p w:rsidR="00E83B7B" w:rsidRDefault="00444F85" w:rsidP="00435E74">
      <w:pPr>
        <w:pStyle w:val="Default"/>
        <w:ind w:firstLine="567"/>
        <w:jc w:val="both"/>
        <w:rPr>
          <w:color w:val="auto"/>
        </w:rPr>
      </w:pPr>
      <w:r w:rsidRPr="008673B2">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E83B7B" w:rsidRPr="008673B2">
        <w:rPr>
          <w:color w:val="auto"/>
        </w:rPr>
        <w:t xml:space="preserve"> планируется следующие объекты:</w:t>
      </w:r>
    </w:p>
    <w:p w:rsidR="00435E74" w:rsidRPr="00C75090" w:rsidRDefault="00435E74" w:rsidP="00435E74">
      <w:pPr>
        <w:pStyle w:val="Default"/>
        <w:ind w:firstLine="567"/>
        <w:jc w:val="both"/>
        <w:rPr>
          <w:color w:val="auto"/>
        </w:rPr>
      </w:pPr>
      <w:r w:rsidRPr="00C75090">
        <w:t>1. Разработка ПСД  на газификацию   х.Карнауховского.</w:t>
      </w:r>
    </w:p>
    <w:p w:rsidR="00435E74" w:rsidRPr="00C75090" w:rsidRDefault="00435E74" w:rsidP="00435E74">
      <w:pPr>
        <w:ind w:firstLine="567"/>
        <w:jc w:val="both"/>
        <w:rPr>
          <w:rFonts w:cs="Times New Roman"/>
        </w:rPr>
      </w:pPr>
      <w:r w:rsidRPr="00C75090">
        <w:rPr>
          <w:rFonts w:cs="Times New Roman"/>
        </w:rPr>
        <w:t>2. Разработка ПСД на строительство скважины в ст. Терновской</w:t>
      </w:r>
    </w:p>
    <w:p w:rsidR="00435E74" w:rsidRPr="00C75090" w:rsidRDefault="00C75090" w:rsidP="00435E74">
      <w:pPr>
        <w:ind w:firstLine="567"/>
        <w:jc w:val="both"/>
        <w:rPr>
          <w:rFonts w:cs="Times New Roman"/>
        </w:rPr>
      </w:pPr>
      <w:r w:rsidRPr="00C75090">
        <w:rPr>
          <w:rFonts w:cs="Times New Roman"/>
        </w:rPr>
        <w:t>3</w:t>
      </w:r>
      <w:r w:rsidR="00435E74" w:rsidRPr="00C75090">
        <w:rPr>
          <w:rFonts w:cs="Times New Roman"/>
        </w:rPr>
        <w:t>. Разработка ПСД на строительство скважины в ст. Калининской.</w:t>
      </w:r>
    </w:p>
    <w:p w:rsidR="00435E74" w:rsidRPr="00C75090" w:rsidRDefault="00C75090" w:rsidP="00435E74">
      <w:pPr>
        <w:ind w:firstLine="567"/>
        <w:jc w:val="both"/>
        <w:rPr>
          <w:rFonts w:cs="Times New Roman"/>
        </w:rPr>
      </w:pPr>
      <w:r w:rsidRPr="00C75090">
        <w:rPr>
          <w:rFonts w:cs="Times New Roman"/>
        </w:rPr>
        <w:t>4</w:t>
      </w:r>
      <w:r w:rsidR="00435E74" w:rsidRPr="00C75090">
        <w:rPr>
          <w:rFonts w:cs="Times New Roman"/>
        </w:rPr>
        <w:t>. Разработка ПСД на строительство скважины в х. Антонове.</w:t>
      </w:r>
    </w:p>
    <w:p w:rsidR="00307403" w:rsidRDefault="00C75090" w:rsidP="00435E74">
      <w:pPr>
        <w:pStyle w:val="Default"/>
        <w:ind w:firstLine="567"/>
        <w:jc w:val="both"/>
      </w:pPr>
      <w:r w:rsidRPr="00C75090">
        <w:t>5</w:t>
      </w:r>
      <w:r w:rsidR="00435E74" w:rsidRPr="00C75090">
        <w:t>. Разработка ПСД на строительство скважины в х. Карнауховском.</w:t>
      </w:r>
    </w:p>
    <w:p w:rsidR="00C75090" w:rsidRDefault="00C75090" w:rsidP="00C75090">
      <w:pPr>
        <w:pStyle w:val="Default"/>
        <w:ind w:firstLine="567"/>
        <w:jc w:val="both"/>
      </w:pPr>
      <w:r>
        <w:t xml:space="preserve">6. </w:t>
      </w:r>
      <w:r w:rsidRPr="00AC046B">
        <w:t xml:space="preserve">Разработка ПСД на строительство </w:t>
      </w:r>
      <w:r>
        <w:t>сети воотведения</w:t>
      </w:r>
      <w:r w:rsidRPr="00AC046B">
        <w:t xml:space="preserve"> в ст. Терновской</w:t>
      </w:r>
    </w:p>
    <w:p w:rsidR="00C75090" w:rsidRDefault="00C75090" w:rsidP="00C75090">
      <w:pPr>
        <w:pStyle w:val="Default"/>
        <w:ind w:firstLine="567"/>
        <w:jc w:val="both"/>
      </w:pPr>
      <w:r>
        <w:t xml:space="preserve">7. </w:t>
      </w:r>
      <w:r w:rsidRPr="00AC046B">
        <w:t xml:space="preserve">Разработка ПСД на строительство </w:t>
      </w:r>
      <w:r>
        <w:t>сети воотведения</w:t>
      </w:r>
      <w:r w:rsidRPr="00AC046B">
        <w:t xml:space="preserve"> в ст. Калининской.</w:t>
      </w:r>
    </w:p>
    <w:p w:rsidR="00C75090" w:rsidRDefault="00C75090" w:rsidP="00C75090">
      <w:pPr>
        <w:pStyle w:val="Default"/>
        <w:ind w:firstLine="567"/>
        <w:jc w:val="both"/>
      </w:pPr>
      <w:r>
        <w:t xml:space="preserve">8. </w:t>
      </w:r>
      <w:r w:rsidRPr="00AC046B">
        <w:t xml:space="preserve">Разработка ПСД на строительство </w:t>
      </w:r>
      <w:r>
        <w:t>сети воотведения</w:t>
      </w:r>
      <w:r w:rsidRPr="00AC046B">
        <w:t xml:space="preserve"> в х. Антонове.</w:t>
      </w:r>
    </w:p>
    <w:p w:rsidR="00C75090" w:rsidRDefault="00C75090" w:rsidP="00C75090">
      <w:pPr>
        <w:pStyle w:val="Default"/>
        <w:ind w:firstLine="567"/>
        <w:jc w:val="both"/>
      </w:pPr>
      <w:r>
        <w:t xml:space="preserve">9. </w:t>
      </w:r>
      <w:r w:rsidRPr="00AC046B">
        <w:t xml:space="preserve">Разработка ПСД на строительство </w:t>
      </w:r>
      <w:r>
        <w:t xml:space="preserve">очистных сооружений </w:t>
      </w:r>
      <w:r w:rsidRPr="00AC046B">
        <w:t>в х. Карнауховском</w:t>
      </w:r>
    </w:p>
    <w:p w:rsidR="00C75090" w:rsidRDefault="00C75090" w:rsidP="00C75090">
      <w:pPr>
        <w:pStyle w:val="Default"/>
        <w:ind w:firstLine="567"/>
        <w:jc w:val="both"/>
      </w:pPr>
      <w:r>
        <w:t xml:space="preserve">10. </w:t>
      </w:r>
      <w:r w:rsidRPr="00AC046B">
        <w:t xml:space="preserve">Разработка ПСД на строительство </w:t>
      </w:r>
      <w:r>
        <w:t xml:space="preserve">очистных сооружений </w:t>
      </w:r>
      <w:r w:rsidRPr="00AC046B">
        <w:t>в ст. Терновской</w:t>
      </w:r>
    </w:p>
    <w:p w:rsidR="00C75090" w:rsidRDefault="00C75090" w:rsidP="00C75090">
      <w:pPr>
        <w:pStyle w:val="Default"/>
        <w:ind w:firstLine="567"/>
        <w:jc w:val="both"/>
      </w:pPr>
      <w:r>
        <w:t xml:space="preserve">11. </w:t>
      </w:r>
      <w:r w:rsidRPr="00AC046B">
        <w:t xml:space="preserve">Разработка ПСД на строительство </w:t>
      </w:r>
      <w:r>
        <w:t xml:space="preserve">очистных сооружений </w:t>
      </w:r>
      <w:r w:rsidRPr="00AC046B">
        <w:t>в ст. Калининской.</w:t>
      </w:r>
    </w:p>
    <w:p w:rsidR="00C75090" w:rsidRDefault="00C75090" w:rsidP="00C75090">
      <w:pPr>
        <w:pStyle w:val="Default"/>
        <w:ind w:firstLine="567"/>
        <w:jc w:val="both"/>
      </w:pPr>
      <w:r>
        <w:t xml:space="preserve">12. </w:t>
      </w:r>
      <w:r w:rsidRPr="00AC046B">
        <w:t>Разработка ПСД на строительство</w:t>
      </w:r>
    </w:p>
    <w:p w:rsidR="00444F85" w:rsidRPr="00D35BFA" w:rsidRDefault="00444F85" w:rsidP="00435E74">
      <w:pPr>
        <w:pStyle w:val="Default"/>
        <w:ind w:firstLine="567"/>
        <w:jc w:val="both"/>
        <w:rPr>
          <w:color w:val="auto"/>
        </w:rPr>
      </w:pPr>
      <w:r w:rsidRPr="008673B2">
        <w:rPr>
          <w:color w:val="auto"/>
        </w:rPr>
        <w:t>В случае утверждения планов и муниципальных программ и принятия решений по созданию объектов местного значения</w:t>
      </w:r>
      <w:r w:rsidRPr="00D35BFA">
        <w:rPr>
          <w:color w:val="auto"/>
        </w:rPr>
        <w:t xml:space="preserve">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444F85" w:rsidRPr="00D35BFA" w:rsidRDefault="00444F85" w:rsidP="00444F85">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2126E4" w:rsidRPr="001A0F36" w:rsidRDefault="00555E4F" w:rsidP="001271B0">
      <w:pPr>
        <w:pStyle w:val="2"/>
      </w:pPr>
      <w:bookmarkStart w:id="93" w:name="_Toc9845040"/>
      <w:bookmarkStart w:id="94" w:name="_Toc9859543"/>
      <w:r>
        <w:lastRenderedPageBreak/>
        <w:t>8</w:t>
      </w:r>
      <w:r w:rsidR="002126E4" w:rsidRPr="001A0F36">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93"/>
      <w:bookmarkEnd w:id="94"/>
    </w:p>
    <w:p w:rsidR="009E1063" w:rsidRDefault="009E1063" w:rsidP="009E1063">
      <w:pPr>
        <w:pStyle w:val="Default"/>
        <w:ind w:firstLine="567"/>
        <w:jc w:val="both"/>
        <w:rPr>
          <w:bCs/>
          <w:color w:val="auto"/>
        </w:rPr>
      </w:pPr>
      <w:r>
        <w:rPr>
          <w:color w:val="auto"/>
        </w:rPr>
        <w:t xml:space="preserve">На территории муниципального образования - Калининское сельское поселение Цимлянского района Ростовской области предусматривается строительство </w:t>
      </w:r>
      <w:r>
        <w:rPr>
          <w:lang w:eastAsia="ja-JP" w:bidi="fa-IR"/>
        </w:rPr>
        <w:t>дороги местного значения "ст. Калининская-х. Богатырёв</w:t>
      </w:r>
      <w:r>
        <w:rPr>
          <w:lang w:eastAsia="ja-JP" w:bidi="fa-IR"/>
        </w:rPr>
        <w:t>" и строительство автомобильной дороги местного значения к х. Карнауховский</w:t>
      </w:r>
    </w:p>
    <w:p w:rsidR="002126E4" w:rsidRPr="00D35BFA" w:rsidRDefault="002126E4"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2126E4">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w:t>
      </w:r>
      <w:r w:rsidRPr="00D35BFA">
        <w:t>.5.1.</w:t>
      </w:r>
    </w:p>
    <w:p w:rsidR="002126E4" w:rsidRPr="001A0F36" w:rsidRDefault="00555E4F" w:rsidP="001271B0">
      <w:pPr>
        <w:pStyle w:val="2"/>
      </w:pPr>
      <w:bookmarkStart w:id="95" w:name="_Toc9845041"/>
      <w:bookmarkStart w:id="96" w:name="_Toc9859544"/>
      <w:r>
        <w:t>8</w:t>
      </w:r>
      <w:r w:rsidR="002126E4" w:rsidRPr="001A0F36">
        <w:t>.3 Обоснование выбранного варианта размещения объектов физической культуры и массового спорта,</w:t>
      </w:r>
      <w:r w:rsidR="002126E4">
        <w:t xml:space="preserve"> </w:t>
      </w:r>
      <w:r w:rsidR="002126E4" w:rsidRPr="00C844BB">
        <w:t>образования, здравоохранения</w:t>
      </w:r>
      <w:r w:rsidR="002126E4">
        <w:t>,</w:t>
      </w:r>
      <w:r w:rsidR="002126E4" w:rsidRPr="001A0F36">
        <w:t xml:space="preserve"> установленных в планах и программах комплексного социально-экономического развития муниципального образования</w:t>
      </w:r>
      <w:bookmarkEnd w:id="95"/>
      <w:bookmarkEnd w:id="96"/>
    </w:p>
    <w:p w:rsidR="002126E4" w:rsidRPr="00B951C5" w:rsidRDefault="002126E4" w:rsidP="00B043F8">
      <w:pPr>
        <w:pStyle w:val="Default"/>
        <w:ind w:firstLine="567"/>
        <w:jc w:val="both"/>
        <w:rPr>
          <w:rFonts w:cs="Calibri"/>
          <w:color w:val="auto"/>
          <w:lang w:eastAsia="ar-SA"/>
        </w:rPr>
      </w:pPr>
      <w:r w:rsidRPr="00D35BFA">
        <w:rPr>
          <w:color w:val="auto"/>
        </w:rPr>
        <w:t xml:space="preserve">На основании сведений, представленных в разделе 5, в планах и программах комплексного </w:t>
      </w:r>
      <w:r w:rsidRPr="00B951C5">
        <w:rPr>
          <w:rFonts w:cs="Calibri"/>
          <w:color w:val="auto"/>
          <w:lang w:eastAsia="ar-SA"/>
        </w:rPr>
        <w:t>социально-экономического развития муниципального образования</w:t>
      </w:r>
      <w:r w:rsidR="00435E74">
        <w:rPr>
          <w:rFonts w:cs="Calibri"/>
          <w:color w:val="auto"/>
          <w:lang w:eastAsia="ar-SA"/>
        </w:rPr>
        <w:t xml:space="preserve"> не</w:t>
      </w:r>
      <w:r w:rsidRPr="00B951C5">
        <w:rPr>
          <w:rFonts w:cs="Calibri"/>
          <w:color w:val="auto"/>
          <w:lang w:eastAsia="ar-SA"/>
        </w:rPr>
        <w:t xml:space="preserve"> предусматривается создание объектов физической культуры и массового спорта, образования, здравоохранения</w:t>
      </w:r>
      <w:r w:rsidR="00B951C5" w:rsidRPr="00B951C5">
        <w:rPr>
          <w:rFonts w:cs="Calibri"/>
          <w:color w:val="auto"/>
          <w:lang w:eastAsia="ar-SA"/>
        </w:rPr>
        <w:t>:</w:t>
      </w:r>
    </w:p>
    <w:p w:rsidR="002126E4" w:rsidRDefault="002126E4" w:rsidP="00B043F8">
      <w:pPr>
        <w:pStyle w:val="26"/>
        <w:widowControl w:val="0"/>
        <w:spacing w:line="240" w:lineRule="auto"/>
        <w:ind w:firstLine="567"/>
        <w:jc w:val="both"/>
      </w:pPr>
      <w:r w:rsidRPr="00D35BFA">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2126E4" w:rsidRPr="00D35BFA" w:rsidRDefault="002126E4" w:rsidP="00B043F8">
      <w:pPr>
        <w:pStyle w:val="26"/>
        <w:widowControl w:val="0"/>
        <w:spacing w:line="240" w:lineRule="auto"/>
        <w:ind w:firstLine="567"/>
        <w:jc w:val="both"/>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8.5</w:t>
      </w:r>
      <w:r w:rsidRPr="00D35BFA">
        <w:t>.1.</w:t>
      </w:r>
    </w:p>
    <w:p w:rsidR="002126E4" w:rsidRPr="001A0F36" w:rsidRDefault="00555E4F" w:rsidP="001271B0">
      <w:pPr>
        <w:pStyle w:val="2"/>
      </w:pPr>
      <w:bookmarkStart w:id="97" w:name="_Toc9845042"/>
      <w:bookmarkStart w:id="98" w:name="_Toc9859545"/>
      <w:r>
        <w:t>8</w:t>
      </w:r>
      <w:r w:rsidR="002126E4" w:rsidRPr="001A0F36">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97"/>
      <w:bookmarkEnd w:id="98"/>
    </w:p>
    <w:p w:rsidR="00B951C5" w:rsidRDefault="009E1063" w:rsidP="00B951C5">
      <w:pPr>
        <w:pStyle w:val="Default"/>
        <w:ind w:firstLine="567"/>
        <w:jc w:val="both"/>
        <w:rPr>
          <w:bCs/>
          <w:color w:val="auto"/>
        </w:rPr>
      </w:pPr>
      <w:r>
        <w:rPr>
          <w:color w:val="auto"/>
        </w:rPr>
        <w:t>На территории муниципального образования - Калининское сельское поселение Цимлянского района Ростовской области предусматривается строительство кафе в ст. Калининская</w:t>
      </w:r>
    </w:p>
    <w:p w:rsidR="002126E4" w:rsidRPr="00D35BFA" w:rsidRDefault="002126E4"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2126E4">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w:t>
      </w:r>
      <w:r w:rsidRPr="00D35BFA">
        <w:t>.5.1.</w:t>
      </w:r>
    </w:p>
    <w:p w:rsidR="009E1063" w:rsidRDefault="009E1063">
      <w:pPr>
        <w:suppressAutoHyphens w:val="0"/>
        <w:rPr>
          <w:rFonts w:cs="Times New Roman"/>
          <w:b/>
        </w:rPr>
      </w:pPr>
      <w:bookmarkStart w:id="99" w:name="_Toc9845044"/>
      <w:bookmarkStart w:id="100" w:name="_Toc9859547"/>
      <w:r>
        <w:br w:type="page"/>
      </w:r>
    </w:p>
    <w:p w:rsidR="002126E4" w:rsidRPr="001A0F36" w:rsidRDefault="00555E4F" w:rsidP="001271B0">
      <w:pPr>
        <w:pStyle w:val="2"/>
      </w:pPr>
      <w:r>
        <w:lastRenderedPageBreak/>
        <w:t>8</w:t>
      </w:r>
      <w:r w:rsidR="002126E4" w:rsidRPr="001A0F36">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99"/>
      <w:bookmarkEnd w:id="100"/>
    </w:p>
    <w:p w:rsidR="002126E4" w:rsidRPr="00D35BFA" w:rsidRDefault="002126E4" w:rsidP="00B043F8">
      <w:pPr>
        <w:pStyle w:val="7"/>
      </w:pPr>
      <w:r w:rsidRPr="00D35BFA">
        <w:t xml:space="preserve">Таблица </w:t>
      </w:r>
      <w:r w:rsidR="001F10B0">
        <w:t>8.5</w:t>
      </w:r>
      <w:r w:rsidRPr="00D35BFA">
        <w:t xml:space="preserve">.1 </w:t>
      </w:r>
    </w:p>
    <w:p w:rsidR="002126E4" w:rsidRDefault="002126E4" w:rsidP="00B043F8">
      <w:pPr>
        <w:jc w:val="center"/>
      </w:pPr>
      <w:r w:rsidRPr="00D35BFA">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9717" w:type="dxa"/>
        <w:jc w:val="center"/>
        <w:tblLayout w:type="fixed"/>
        <w:tblCellMar>
          <w:left w:w="102" w:type="dxa"/>
          <w:right w:w="102" w:type="dxa"/>
        </w:tblCellMar>
        <w:tblLook w:val="0000"/>
      </w:tblPr>
      <w:tblGrid>
        <w:gridCol w:w="554"/>
        <w:gridCol w:w="5336"/>
        <w:gridCol w:w="567"/>
        <w:gridCol w:w="1276"/>
        <w:gridCol w:w="850"/>
        <w:gridCol w:w="1134"/>
      </w:tblGrid>
      <w:tr w:rsidR="009E1063" w:rsidRPr="000E6920" w:rsidTr="008C36F0">
        <w:trPr>
          <w:cantSplit/>
          <w:trHeight w:val="2372"/>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9E1063" w:rsidRPr="00B043F8" w:rsidRDefault="009E1063" w:rsidP="008C36F0">
            <w:pPr>
              <w:snapToGrid w:val="0"/>
              <w:jc w:val="center"/>
              <w:rPr>
                <w:b/>
              </w:rPr>
            </w:pPr>
            <w:bookmarkStart w:id="101" w:name="_Toc9845045"/>
            <w:bookmarkStart w:id="102" w:name="_Toc9859548"/>
            <w:bookmarkStart w:id="103" w:name="_Toc224462619"/>
            <w:r w:rsidRPr="00B043F8">
              <w:rPr>
                <w:b/>
              </w:rPr>
              <w:t xml:space="preserve">№ п/п </w:t>
            </w:r>
          </w:p>
        </w:tc>
        <w:tc>
          <w:tcPr>
            <w:tcW w:w="5336" w:type="dxa"/>
            <w:tcBorders>
              <w:top w:val="single" w:sz="1" w:space="0" w:color="000000"/>
              <w:left w:val="single" w:sz="1" w:space="0" w:color="000000"/>
              <w:bottom w:val="single" w:sz="1" w:space="0" w:color="000000"/>
            </w:tcBorders>
            <w:shd w:val="clear" w:color="auto" w:fill="FFFFFF"/>
            <w:vAlign w:val="center"/>
          </w:tcPr>
          <w:p w:rsidR="009E1063" w:rsidRPr="00B043F8" w:rsidRDefault="009E1063" w:rsidP="008C36F0">
            <w:pPr>
              <w:snapToGrid w:val="0"/>
              <w:jc w:val="center"/>
              <w:rPr>
                <w:b/>
              </w:rPr>
            </w:pPr>
            <w:r w:rsidRPr="00B043F8">
              <w:rPr>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9E1063" w:rsidRPr="00B043F8" w:rsidRDefault="009E1063" w:rsidP="008C36F0">
            <w:pPr>
              <w:snapToGrid w:val="0"/>
              <w:jc w:val="center"/>
              <w:rPr>
                <w:b/>
              </w:rPr>
            </w:pPr>
            <w:r w:rsidRPr="00B043F8">
              <w:rPr>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9E1063" w:rsidRPr="00B043F8" w:rsidRDefault="009E1063" w:rsidP="008C36F0">
            <w:pPr>
              <w:snapToGrid w:val="0"/>
              <w:jc w:val="center"/>
              <w:rPr>
                <w:b/>
              </w:rPr>
            </w:pPr>
            <w:r w:rsidRPr="00B043F8">
              <w:rPr>
                <w:b/>
              </w:rPr>
              <w:t>Примечание</w:t>
            </w:r>
          </w:p>
        </w:tc>
        <w:tc>
          <w:tcPr>
            <w:tcW w:w="850"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9E1063" w:rsidRPr="00B043F8" w:rsidRDefault="009E1063" w:rsidP="008C36F0">
            <w:pPr>
              <w:snapToGrid w:val="0"/>
              <w:jc w:val="center"/>
              <w:rPr>
                <w:b/>
              </w:rPr>
            </w:pPr>
            <w:r w:rsidRPr="00B043F8">
              <w:rPr>
                <w:b/>
              </w:rPr>
              <w:t>Функциональная зона по генеральному плану МО</w:t>
            </w:r>
          </w:p>
        </w:tc>
        <w:tc>
          <w:tcPr>
            <w:tcW w:w="1134"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9E1063" w:rsidRPr="00B043F8" w:rsidRDefault="009E1063" w:rsidP="008C36F0">
            <w:pPr>
              <w:snapToGrid w:val="0"/>
              <w:jc w:val="center"/>
              <w:rPr>
                <w:b/>
              </w:rPr>
            </w:pPr>
            <w:r w:rsidRPr="00B043F8">
              <w:rPr>
                <w:b/>
              </w:rPr>
              <w:t>Наличие зон с особыми условиями использования территории</w:t>
            </w:r>
          </w:p>
        </w:tc>
      </w:tr>
      <w:tr w:rsidR="009E1063" w:rsidRPr="000E6920" w:rsidTr="008C36F0">
        <w:trPr>
          <w:trHeight w:val="315"/>
          <w:tblHeader/>
          <w:jc w:val="center"/>
        </w:trPr>
        <w:tc>
          <w:tcPr>
            <w:tcW w:w="554" w:type="dxa"/>
            <w:tcBorders>
              <w:left w:val="single" w:sz="1" w:space="0" w:color="000000"/>
              <w:bottom w:val="single" w:sz="1" w:space="0" w:color="000000"/>
            </w:tcBorders>
            <w:shd w:val="clear" w:color="auto" w:fill="FFFFFF"/>
            <w:vAlign w:val="center"/>
          </w:tcPr>
          <w:p w:rsidR="009E1063" w:rsidRPr="00B043F8" w:rsidRDefault="009E1063" w:rsidP="008C36F0">
            <w:pPr>
              <w:snapToGrid w:val="0"/>
              <w:jc w:val="center"/>
              <w:rPr>
                <w:b/>
              </w:rPr>
            </w:pPr>
            <w:r w:rsidRPr="00B043F8">
              <w:rPr>
                <w:b/>
              </w:rPr>
              <w:t>1</w:t>
            </w:r>
          </w:p>
        </w:tc>
        <w:tc>
          <w:tcPr>
            <w:tcW w:w="5336" w:type="dxa"/>
            <w:tcBorders>
              <w:left w:val="single" w:sz="1" w:space="0" w:color="000000"/>
              <w:bottom w:val="single" w:sz="1" w:space="0" w:color="000000"/>
            </w:tcBorders>
            <w:shd w:val="clear" w:color="auto" w:fill="FFFFFF"/>
            <w:vAlign w:val="center"/>
          </w:tcPr>
          <w:p w:rsidR="009E1063" w:rsidRPr="00B043F8" w:rsidRDefault="009E1063" w:rsidP="008C36F0">
            <w:pPr>
              <w:snapToGrid w:val="0"/>
              <w:jc w:val="center"/>
              <w:rPr>
                <w:b/>
              </w:rPr>
            </w:pPr>
            <w:r w:rsidRPr="00B043F8">
              <w:rPr>
                <w:b/>
              </w:rPr>
              <w:t>2</w:t>
            </w:r>
          </w:p>
        </w:tc>
        <w:tc>
          <w:tcPr>
            <w:tcW w:w="567" w:type="dxa"/>
            <w:tcBorders>
              <w:left w:val="single" w:sz="1" w:space="0" w:color="000000"/>
              <w:bottom w:val="single" w:sz="1" w:space="0" w:color="000000"/>
            </w:tcBorders>
            <w:shd w:val="clear" w:color="auto" w:fill="FFFFFF"/>
            <w:vAlign w:val="center"/>
          </w:tcPr>
          <w:p w:rsidR="009E1063" w:rsidRPr="00B043F8" w:rsidRDefault="009E1063" w:rsidP="008C36F0">
            <w:pPr>
              <w:snapToGrid w:val="0"/>
              <w:jc w:val="center"/>
              <w:rPr>
                <w:b/>
              </w:rPr>
            </w:pPr>
            <w:r w:rsidRPr="00B043F8">
              <w:rPr>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B043F8" w:rsidRDefault="009E1063" w:rsidP="008C36F0">
            <w:pPr>
              <w:snapToGrid w:val="0"/>
              <w:jc w:val="center"/>
              <w:rPr>
                <w:b/>
              </w:rPr>
            </w:pPr>
            <w:r w:rsidRPr="00B043F8">
              <w:rPr>
                <w:b/>
              </w:rPr>
              <w:t>4</w:t>
            </w:r>
          </w:p>
        </w:tc>
        <w:tc>
          <w:tcPr>
            <w:tcW w:w="850" w:type="dxa"/>
            <w:tcBorders>
              <w:left w:val="single" w:sz="1" w:space="0" w:color="000000"/>
              <w:bottom w:val="single" w:sz="1" w:space="0" w:color="000000"/>
              <w:right w:val="single" w:sz="1" w:space="0" w:color="000000"/>
            </w:tcBorders>
            <w:shd w:val="clear" w:color="auto" w:fill="FFFFFF"/>
          </w:tcPr>
          <w:p w:rsidR="009E1063" w:rsidRPr="00B043F8" w:rsidRDefault="009E1063" w:rsidP="008C36F0">
            <w:pPr>
              <w:snapToGrid w:val="0"/>
              <w:jc w:val="center"/>
              <w:rPr>
                <w:b/>
              </w:rPr>
            </w:pPr>
            <w:r w:rsidRPr="00B043F8">
              <w:rPr>
                <w:b/>
              </w:rPr>
              <w:t>5</w:t>
            </w:r>
          </w:p>
        </w:tc>
        <w:tc>
          <w:tcPr>
            <w:tcW w:w="1134" w:type="dxa"/>
            <w:tcBorders>
              <w:left w:val="single" w:sz="1" w:space="0" w:color="000000"/>
              <w:bottom w:val="single" w:sz="1" w:space="0" w:color="000000"/>
              <w:right w:val="single" w:sz="1" w:space="0" w:color="000000"/>
            </w:tcBorders>
            <w:shd w:val="clear" w:color="auto" w:fill="FFFFFF"/>
          </w:tcPr>
          <w:p w:rsidR="009E1063" w:rsidRPr="00B043F8" w:rsidRDefault="009E1063" w:rsidP="008C36F0">
            <w:pPr>
              <w:snapToGrid w:val="0"/>
              <w:jc w:val="center"/>
              <w:rPr>
                <w:b/>
              </w:rPr>
            </w:pPr>
            <w:r w:rsidRPr="00B043F8">
              <w:rPr>
                <w:b/>
              </w:rPr>
              <w:t>6</w:t>
            </w:r>
          </w:p>
        </w:tc>
      </w:tr>
      <w:tr w:rsidR="009E1063" w:rsidRPr="000E6920" w:rsidTr="008C36F0">
        <w:trPr>
          <w:trHeight w:val="315"/>
          <w:jc w:val="center"/>
        </w:trPr>
        <w:tc>
          <w:tcPr>
            <w:tcW w:w="554" w:type="dxa"/>
            <w:tcBorders>
              <w:left w:val="single" w:sz="1" w:space="0" w:color="000000"/>
              <w:bottom w:val="single" w:sz="1" w:space="0" w:color="000000"/>
            </w:tcBorders>
            <w:shd w:val="clear" w:color="auto" w:fill="FFFFFF"/>
            <w:vAlign w:val="center"/>
          </w:tcPr>
          <w:p w:rsidR="009E1063" w:rsidRPr="00B043F8" w:rsidRDefault="009E1063" w:rsidP="008C36F0">
            <w:pPr>
              <w:snapToGrid w:val="0"/>
              <w:jc w:val="center"/>
              <w:rPr>
                <w:b/>
              </w:rPr>
            </w:pPr>
            <w:r w:rsidRPr="00B043F8">
              <w:rPr>
                <w:b/>
              </w:rPr>
              <w:t>1</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9E1063" w:rsidRPr="00B043F8" w:rsidRDefault="009E1063" w:rsidP="008C36F0">
            <w:pPr>
              <w:snapToGrid w:val="0"/>
              <w:jc w:val="center"/>
              <w:rPr>
                <w:b/>
                <w:caps/>
              </w:rPr>
            </w:pPr>
            <w:r w:rsidRPr="00B043F8">
              <w:rPr>
                <w:b/>
                <w:caps/>
              </w:rPr>
              <w:t>Объекты электро-, тепло-, газо- и водоснабжение населения, водоотведение</w:t>
            </w:r>
          </w:p>
        </w:tc>
      </w:tr>
      <w:tr w:rsidR="009E1063" w:rsidRPr="000E6920" w:rsidTr="008C36F0">
        <w:trPr>
          <w:trHeight w:val="315"/>
          <w:jc w:val="center"/>
        </w:trPr>
        <w:tc>
          <w:tcPr>
            <w:tcW w:w="554" w:type="dxa"/>
            <w:tcBorders>
              <w:left w:val="single" w:sz="1" w:space="0" w:color="000000"/>
              <w:bottom w:val="single" w:sz="1" w:space="0" w:color="000000"/>
            </w:tcBorders>
            <w:shd w:val="clear" w:color="auto" w:fill="FFFFFF"/>
          </w:tcPr>
          <w:p w:rsidR="009E1063" w:rsidRPr="000E6920" w:rsidRDefault="009E1063" w:rsidP="008C36F0">
            <w:pPr>
              <w:snapToGrid w:val="0"/>
              <w:jc w:val="center"/>
              <w:rPr>
                <w:b/>
                <w:color w:val="FF0000"/>
              </w:rPr>
            </w:pPr>
          </w:p>
        </w:tc>
        <w:tc>
          <w:tcPr>
            <w:tcW w:w="5336" w:type="dxa"/>
            <w:tcBorders>
              <w:left w:val="single" w:sz="1" w:space="0" w:color="000000"/>
              <w:bottom w:val="single" w:sz="1" w:space="0" w:color="000000"/>
            </w:tcBorders>
            <w:shd w:val="clear" w:color="auto" w:fill="FFFFFF"/>
            <w:vAlign w:val="center"/>
          </w:tcPr>
          <w:p w:rsidR="009E1063" w:rsidRPr="008019EF" w:rsidRDefault="009E1063" w:rsidP="008C36F0">
            <w:pPr>
              <w:pStyle w:val="Default"/>
              <w:ind w:firstLine="567"/>
              <w:jc w:val="both"/>
              <w:rPr>
                <w:b/>
              </w:rPr>
            </w:pPr>
            <w:r w:rsidRPr="008019EF">
              <w:rPr>
                <w:b/>
              </w:rPr>
              <w:t>Газоснабжение</w:t>
            </w:r>
          </w:p>
          <w:p w:rsidR="009E1063" w:rsidRDefault="009E1063" w:rsidP="008C36F0">
            <w:pPr>
              <w:pStyle w:val="Default"/>
              <w:ind w:firstLine="567"/>
              <w:jc w:val="both"/>
            </w:pPr>
            <w:r w:rsidRPr="00AC046B">
              <w:t>1. Разработка ПСД  на газификацию   х.Карнауховского.</w:t>
            </w:r>
          </w:p>
          <w:p w:rsidR="009E1063" w:rsidRPr="008019EF" w:rsidRDefault="009E1063" w:rsidP="008C36F0">
            <w:pPr>
              <w:pStyle w:val="Default"/>
              <w:ind w:firstLine="567"/>
              <w:jc w:val="both"/>
              <w:rPr>
                <w:b/>
                <w:color w:val="auto"/>
              </w:rPr>
            </w:pPr>
            <w:r w:rsidRPr="008019EF">
              <w:rPr>
                <w:b/>
              </w:rPr>
              <w:t>Водоснабжение</w:t>
            </w:r>
          </w:p>
          <w:p w:rsidR="009E1063" w:rsidRPr="00AC046B" w:rsidRDefault="009E1063" w:rsidP="008C36F0">
            <w:pPr>
              <w:ind w:firstLine="567"/>
              <w:jc w:val="both"/>
              <w:rPr>
                <w:rFonts w:cs="Times New Roman"/>
              </w:rPr>
            </w:pPr>
            <w:r w:rsidRPr="00AC046B">
              <w:rPr>
                <w:rFonts w:cs="Times New Roman"/>
              </w:rPr>
              <w:t>2. Разработка ПСД на строительство скважины в ст. Терновской</w:t>
            </w:r>
          </w:p>
          <w:p w:rsidR="009E1063" w:rsidRPr="00AC046B" w:rsidRDefault="009E1063" w:rsidP="008C36F0">
            <w:pPr>
              <w:ind w:firstLine="567"/>
              <w:jc w:val="both"/>
              <w:rPr>
                <w:rFonts w:cs="Times New Roman"/>
              </w:rPr>
            </w:pPr>
            <w:r>
              <w:rPr>
                <w:rFonts w:cs="Times New Roman"/>
              </w:rPr>
              <w:t>3</w:t>
            </w:r>
            <w:r w:rsidRPr="00AC046B">
              <w:rPr>
                <w:rFonts w:cs="Times New Roman"/>
              </w:rPr>
              <w:t>. Разработка ПСД на строительство скважины в ст. Калининской.</w:t>
            </w:r>
          </w:p>
          <w:p w:rsidR="009E1063" w:rsidRPr="00AC046B" w:rsidRDefault="009E1063" w:rsidP="008C36F0">
            <w:pPr>
              <w:ind w:firstLine="567"/>
              <w:jc w:val="both"/>
              <w:rPr>
                <w:rFonts w:cs="Times New Roman"/>
              </w:rPr>
            </w:pPr>
            <w:r>
              <w:rPr>
                <w:rFonts w:cs="Times New Roman"/>
              </w:rPr>
              <w:t>4</w:t>
            </w:r>
            <w:r w:rsidRPr="00AC046B">
              <w:rPr>
                <w:rFonts w:cs="Times New Roman"/>
              </w:rPr>
              <w:t>. Разработка ПСД на строительство скважины в х. Антонове.</w:t>
            </w:r>
          </w:p>
          <w:p w:rsidR="009E1063" w:rsidRDefault="009E1063" w:rsidP="008C36F0">
            <w:pPr>
              <w:pStyle w:val="Default"/>
              <w:ind w:firstLine="567"/>
              <w:jc w:val="both"/>
            </w:pPr>
            <w:r>
              <w:t>5</w:t>
            </w:r>
            <w:r w:rsidRPr="00AC046B">
              <w:t>. Разработка ПСД на строительство скважины в х. Карнауховском.</w:t>
            </w:r>
          </w:p>
          <w:p w:rsidR="009E1063" w:rsidRPr="008019EF" w:rsidRDefault="009E1063" w:rsidP="008C36F0">
            <w:pPr>
              <w:pStyle w:val="Default"/>
              <w:ind w:firstLine="567"/>
              <w:jc w:val="both"/>
              <w:rPr>
                <w:b/>
              </w:rPr>
            </w:pPr>
            <w:r w:rsidRPr="008019EF">
              <w:rPr>
                <w:b/>
              </w:rPr>
              <w:t>Водоотведение</w:t>
            </w:r>
          </w:p>
          <w:p w:rsidR="009E1063" w:rsidRDefault="009E1063" w:rsidP="008C36F0">
            <w:pPr>
              <w:pStyle w:val="Default"/>
              <w:ind w:firstLine="567"/>
              <w:jc w:val="both"/>
            </w:pPr>
            <w:r>
              <w:t xml:space="preserve">6. </w:t>
            </w:r>
            <w:r w:rsidRPr="00AC046B">
              <w:t xml:space="preserve">Разработка ПСД на строительство </w:t>
            </w:r>
            <w:r>
              <w:t>сети воотведения</w:t>
            </w:r>
            <w:r w:rsidRPr="00AC046B">
              <w:t xml:space="preserve"> в ст. Терновской</w:t>
            </w:r>
          </w:p>
          <w:p w:rsidR="009E1063" w:rsidRDefault="009E1063" w:rsidP="008C36F0">
            <w:pPr>
              <w:pStyle w:val="Default"/>
              <w:ind w:firstLine="567"/>
              <w:jc w:val="both"/>
            </w:pPr>
            <w:r>
              <w:t xml:space="preserve">7. </w:t>
            </w:r>
            <w:r w:rsidRPr="00AC046B">
              <w:t xml:space="preserve">Разработка ПСД на строительство </w:t>
            </w:r>
            <w:r>
              <w:t>сети воотведения</w:t>
            </w:r>
            <w:r w:rsidRPr="00AC046B">
              <w:t xml:space="preserve"> в ст. Калининской.</w:t>
            </w:r>
          </w:p>
          <w:p w:rsidR="009E1063" w:rsidRDefault="009E1063" w:rsidP="008C36F0">
            <w:pPr>
              <w:pStyle w:val="Default"/>
              <w:ind w:firstLine="567"/>
              <w:jc w:val="both"/>
            </w:pPr>
            <w:r>
              <w:t xml:space="preserve">8. </w:t>
            </w:r>
            <w:r w:rsidRPr="00AC046B">
              <w:t xml:space="preserve">Разработка ПСД на строительство </w:t>
            </w:r>
            <w:r>
              <w:t>сети воотведения</w:t>
            </w:r>
            <w:r w:rsidRPr="00AC046B">
              <w:t xml:space="preserve"> в х. Антонове.</w:t>
            </w:r>
          </w:p>
          <w:p w:rsidR="009E1063" w:rsidRDefault="009E1063" w:rsidP="008C36F0">
            <w:pPr>
              <w:pStyle w:val="Default"/>
              <w:ind w:firstLine="567"/>
              <w:jc w:val="both"/>
            </w:pPr>
            <w:r>
              <w:t xml:space="preserve">9. </w:t>
            </w:r>
            <w:r w:rsidRPr="00AC046B">
              <w:t xml:space="preserve">Разработка ПСД на строительство </w:t>
            </w:r>
            <w:r>
              <w:t xml:space="preserve">очистных сооружений </w:t>
            </w:r>
            <w:r w:rsidRPr="00AC046B">
              <w:t>в х. Карнауховском</w:t>
            </w:r>
          </w:p>
          <w:p w:rsidR="009E1063" w:rsidRDefault="009E1063" w:rsidP="008C36F0">
            <w:pPr>
              <w:pStyle w:val="Default"/>
              <w:ind w:firstLine="567"/>
              <w:jc w:val="both"/>
            </w:pPr>
            <w:r>
              <w:t xml:space="preserve">10. </w:t>
            </w:r>
            <w:r w:rsidRPr="00AC046B">
              <w:t xml:space="preserve">Разработка ПСД на строительство </w:t>
            </w:r>
            <w:r>
              <w:t xml:space="preserve">очистных сооружений </w:t>
            </w:r>
            <w:r w:rsidRPr="00AC046B">
              <w:t>в ст. Терновской</w:t>
            </w:r>
          </w:p>
          <w:p w:rsidR="009E1063" w:rsidRDefault="009E1063" w:rsidP="008C36F0">
            <w:pPr>
              <w:pStyle w:val="Default"/>
              <w:ind w:firstLine="567"/>
              <w:jc w:val="both"/>
            </w:pPr>
            <w:r>
              <w:t xml:space="preserve">11. </w:t>
            </w:r>
            <w:r w:rsidRPr="00AC046B">
              <w:t xml:space="preserve">Разработка ПСД на строительство </w:t>
            </w:r>
            <w:r>
              <w:t xml:space="preserve">очистных сооружений </w:t>
            </w:r>
            <w:r w:rsidRPr="00AC046B">
              <w:t>в ст. Калининской.</w:t>
            </w:r>
          </w:p>
          <w:p w:rsidR="009E1063" w:rsidRPr="00A348D3" w:rsidRDefault="009E1063" w:rsidP="008C36F0">
            <w:pPr>
              <w:pStyle w:val="Default"/>
              <w:ind w:firstLine="567"/>
              <w:jc w:val="both"/>
              <w:rPr>
                <w:color w:val="auto"/>
              </w:rPr>
            </w:pPr>
            <w:r>
              <w:t xml:space="preserve">12. </w:t>
            </w:r>
            <w:r w:rsidRPr="00AC046B">
              <w:t xml:space="preserve">Разработка ПСД на строительство </w:t>
            </w:r>
            <w:r>
              <w:t xml:space="preserve">очистных сооружений </w:t>
            </w:r>
            <w:r w:rsidRPr="00AC046B">
              <w:t>в х. Антонове.</w:t>
            </w:r>
          </w:p>
        </w:tc>
        <w:tc>
          <w:tcPr>
            <w:tcW w:w="567" w:type="dxa"/>
            <w:tcBorders>
              <w:left w:val="single" w:sz="1" w:space="0" w:color="000000"/>
              <w:bottom w:val="single" w:sz="1" w:space="0" w:color="000000"/>
            </w:tcBorders>
            <w:shd w:val="clear" w:color="auto" w:fill="FFFFFF"/>
            <w:vAlign w:val="center"/>
          </w:tcPr>
          <w:p w:rsidR="009E1063" w:rsidRPr="00A348D3" w:rsidRDefault="009E1063" w:rsidP="008C36F0">
            <w:pPr>
              <w:snapToGrid w:val="0"/>
              <w:jc w:val="center"/>
              <w:rPr>
                <w:b/>
              </w:rPr>
            </w:pPr>
            <w:r w:rsidRPr="00A348D3">
              <w:rPr>
                <w:b/>
              </w:rP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A348D3" w:rsidRDefault="009E1063" w:rsidP="008C36F0">
            <w:pPr>
              <w:snapToGrid w:val="0"/>
              <w:jc w:val="center"/>
            </w:pPr>
            <w:r w:rsidRPr="00A348D3">
              <w:t>Проект</w:t>
            </w:r>
          </w:p>
          <w:p w:rsidR="009E1063" w:rsidRPr="00A348D3"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BD2EE1" w:rsidRDefault="009E1063" w:rsidP="008C36F0">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vAlign w:val="center"/>
          </w:tcPr>
          <w:p w:rsidR="009E1063" w:rsidRPr="00BD2EE1" w:rsidRDefault="009E1063" w:rsidP="008C36F0">
            <w:pPr>
              <w:snapToGrid w:val="0"/>
              <w:jc w:val="center"/>
              <w:rPr>
                <w:highlight w:val="cyan"/>
              </w:rPr>
            </w:pPr>
            <w:r w:rsidRPr="00EC10E6">
              <w:t>Требуется установление охранной</w:t>
            </w:r>
            <w:r>
              <w:t xml:space="preserve"> </w:t>
            </w:r>
            <w:r w:rsidRPr="00EC10E6">
              <w:t>и СЗ зоны</w:t>
            </w: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B043F8" w:rsidRDefault="009E1063" w:rsidP="008C36F0">
            <w:pPr>
              <w:snapToGrid w:val="0"/>
              <w:jc w:val="center"/>
              <w:rPr>
                <w:b/>
              </w:rPr>
            </w:pPr>
            <w:r w:rsidRPr="00B043F8">
              <w:rPr>
                <w:b/>
              </w:rPr>
              <w:t>2</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9E1063" w:rsidRPr="00221F7A" w:rsidRDefault="009E1063" w:rsidP="008C36F0">
            <w:pPr>
              <w:snapToGrid w:val="0"/>
              <w:jc w:val="center"/>
              <w:rPr>
                <w:b/>
                <w:caps/>
              </w:rPr>
            </w:pPr>
            <w:r w:rsidRPr="00221F7A">
              <w:rPr>
                <w:b/>
                <w:caps/>
              </w:rPr>
              <w:t>Автомобильные дороги местного значения</w:t>
            </w: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D27C93" w:rsidRDefault="009E1063" w:rsidP="008C36F0">
            <w:pPr>
              <w:snapToGrid w:val="0"/>
              <w:jc w:val="center"/>
              <w:rPr>
                <w:rFonts w:cs="Times New Roman"/>
                <w:b/>
                <w:color w:val="FF0000"/>
              </w:rPr>
            </w:pPr>
            <w:r w:rsidRPr="00D27C93">
              <w:rPr>
                <w:rFonts w:cs="Times New Roman"/>
                <w:b/>
                <w:color w:val="FF0000"/>
              </w:rPr>
              <w:t xml:space="preserve"> </w:t>
            </w:r>
          </w:p>
        </w:tc>
        <w:tc>
          <w:tcPr>
            <w:tcW w:w="5336" w:type="dxa"/>
            <w:tcBorders>
              <w:left w:val="single" w:sz="1" w:space="0" w:color="000000"/>
              <w:bottom w:val="single" w:sz="1" w:space="0" w:color="000000"/>
            </w:tcBorders>
            <w:shd w:val="clear" w:color="auto" w:fill="FFFFFF"/>
            <w:vAlign w:val="center"/>
          </w:tcPr>
          <w:p w:rsidR="009E1063" w:rsidRPr="00CD3FF4" w:rsidRDefault="009E1063" w:rsidP="008C36F0">
            <w:pPr>
              <w:snapToGrid w:val="0"/>
              <w:jc w:val="both"/>
              <w:rPr>
                <w:b/>
                <w:highlight w:val="cyan"/>
              </w:rPr>
            </w:pPr>
            <w:r>
              <w:rPr>
                <w:rFonts w:cs="Times New Roman"/>
                <w:color w:val="000000"/>
                <w:lang w:eastAsia="ja-JP" w:bidi="fa-IR"/>
              </w:rPr>
              <w:t>Строительство дороги местного значения "ст. Калининская-х. Богатырёв"</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A348D3" w:rsidRDefault="009E1063" w:rsidP="008C36F0">
            <w:pPr>
              <w:snapToGrid w:val="0"/>
              <w:jc w:val="center"/>
            </w:pPr>
            <w:r w:rsidRPr="00A348D3">
              <w:t>Проект</w:t>
            </w:r>
          </w:p>
          <w:p w:rsidR="009E1063" w:rsidRPr="000C60A0"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c>
          <w:tcPr>
            <w:tcW w:w="1134" w:type="dxa"/>
            <w:vMerge w:val="restart"/>
            <w:tcBorders>
              <w:left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r w:rsidRPr="00EC10E6">
              <w:t xml:space="preserve">Требуется </w:t>
            </w:r>
            <w:r w:rsidRPr="00EC10E6">
              <w:lastRenderedPageBreak/>
              <w:t>установление охранной</w:t>
            </w:r>
            <w:r>
              <w:t xml:space="preserve"> </w:t>
            </w:r>
            <w:r w:rsidRPr="00EC10E6">
              <w:t>и СЗ зоны</w:t>
            </w: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D27C93" w:rsidRDefault="009E1063" w:rsidP="008C36F0">
            <w:pPr>
              <w:snapToGrid w:val="0"/>
              <w:jc w:val="center"/>
              <w:rPr>
                <w:rFonts w:cs="Times New Roman"/>
                <w:b/>
                <w:color w:val="FF0000"/>
              </w:rPr>
            </w:pPr>
          </w:p>
        </w:tc>
        <w:tc>
          <w:tcPr>
            <w:tcW w:w="5336" w:type="dxa"/>
            <w:tcBorders>
              <w:left w:val="single" w:sz="1" w:space="0" w:color="000000"/>
              <w:bottom w:val="single" w:sz="1" w:space="0" w:color="000000"/>
            </w:tcBorders>
            <w:shd w:val="clear" w:color="auto" w:fill="FFFFFF"/>
            <w:vAlign w:val="center"/>
          </w:tcPr>
          <w:p w:rsidR="009E1063" w:rsidRDefault="009E1063" w:rsidP="008C36F0">
            <w:pPr>
              <w:snapToGrid w:val="0"/>
              <w:jc w:val="both"/>
              <w:rPr>
                <w:rFonts w:cs="Times New Roman"/>
                <w:color w:val="000000"/>
                <w:lang w:eastAsia="ja-JP" w:bidi="fa-IR"/>
              </w:rPr>
            </w:pPr>
            <w:r>
              <w:rPr>
                <w:rFonts w:cs="Times New Roman"/>
                <w:color w:val="000000"/>
                <w:lang w:eastAsia="ja-JP" w:bidi="fa-IR"/>
              </w:rPr>
              <w:t>Строительство дороги местного значения к х. Карнауховский</w:t>
            </w:r>
          </w:p>
        </w:tc>
        <w:tc>
          <w:tcPr>
            <w:tcW w:w="567" w:type="dxa"/>
            <w:tcBorders>
              <w:left w:val="single" w:sz="1" w:space="0" w:color="000000"/>
              <w:bottom w:val="single" w:sz="1" w:space="0" w:color="000000"/>
            </w:tcBorders>
            <w:shd w:val="clear" w:color="auto" w:fill="FFFFFF"/>
            <w:vAlign w:val="center"/>
          </w:tcPr>
          <w:p w:rsidR="009E1063" w:rsidRDefault="009E1063" w:rsidP="008C36F0">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A348D3" w:rsidRDefault="009E1063" w:rsidP="008C36F0">
            <w:pPr>
              <w:snapToGrid w:val="0"/>
              <w:jc w:val="center"/>
            </w:pPr>
            <w:r w:rsidRPr="00A348D3">
              <w:t>Проект</w:t>
            </w:r>
          </w:p>
          <w:p w:rsidR="009E1063"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c>
          <w:tcPr>
            <w:tcW w:w="1134" w:type="dxa"/>
            <w:vMerge/>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B043F8" w:rsidRDefault="009E1063" w:rsidP="008C36F0">
            <w:pPr>
              <w:snapToGrid w:val="0"/>
              <w:jc w:val="center"/>
              <w:rPr>
                <w:b/>
              </w:rPr>
            </w:pPr>
            <w:r w:rsidRPr="00B043F8">
              <w:rPr>
                <w:b/>
              </w:rPr>
              <w:lastRenderedPageBreak/>
              <w:t>3</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rPr>
                <w:b/>
                <w:caps/>
              </w:rPr>
            </w:pPr>
            <w:r w:rsidRPr="00B043F8">
              <w:rPr>
                <w:b/>
                <w:caps/>
              </w:rPr>
              <w:t>Объекты физической культуры и массового спорта, образования, здравоохранения</w:t>
            </w: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r w:rsidRPr="000C60A0">
              <w:t>3.1</w:t>
            </w: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rPr>
                <w:caps/>
              </w:rPr>
            </w:pPr>
            <w:r w:rsidRPr="000C60A0">
              <w:rPr>
                <w:b/>
                <w:caps/>
              </w:rPr>
              <w:t>Объекты физической культуры и массового спорта</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rPr>
                <w:b/>
              </w:rP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rPr>
                <w:b/>
              </w:rPr>
            </w:pPr>
          </w:p>
        </w:tc>
        <w:tc>
          <w:tcPr>
            <w:tcW w:w="850"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rPr>
                <w:b/>
              </w:rPr>
            </w:pPr>
          </w:p>
        </w:tc>
        <w:tc>
          <w:tcPr>
            <w:tcW w:w="1134"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rPr>
                <w:b/>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CD3FF4" w:rsidRDefault="009E1063" w:rsidP="008C36F0">
            <w:pPr>
              <w:snapToGrid w:val="0"/>
              <w:jc w:val="center"/>
              <w:rPr>
                <w:b/>
                <w:highlight w:val="cyan"/>
              </w:rPr>
            </w:pP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r w:rsidRPr="000C60A0">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CD3FF4" w:rsidRDefault="009E1063" w:rsidP="008C36F0">
            <w:pPr>
              <w:snapToGrid w:val="0"/>
              <w:jc w:val="center"/>
              <w:rPr>
                <w:b/>
                <w:highlight w:val="cyan"/>
              </w:rPr>
            </w:pPr>
            <w:r>
              <w:rPr>
                <w:rFonts w:cs="Times New Roman"/>
                <w:color w:val="000000"/>
                <w:lang w:eastAsia="ja-JP" w:bidi="fa-IR"/>
              </w:rPr>
              <w:t>-</w:t>
            </w:r>
          </w:p>
        </w:tc>
        <w:tc>
          <w:tcPr>
            <w:tcW w:w="850" w:type="dxa"/>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r w:rsidRPr="000C60A0">
              <w:t>3.2</w:t>
            </w:r>
          </w:p>
        </w:tc>
        <w:tc>
          <w:tcPr>
            <w:tcW w:w="533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rPr>
                <w:b/>
              </w:rPr>
            </w:pPr>
            <w:r w:rsidRPr="000C60A0">
              <w:rPr>
                <w:b/>
                <w:caps/>
              </w:rPr>
              <w:t>Объекты образования</w:t>
            </w:r>
          </w:p>
        </w:tc>
        <w:tc>
          <w:tcPr>
            <w:tcW w:w="567" w:type="dxa"/>
          </w:tcPr>
          <w:p w:rsidR="009E1063" w:rsidRPr="000C60A0" w:rsidRDefault="009E1063" w:rsidP="008C36F0">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rPr>
                <w:b/>
                <w:bCs/>
                <w:caps/>
              </w:rPr>
            </w:pPr>
            <w:r w:rsidRPr="000C60A0">
              <w:rPr>
                <w:b/>
                <w:bCs/>
                <w:caps/>
              </w:rPr>
              <w:t>Учреждения образования</w:t>
            </w:r>
          </w:p>
          <w:p w:rsidR="009E1063" w:rsidRPr="000C60A0" w:rsidRDefault="009E1063" w:rsidP="008C36F0">
            <w:pPr>
              <w:snapToGrid w:val="0"/>
              <w:rPr>
                <w:b/>
              </w:rPr>
            </w:pP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p>
        </w:tc>
        <w:tc>
          <w:tcPr>
            <w:tcW w:w="5336" w:type="dxa"/>
            <w:tcBorders>
              <w:left w:val="single" w:sz="1" w:space="0" w:color="000000"/>
              <w:bottom w:val="single" w:sz="1" w:space="0" w:color="000000"/>
            </w:tcBorders>
            <w:shd w:val="clear" w:color="auto" w:fill="FFFFFF"/>
            <w:vAlign w:val="center"/>
          </w:tcPr>
          <w:p w:rsidR="009E1063" w:rsidRPr="00CD3FF4" w:rsidRDefault="009E1063" w:rsidP="008C36F0">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rPr>
                <w:b/>
              </w:rPr>
            </w:pP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pPr>
            <w:r w:rsidRPr="000C60A0">
              <w:rPr>
                <w:b/>
                <w:bCs/>
              </w:rPr>
              <w:t>ДЕТСКИЕ ДОШКОЛЬНЫЕ УЧРЕЖДЕНИЯ</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uppressAutoHyphens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uppressAutoHyphens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uppressAutoHyphens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uppressAutoHyphens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p>
        </w:tc>
        <w:tc>
          <w:tcPr>
            <w:tcW w:w="5336" w:type="dxa"/>
            <w:tcBorders>
              <w:left w:val="single" w:sz="1" w:space="0" w:color="000000"/>
              <w:bottom w:val="single" w:sz="1" w:space="0" w:color="000000"/>
            </w:tcBorders>
            <w:shd w:val="clear" w:color="auto" w:fill="FFFFFF"/>
            <w:vAlign w:val="center"/>
          </w:tcPr>
          <w:p w:rsidR="009E1063" w:rsidRPr="00CD3FF4" w:rsidRDefault="009E1063" w:rsidP="008C36F0">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r w:rsidRPr="000C60A0">
              <w:t>3.3</w:t>
            </w:r>
          </w:p>
        </w:tc>
        <w:tc>
          <w:tcPr>
            <w:tcW w:w="5336" w:type="dxa"/>
            <w:tcBorders>
              <w:left w:val="single" w:sz="1" w:space="0" w:color="000000"/>
              <w:bottom w:val="single" w:sz="4" w:space="0" w:color="auto"/>
              <w:right w:val="single" w:sz="1" w:space="0" w:color="000000"/>
            </w:tcBorders>
            <w:shd w:val="clear" w:color="auto" w:fill="FFFFFF"/>
            <w:vAlign w:val="center"/>
          </w:tcPr>
          <w:p w:rsidR="009E1063" w:rsidRPr="000C60A0" w:rsidRDefault="009E1063" w:rsidP="008C36F0">
            <w:pPr>
              <w:snapToGrid w:val="0"/>
            </w:pPr>
            <w:r w:rsidRPr="000C60A0">
              <w:rPr>
                <w:b/>
                <w:caps/>
              </w:rPr>
              <w:t>Объекты здравоохранения</w:t>
            </w:r>
          </w:p>
        </w:tc>
        <w:tc>
          <w:tcPr>
            <w:tcW w:w="567" w:type="dxa"/>
            <w:tcBorders>
              <w:bottom w:val="single" w:sz="4" w:space="0" w:color="auto"/>
            </w:tcBorders>
          </w:tcPr>
          <w:p w:rsidR="009E1063" w:rsidRPr="000C60A0" w:rsidRDefault="009E1063" w:rsidP="008C36F0">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p>
        </w:tc>
        <w:tc>
          <w:tcPr>
            <w:tcW w:w="5336" w:type="dxa"/>
            <w:tcBorders>
              <w:left w:val="single" w:sz="1" w:space="0" w:color="000000"/>
              <w:bottom w:val="single" w:sz="1" w:space="0" w:color="000000"/>
            </w:tcBorders>
            <w:shd w:val="clear" w:color="auto" w:fill="FFFFFF"/>
            <w:vAlign w:val="center"/>
          </w:tcPr>
          <w:p w:rsidR="009E1063" w:rsidRPr="00CD3FF4" w:rsidRDefault="009E1063" w:rsidP="008C36F0">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9E1063" w:rsidRPr="004B0640" w:rsidRDefault="009E1063" w:rsidP="008C36F0">
            <w:pPr>
              <w:snapToGrid w:val="0"/>
              <w:jc w:val="center"/>
              <w:rPr>
                <w:highlight w:val="cyan"/>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r w:rsidRPr="000C60A0">
              <w:t>4</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rPr>
                <w:b/>
              </w:rPr>
            </w:pPr>
            <w:r w:rsidRPr="000C60A0">
              <w:rPr>
                <w:b/>
                <w:caps/>
              </w:rPr>
              <w:t>Объекты в иных областях деятельности, необходимые для осуществления</w:t>
            </w:r>
            <w:r>
              <w:rPr>
                <w:b/>
                <w:caps/>
              </w:rPr>
              <w:t xml:space="preserve"> </w:t>
            </w:r>
            <w:r w:rsidRPr="000C60A0">
              <w:rPr>
                <w:b/>
                <w:caps/>
              </w:rPr>
              <w:t>полномочий в связи с решением вопросов местного значения поселения</w:t>
            </w: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C60A0" w:rsidRDefault="009E1063" w:rsidP="008C36F0">
            <w:pPr>
              <w:snapToGrid w:val="0"/>
              <w:jc w:val="center"/>
            </w:pPr>
            <w:r w:rsidRPr="000C60A0">
              <w:t>4.1</w:t>
            </w: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pPr>
            <w:r w:rsidRPr="000C60A0">
              <w:rPr>
                <w:b/>
                <w:bCs/>
              </w:rPr>
              <w:t>АДМИНИСТРАТИВНЫЕ ЗДАНИЯ</w:t>
            </w:r>
          </w:p>
        </w:tc>
        <w:tc>
          <w:tcPr>
            <w:tcW w:w="567" w:type="dxa"/>
            <w:tcBorders>
              <w:top w:val="single" w:sz="4" w:space="0" w:color="auto"/>
              <w:left w:val="single" w:sz="1" w:space="0" w:color="000000"/>
              <w:bottom w:val="single" w:sz="1" w:space="0" w:color="000000"/>
            </w:tcBorders>
            <w:shd w:val="clear" w:color="auto" w:fill="FFFFFF"/>
            <w:vAlign w:val="center"/>
          </w:tcPr>
          <w:p w:rsidR="009E1063" w:rsidRPr="000C60A0" w:rsidRDefault="009E1063" w:rsidP="008C36F0">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Pr="000C60A0"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tcPr>
          <w:p w:rsidR="009E1063" w:rsidRPr="000E6920" w:rsidRDefault="009E1063" w:rsidP="008C36F0">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rPr>
                <w:b/>
                <w:highlight w:val="cyan"/>
              </w:rPr>
            </w:pPr>
            <w:r>
              <w:t>-</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rsidRPr="000C60A0">
              <w:t>4.2</w:t>
            </w: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pPr>
            <w:r w:rsidRPr="000C60A0">
              <w:rPr>
                <w:b/>
              </w:rPr>
              <w:t>УЧРЕЖДЕНИЯ</w:t>
            </w:r>
            <w:r>
              <w:rPr>
                <w:b/>
              </w:rPr>
              <w:t xml:space="preserve"> </w:t>
            </w:r>
            <w:r w:rsidRPr="000C60A0">
              <w:rPr>
                <w:b/>
              </w:rPr>
              <w:t>КУЛЬТУРЫ И ИСКУССТВА</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uppressAutoHyphens w:val="0"/>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E6920" w:rsidRDefault="009E1063" w:rsidP="008C36F0">
            <w:pPr>
              <w:snapToGrid w:val="0"/>
              <w:jc w:val="center"/>
              <w:rPr>
                <w:color w:val="FF0000"/>
              </w:rPr>
            </w:pPr>
          </w:p>
        </w:tc>
        <w:tc>
          <w:tcPr>
            <w:tcW w:w="850" w:type="dxa"/>
            <w:tcBorders>
              <w:left w:val="single" w:sz="1" w:space="0" w:color="000000"/>
              <w:bottom w:val="single" w:sz="1" w:space="0" w:color="000000"/>
              <w:right w:val="single" w:sz="1" w:space="0" w:color="000000"/>
            </w:tcBorders>
            <w:shd w:val="clear" w:color="auto" w:fill="FFFFFF"/>
          </w:tcPr>
          <w:p w:rsidR="009E1063" w:rsidRPr="000E6920" w:rsidRDefault="009E1063" w:rsidP="008C36F0">
            <w:pPr>
              <w:snapToGrid w:val="0"/>
              <w:jc w:val="center"/>
              <w:rPr>
                <w:color w:val="FF0000"/>
              </w:rPr>
            </w:pPr>
          </w:p>
        </w:tc>
        <w:tc>
          <w:tcPr>
            <w:tcW w:w="1134" w:type="dxa"/>
            <w:tcBorders>
              <w:left w:val="single" w:sz="1" w:space="0" w:color="000000"/>
              <w:bottom w:val="single" w:sz="1" w:space="0" w:color="000000"/>
              <w:right w:val="single" w:sz="1" w:space="0" w:color="000000"/>
            </w:tcBorders>
            <w:shd w:val="clear" w:color="auto" w:fill="FFFFFF"/>
          </w:tcPr>
          <w:p w:rsidR="009E1063" w:rsidRPr="000E6920" w:rsidRDefault="009E1063" w:rsidP="008C36F0">
            <w:pPr>
              <w:snapToGrid w:val="0"/>
              <w:jc w:val="center"/>
              <w:rPr>
                <w:color w:val="FF0000"/>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0E6920" w:rsidRDefault="009E1063" w:rsidP="008C36F0">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9E1063" w:rsidRPr="00CD3FF4" w:rsidRDefault="009E1063" w:rsidP="008C36F0">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9E1063" w:rsidRPr="00CD3FF4" w:rsidRDefault="009E1063" w:rsidP="008C36F0">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9E1063" w:rsidRPr="00CD3FF4" w:rsidRDefault="009E1063" w:rsidP="008C36F0">
            <w:pPr>
              <w:snapToGrid w:val="0"/>
              <w:jc w:val="center"/>
              <w:rPr>
                <w:highlight w:val="cyan"/>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rsidRPr="000C60A0">
              <w:t>4.3</w:t>
            </w: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rPr>
                <w:b/>
                <w:highlight w:val="cyan"/>
              </w:rPr>
            </w:pPr>
            <w:r w:rsidRPr="000C60A0">
              <w:rPr>
                <w:b/>
                <w:bCs/>
              </w:rPr>
              <w:t>ПРЕДПРИЯТИЯ</w:t>
            </w:r>
            <w:r>
              <w:rPr>
                <w:b/>
                <w:bCs/>
              </w:rPr>
              <w:t xml:space="preserve"> </w:t>
            </w:r>
            <w:r w:rsidRPr="000C60A0">
              <w:rPr>
                <w:b/>
                <w:bCs/>
              </w:rPr>
              <w:t>ТОРГОВЛИ,</w:t>
            </w:r>
            <w:r>
              <w:rPr>
                <w:b/>
                <w:bCs/>
              </w:rPr>
              <w:t xml:space="preserve"> </w:t>
            </w:r>
            <w:r w:rsidRPr="000C60A0">
              <w:rPr>
                <w:b/>
                <w:bCs/>
              </w:rPr>
              <w:t>ОБЩЕСТВЕННОГО</w:t>
            </w:r>
            <w:r>
              <w:rPr>
                <w:b/>
                <w:bCs/>
              </w:rPr>
              <w:t xml:space="preserve"> </w:t>
            </w:r>
            <w:r w:rsidRPr="000C60A0">
              <w:rPr>
                <w:b/>
                <w:bCs/>
              </w:rPr>
              <w:t>ПИТАНИЯ, БЫТОВОГО И</w:t>
            </w:r>
            <w:r>
              <w:rPr>
                <w:b/>
                <w:bCs/>
              </w:rPr>
              <w:t xml:space="preserve"> </w:t>
            </w:r>
            <w:r w:rsidRPr="000C60A0">
              <w:rPr>
                <w:b/>
                <w:bCs/>
              </w:rPr>
              <w:t>КОММУНАЛЬНОГО ОБСЛУЖИВАНИЯ</w:t>
            </w:r>
          </w:p>
        </w:tc>
        <w:tc>
          <w:tcPr>
            <w:tcW w:w="567" w:type="dxa"/>
            <w:tcBorders>
              <w:left w:val="single" w:sz="1" w:space="0" w:color="000000"/>
              <w:bottom w:val="single" w:sz="1" w:space="0" w:color="000000"/>
            </w:tcBorders>
            <w:shd w:val="clear" w:color="auto" w:fill="FFFFFF"/>
            <w:vAlign w:val="center"/>
          </w:tcPr>
          <w:p w:rsidR="009E1063" w:rsidRPr="000E6920" w:rsidRDefault="009E1063" w:rsidP="008C36F0">
            <w:pPr>
              <w:snapToGrid w:val="0"/>
              <w:jc w:val="center"/>
              <w:rPr>
                <w:color w:val="FF0000"/>
              </w:rPr>
            </w:pP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E6920" w:rsidRDefault="009E1063" w:rsidP="008C36F0">
            <w:pPr>
              <w:snapToGrid w:val="0"/>
              <w:jc w:val="center"/>
              <w:rPr>
                <w:color w:val="FF0000"/>
              </w:rPr>
            </w:pPr>
          </w:p>
        </w:tc>
        <w:tc>
          <w:tcPr>
            <w:tcW w:w="850" w:type="dxa"/>
            <w:tcBorders>
              <w:left w:val="single" w:sz="1" w:space="0" w:color="000000"/>
              <w:bottom w:val="single" w:sz="1" w:space="0" w:color="000000"/>
              <w:right w:val="single" w:sz="1" w:space="0" w:color="000000"/>
            </w:tcBorders>
            <w:shd w:val="clear" w:color="auto" w:fill="FFFFFF"/>
          </w:tcPr>
          <w:p w:rsidR="009E1063" w:rsidRPr="000E6920" w:rsidRDefault="009E1063" w:rsidP="008C36F0">
            <w:pPr>
              <w:snapToGrid w:val="0"/>
              <w:jc w:val="center"/>
              <w:rPr>
                <w:color w:val="FF0000"/>
              </w:rPr>
            </w:pPr>
          </w:p>
        </w:tc>
        <w:tc>
          <w:tcPr>
            <w:tcW w:w="1134" w:type="dxa"/>
            <w:tcBorders>
              <w:left w:val="single" w:sz="1" w:space="0" w:color="000000"/>
              <w:bottom w:val="single" w:sz="1" w:space="0" w:color="000000"/>
              <w:right w:val="single" w:sz="1" w:space="0" w:color="000000"/>
            </w:tcBorders>
            <w:shd w:val="clear" w:color="auto" w:fill="FFFFFF"/>
          </w:tcPr>
          <w:p w:rsidR="009E1063" w:rsidRPr="000E6920" w:rsidRDefault="009E1063" w:rsidP="008C36F0">
            <w:pPr>
              <w:snapToGrid w:val="0"/>
              <w:jc w:val="center"/>
              <w:rPr>
                <w:color w:val="FF0000"/>
              </w:rPr>
            </w:pPr>
          </w:p>
        </w:tc>
      </w:tr>
      <w:tr w:rsidR="009E1063" w:rsidRPr="000E6920" w:rsidTr="008C36F0">
        <w:trPr>
          <w:trHeight w:val="300"/>
          <w:jc w:val="center"/>
        </w:trPr>
        <w:tc>
          <w:tcPr>
            <w:tcW w:w="554" w:type="dxa"/>
            <w:tcBorders>
              <w:left w:val="single" w:sz="1" w:space="0" w:color="000000"/>
              <w:bottom w:val="single" w:sz="1" w:space="0" w:color="000000"/>
            </w:tcBorders>
            <w:shd w:val="clear" w:color="auto" w:fill="FFFFFF"/>
            <w:vAlign w:val="center"/>
          </w:tcPr>
          <w:p w:rsidR="009E1063" w:rsidRPr="000E6920" w:rsidRDefault="009E1063" w:rsidP="008C36F0">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rPr>
                <w:b/>
                <w:highlight w:val="cyan"/>
              </w:rPr>
            </w:pPr>
            <w:r>
              <w:t>Строительство кафе в ст. Калининская</w:t>
            </w:r>
          </w:p>
        </w:tc>
        <w:tc>
          <w:tcPr>
            <w:tcW w:w="567" w:type="dxa"/>
            <w:tcBorders>
              <w:left w:val="single" w:sz="1" w:space="0" w:color="000000"/>
              <w:bottom w:val="single" w:sz="1" w:space="0" w:color="000000"/>
            </w:tcBorders>
            <w:shd w:val="clear" w:color="auto" w:fill="FFFFFF"/>
            <w:vAlign w:val="center"/>
          </w:tcPr>
          <w:p w:rsidR="009E1063" w:rsidRPr="000C60A0" w:rsidRDefault="009E1063" w:rsidP="008C36F0">
            <w:pPr>
              <w:snapToGrid w:val="0"/>
              <w:jc w:val="center"/>
            </w:pPr>
            <w:r>
              <w:t>1</w:t>
            </w:r>
          </w:p>
        </w:tc>
        <w:tc>
          <w:tcPr>
            <w:tcW w:w="1276" w:type="dxa"/>
            <w:tcBorders>
              <w:left w:val="single" w:sz="1" w:space="0" w:color="000000"/>
              <w:bottom w:val="single" w:sz="1" w:space="0" w:color="000000"/>
              <w:right w:val="single" w:sz="1" w:space="0" w:color="000000"/>
            </w:tcBorders>
            <w:shd w:val="clear" w:color="auto" w:fill="FFFFFF"/>
            <w:vAlign w:val="center"/>
          </w:tcPr>
          <w:p w:rsidR="009E1063" w:rsidRPr="000C60A0" w:rsidRDefault="009E1063" w:rsidP="008C36F0">
            <w:pPr>
              <w:snapToGrid w:val="0"/>
              <w:jc w:val="center"/>
            </w:pPr>
            <w:r>
              <w:t>проект</w:t>
            </w:r>
          </w:p>
        </w:tc>
        <w:tc>
          <w:tcPr>
            <w:tcW w:w="850"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r>
              <w:t>О</w:t>
            </w:r>
          </w:p>
        </w:tc>
        <w:tc>
          <w:tcPr>
            <w:tcW w:w="1134" w:type="dxa"/>
            <w:tcBorders>
              <w:left w:val="single" w:sz="1" w:space="0" w:color="000000"/>
              <w:bottom w:val="single" w:sz="1" w:space="0" w:color="000000"/>
              <w:right w:val="single" w:sz="1" w:space="0" w:color="000000"/>
            </w:tcBorders>
            <w:shd w:val="clear" w:color="auto" w:fill="FFFFFF"/>
          </w:tcPr>
          <w:p w:rsidR="009E1063" w:rsidRDefault="009E1063" w:rsidP="008C36F0">
            <w:pPr>
              <w:snapToGrid w:val="0"/>
              <w:jc w:val="center"/>
            </w:pPr>
            <w:r>
              <w:t>-</w:t>
            </w:r>
          </w:p>
        </w:tc>
      </w:tr>
    </w:tbl>
    <w:p w:rsidR="00046DA3" w:rsidRDefault="00046DA3" w:rsidP="002F46EC">
      <w:pPr>
        <w:pStyle w:val="11"/>
        <w:rPr>
          <w:lang w:val="ru-RU"/>
        </w:rPr>
      </w:pPr>
    </w:p>
    <w:p w:rsidR="00046DA3" w:rsidRDefault="00046DA3" w:rsidP="00046DA3">
      <w:pPr>
        <w:rPr>
          <w:szCs w:val="28"/>
        </w:rPr>
      </w:pPr>
      <w:r>
        <w:br w:type="page"/>
      </w:r>
    </w:p>
    <w:p w:rsidR="002D3D62" w:rsidRPr="009A50E8" w:rsidRDefault="002126E4" w:rsidP="002F46EC">
      <w:pPr>
        <w:pStyle w:val="11"/>
        <w:rPr>
          <w:lang w:val="ru-RU"/>
        </w:rPr>
      </w:pPr>
      <w:r w:rsidRPr="009A50E8">
        <w:rPr>
          <w:lang w:val="ru-RU"/>
        </w:rPr>
        <w:lastRenderedPageBreak/>
        <w:t>9</w:t>
      </w:r>
      <w:r w:rsidR="002D3D62" w:rsidRPr="009A50E8">
        <w:rPr>
          <w:lang w:val="ru-RU"/>
        </w:rPr>
        <w:t>. Оценка возможного влияния планируемых для размещения объектов местного значения на комплексное развитие этих территорий</w:t>
      </w:r>
      <w:bookmarkEnd w:id="101"/>
      <w:bookmarkEnd w:id="102"/>
    </w:p>
    <w:p w:rsidR="00017FD4" w:rsidRPr="002349F3" w:rsidRDefault="00017FD4" w:rsidP="00017FD4">
      <w:pPr>
        <w:pStyle w:val="Default"/>
        <w:ind w:firstLine="567"/>
        <w:jc w:val="both"/>
        <w:rPr>
          <w:bCs/>
        </w:rPr>
      </w:pPr>
      <w:r w:rsidRPr="002349F3">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2D3D62" w:rsidRPr="009A50E8" w:rsidRDefault="002126E4" w:rsidP="002F46EC">
      <w:pPr>
        <w:pStyle w:val="11"/>
        <w:rPr>
          <w:lang w:val="ru-RU"/>
        </w:rPr>
      </w:pPr>
      <w:bookmarkStart w:id="104" w:name="_Toc9845046"/>
      <w:bookmarkStart w:id="105" w:name="_Toc9859549"/>
      <w:r w:rsidRPr="009A50E8">
        <w:rPr>
          <w:lang w:val="ru-RU"/>
        </w:rPr>
        <w:t>10</w:t>
      </w:r>
      <w:r w:rsidR="002D3D62" w:rsidRPr="009A50E8">
        <w:rPr>
          <w:lang w:val="ru-RU"/>
        </w:rPr>
        <w:t>. Перечень основных факторов риска возникновения чрезвычайных ситуаций природного и техногенного характера</w:t>
      </w:r>
      <w:bookmarkEnd w:id="104"/>
      <w:bookmarkEnd w:id="105"/>
    </w:p>
    <w:p w:rsidR="0079220D" w:rsidRPr="00BD3158" w:rsidRDefault="001271B0" w:rsidP="0079220D">
      <w:pPr>
        <w:pStyle w:val="af1"/>
        <w:jc w:val="center"/>
        <w:rPr>
          <w:rFonts w:cs="Times New Roman"/>
        </w:rPr>
      </w:pPr>
      <w:bookmarkStart w:id="106" w:name="_Toc9845047"/>
      <w:bookmarkStart w:id="107" w:name="_Toc9859550"/>
      <w:r>
        <w:rPr>
          <w:rFonts w:cs="Times New Roman"/>
          <w:b/>
        </w:rPr>
        <w:t>10</w:t>
      </w:r>
      <w:r w:rsidR="0079220D" w:rsidRPr="00BD3158">
        <w:rPr>
          <w:rFonts w:cs="Times New Roman"/>
          <w:b/>
        </w:rPr>
        <w:t>.1. Цель раздела</w:t>
      </w:r>
    </w:p>
    <w:p w:rsidR="0079220D" w:rsidRPr="00BD3158" w:rsidRDefault="0079220D" w:rsidP="0079220D">
      <w:pPr>
        <w:ind w:firstLine="567"/>
        <w:jc w:val="both"/>
        <w:rPr>
          <w:rFonts w:cs="Times New Roman"/>
        </w:rPr>
      </w:pPr>
      <w:r w:rsidRPr="00BD3158">
        <w:rPr>
          <w:rFonts w:cs="Times New Roman"/>
        </w:rPr>
        <w:t>Целью раздела является определение условий и основных характеристик возможного возникновения чрезвычайных ситуаций природного и техногенного характера с указанием мероприятий по обеспечению их предупреждения, оповещения и ликвидации, а также обеспечению пожарной безопасности на территории Калининского сельского поселения Цимлянского района Ростовской области.</w:t>
      </w:r>
    </w:p>
    <w:p w:rsidR="0079220D" w:rsidRPr="00BD3158" w:rsidRDefault="0079220D" w:rsidP="0079220D">
      <w:pPr>
        <w:ind w:firstLine="567"/>
        <w:jc w:val="both"/>
        <w:rPr>
          <w:rFonts w:cs="Times New Roman"/>
        </w:rPr>
      </w:pPr>
      <w:r w:rsidRPr="00BD3158">
        <w:rPr>
          <w:rFonts w:cs="Times New Roman"/>
        </w:rPr>
        <w:t>Для достижения цели необходимо решить следующие задачи:</w:t>
      </w:r>
    </w:p>
    <w:p w:rsidR="0079220D" w:rsidRPr="00BD3158" w:rsidRDefault="0079220D" w:rsidP="0079220D">
      <w:pPr>
        <w:ind w:firstLine="567"/>
        <w:jc w:val="both"/>
        <w:rPr>
          <w:rFonts w:cs="Times New Roman"/>
        </w:rPr>
      </w:pPr>
      <w:r w:rsidRPr="00BD3158">
        <w:rPr>
          <w:rFonts w:cs="Times New Roman"/>
        </w:rPr>
        <w:t>- привести принятую классификацию чрезвычайных ситуаций с описанием характера их возможного негативного воздействия на условия жизнедеятельности населения, нанесенного материального ущерба и ущерба здоровью человека;</w:t>
      </w:r>
    </w:p>
    <w:p w:rsidR="0079220D" w:rsidRPr="00BD3158" w:rsidRDefault="0079220D" w:rsidP="0079220D">
      <w:pPr>
        <w:ind w:firstLine="567"/>
        <w:jc w:val="both"/>
        <w:rPr>
          <w:rFonts w:cs="Times New Roman"/>
        </w:rPr>
      </w:pPr>
      <w:r w:rsidRPr="00BD3158">
        <w:rPr>
          <w:rFonts w:cs="Times New Roman"/>
        </w:rPr>
        <w:t>- определить источники и характер действия их поражающих факторов в условиях чрезвычайных ситуаций природного характера, провести оценку опасности природных процессов на территории Калининского сельского поселения;</w:t>
      </w:r>
    </w:p>
    <w:p w:rsidR="0079220D" w:rsidRPr="00BD3158" w:rsidRDefault="0079220D" w:rsidP="0079220D">
      <w:pPr>
        <w:ind w:firstLine="567"/>
        <w:jc w:val="both"/>
        <w:rPr>
          <w:rFonts w:cs="Times New Roman"/>
        </w:rPr>
      </w:pPr>
      <w:r w:rsidRPr="00BD3158">
        <w:rPr>
          <w:rFonts w:cs="Times New Roman"/>
        </w:rPr>
        <w:t>- установить перечень источников чрезвычайных ситуаций техногенного характера на проектируемой территории с указанием возможных последствий воздействия поражающих факторов;</w:t>
      </w:r>
    </w:p>
    <w:p w:rsidR="0079220D" w:rsidRPr="00BD3158" w:rsidRDefault="0079220D" w:rsidP="0079220D">
      <w:pPr>
        <w:ind w:firstLine="567"/>
        <w:jc w:val="both"/>
        <w:rPr>
          <w:rFonts w:cs="Times New Roman"/>
        </w:rPr>
      </w:pPr>
      <w:r w:rsidRPr="00BD3158">
        <w:rPr>
          <w:rFonts w:cs="Times New Roman"/>
        </w:rPr>
        <w:t>- определить состояние существующей системы обеспечения пожарной безопасности на проектируемой территории;</w:t>
      </w:r>
    </w:p>
    <w:p w:rsidR="0079220D" w:rsidRPr="00BD3158" w:rsidRDefault="0079220D" w:rsidP="0079220D">
      <w:pPr>
        <w:ind w:firstLine="567"/>
        <w:jc w:val="both"/>
        <w:rPr>
          <w:rFonts w:cs="Times New Roman"/>
        </w:rPr>
      </w:pPr>
      <w:r w:rsidRPr="00BD3158">
        <w:rPr>
          <w:rFonts w:cs="Times New Roman"/>
        </w:rPr>
        <w:t>- разработать мероприятия по обеспечению пожарной безопасности;</w:t>
      </w:r>
    </w:p>
    <w:p w:rsidR="0079220D" w:rsidRPr="00BD3158" w:rsidRDefault="0079220D" w:rsidP="0079220D">
      <w:pPr>
        <w:ind w:firstLine="567"/>
        <w:jc w:val="both"/>
        <w:rPr>
          <w:rFonts w:cs="Times New Roman"/>
        </w:rPr>
      </w:pPr>
      <w:r w:rsidRPr="00BD3158">
        <w:rPr>
          <w:rFonts w:cs="Times New Roman"/>
        </w:rPr>
        <w:t>- разработать мероприятия по обеспечению предупреждения и ликвидации чрезвычайных ситуаций природного и техногенного характера на проектируемой территории с учетом требований соответствующих технических регламентов и действующего законодательства;</w:t>
      </w:r>
    </w:p>
    <w:p w:rsidR="0079220D" w:rsidRPr="00BD3158" w:rsidRDefault="0079220D" w:rsidP="0079220D">
      <w:pPr>
        <w:ind w:firstLine="567"/>
        <w:jc w:val="both"/>
        <w:rPr>
          <w:rFonts w:cs="Times New Roman"/>
        </w:rPr>
      </w:pPr>
      <w:r w:rsidRPr="00BD3158">
        <w:rPr>
          <w:rFonts w:cs="Times New Roman"/>
        </w:rPr>
        <w:t>- определить основные положения обеспечения защиты населения от воздействия возможного опасного радиоактивного заражения.</w:t>
      </w:r>
    </w:p>
    <w:p w:rsidR="0079220D" w:rsidRPr="00BD3158" w:rsidRDefault="0079220D" w:rsidP="0079220D">
      <w:pPr>
        <w:ind w:firstLine="567"/>
        <w:jc w:val="both"/>
        <w:rPr>
          <w:rFonts w:cs="Times New Roman"/>
          <w:b/>
        </w:rPr>
      </w:pPr>
      <w:r w:rsidRPr="00BD3158">
        <w:rPr>
          <w:rFonts w:cs="Times New Roman"/>
        </w:rPr>
        <w:t>Цели и задачи настоящего раздела определяют его состав и структуру:</w:t>
      </w:r>
    </w:p>
    <w:p w:rsidR="0079220D" w:rsidRPr="00BD3158" w:rsidRDefault="0079220D" w:rsidP="0079220D">
      <w:pPr>
        <w:ind w:firstLine="567"/>
        <w:jc w:val="both"/>
        <w:rPr>
          <w:rFonts w:cs="Times New Roman"/>
        </w:rPr>
      </w:pPr>
      <w:r w:rsidRPr="00BD3158">
        <w:rPr>
          <w:rFonts w:cs="Times New Roman"/>
        </w:rPr>
        <w:t>Основанием для разработки раздела являются: Задание на разработку генеральных планов городского и сельских поселений Цимлянского района Ростовской области, Перечень основных факторов риска возникновения ЧС природного и техногенного характера №4-1 сфд/4936 от 05.05.2011г. ГУ МЧС России по Ростовской области.</w:t>
      </w:r>
    </w:p>
    <w:p w:rsidR="0079220D" w:rsidRPr="00BD3158" w:rsidRDefault="0079220D" w:rsidP="0079220D">
      <w:pPr>
        <w:ind w:firstLine="567"/>
        <w:jc w:val="both"/>
        <w:rPr>
          <w:rFonts w:cs="Times New Roman"/>
        </w:rPr>
      </w:pPr>
      <w:r w:rsidRPr="00BD3158">
        <w:rPr>
          <w:rFonts w:cs="Times New Roman"/>
        </w:rPr>
        <w:t>Настоящий раздел разработан в соответствии с:</w:t>
      </w:r>
    </w:p>
    <w:p w:rsidR="0079220D" w:rsidRPr="00BD3158" w:rsidRDefault="0079220D" w:rsidP="0079220D">
      <w:pPr>
        <w:ind w:firstLine="567"/>
        <w:jc w:val="both"/>
        <w:rPr>
          <w:rFonts w:cs="Times New Roman"/>
        </w:rPr>
      </w:pPr>
      <w:r w:rsidRPr="00BD3158">
        <w:rPr>
          <w:rFonts w:cs="Times New Roman"/>
        </w:rPr>
        <w:t>Градостроительным кодексом Российской Федерации от 29.12.04г. №190-ФЗ (ред. 21.04.11г.);</w:t>
      </w:r>
    </w:p>
    <w:p w:rsidR="0079220D" w:rsidRPr="00BD3158" w:rsidRDefault="0079220D" w:rsidP="0079220D">
      <w:pPr>
        <w:ind w:firstLine="567"/>
        <w:jc w:val="both"/>
        <w:rPr>
          <w:rFonts w:cs="Times New Roman"/>
        </w:rPr>
      </w:pPr>
      <w:r w:rsidRPr="00BD3158">
        <w:rPr>
          <w:rFonts w:cs="Times New Roman"/>
        </w:rPr>
        <w:t>Федеральным законом от 21.12.1994г. №68-ФЗ (ред. 29.12.10г.) «О защите населения и территорий от чрезвычайных ситуаций природного и техногенного характера»;</w:t>
      </w:r>
    </w:p>
    <w:p w:rsidR="0079220D" w:rsidRPr="00BD3158" w:rsidRDefault="0079220D" w:rsidP="0079220D">
      <w:pPr>
        <w:ind w:firstLine="567"/>
        <w:jc w:val="both"/>
        <w:rPr>
          <w:rFonts w:cs="Times New Roman"/>
        </w:rPr>
      </w:pPr>
      <w:r w:rsidRPr="00BD3158">
        <w:rPr>
          <w:rFonts w:cs="Times New Roman"/>
        </w:rPr>
        <w:t>Федеральным законом от 22.07.08г. №123-ФЗ «Технический регламент о требованиях пожарной безопасности».</w:t>
      </w:r>
    </w:p>
    <w:p w:rsidR="0079220D" w:rsidRPr="00BD3158" w:rsidRDefault="0079220D" w:rsidP="0079220D">
      <w:pPr>
        <w:ind w:firstLine="567"/>
        <w:jc w:val="both"/>
        <w:rPr>
          <w:rFonts w:cs="Times New Roman"/>
        </w:rPr>
      </w:pPr>
      <w:r w:rsidRPr="00BD3158">
        <w:rPr>
          <w:rFonts w:cs="Times New Roman"/>
        </w:rPr>
        <w:t>Приказом Министерства регионального развития РФ от 26 мая 2011г. №244 «Об утверждении методических рекомендаций по разработке проектов генеральных планов поселений и городских округов»;</w:t>
      </w:r>
    </w:p>
    <w:p w:rsidR="0079220D" w:rsidRPr="00BD3158" w:rsidRDefault="0079220D" w:rsidP="0079220D">
      <w:pPr>
        <w:ind w:firstLine="567"/>
        <w:jc w:val="both"/>
        <w:rPr>
          <w:rFonts w:cs="Times New Roman"/>
        </w:rPr>
      </w:pPr>
      <w:r w:rsidRPr="00BD3158">
        <w:rPr>
          <w:rFonts w:cs="Times New Roman"/>
        </w:rPr>
        <w:lastRenderedPageBreak/>
        <w:t>СНиП 2.01.51-90 «Инженерно-технические мероприятия гражданской обороны»;</w:t>
      </w:r>
    </w:p>
    <w:p w:rsidR="0079220D" w:rsidRPr="00BD3158" w:rsidRDefault="0079220D" w:rsidP="0079220D">
      <w:pPr>
        <w:ind w:firstLine="567"/>
        <w:jc w:val="both"/>
        <w:rPr>
          <w:rFonts w:cs="Times New Roman"/>
        </w:rPr>
      </w:pPr>
      <w:r w:rsidRPr="00BD3158">
        <w:rPr>
          <w:rFonts w:cs="Times New Roman"/>
        </w:rPr>
        <w:t>СНиП II-11-77* «Защитные сооружения гражданской обороны»;</w:t>
      </w:r>
    </w:p>
    <w:p w:rsidR="0079220D" w:rsidRPr="00BD3158" w:rsidRDefault="0079220D" w:rsidP="0079220D">
      <w:pPr>
        <w:ind w:firstLine="567"/>
        <w:jc w:val="both"/>
        <w:rPr>
          <w:rFonts w:cs="Times New Roman"/>
        </w:rPr>
      </w:pPr>
      <w:r w:rsidRPr="00BD3158">
        <w:rPr>
          <w:rFonts w:cs="Times New Roman"/>
        </w:rPr>
        <w:t>СНиП 23-01-99* «Строительная климатология»;</w:t>
      </w:r>
    </w:p>
    <w:p w:rsidR="0079220D" w:rsidRPr="00BD3158" w:rsidRDefault="0079220D" w:rsidP="0079220D">
      <w:pPr>
        <w:ind w:firstLine="567"/>
        <w:jc w:val="both"/>
        <w:rPr>
          <w:rFonts w:cs="Times New Roman"/>
        </w:rPr>
      </w:pPr>
      <w:r w:rsidRPr="00BD3158">
        <w:rPr>
          <w:rFonts w:cs="Times New Roman"/>
        </w:rPr>
        <w:t>СНиП 22-01-95 «Геофизика опасных природных воздействий»;</w:t>
      </w:r>
    </w:p>
    <w:p w:rsidR="0079220D" w:rsidRPr="00BD3158" w:rsidRDefault="0079220D" w:rsidP="0079220D">
      <w:pPr>
        <w:ind w:firstLine="567"/>
        <w:jc w:val="both"/>
        <w:rPr>
          <w:rFonts w:cs="Times New Roman"/>
        </w:rPr>
      </w:pPr>
      <w:r w:rsidRPr="00BD3158">
        <w:rPr>
          <w:rFonts w:cs="Times New Roman"/>
        </w:rPr>
        <w:t>СНиП 22-02-2003 «Инженерная защита территорий, зданий и сооружений от опасных геологических процессов. Основные положения проектирования»;</w:t>
      </w:r>
    </w:p>
    <w:p w:rsidR="0079220D" w:rsidRPr="00BD3158" w:rsidRDefault="0079220D" w:rsidP="0079220D">
      <w:pPr>
        <w:ind w:firstLine="567"/>
        <w:jc w:val="both"/>
        <w:rPr>
          <w:rFonts w:cs="Times New Roman"/>
        </w:rPr>
      </w:pPr>
      <w:r w:rsidRPr="00BD3158">
        <w:rPr>
          <w:rFonts w:cs="Times New Roman"/>
        </w:rPr>
        <w:t>СНиП 2.06.15-85 «Инженерная защита территории от затопления и подтопления»;</w:t>
      </w:r>
    </w:p>
    <w:p w:rsidR="0079220D" w:rsidRPr="00BD3158" w:rsidRDefault="0079220D" w:rsidP="0079220D">
      <w:pPr>
        <w:ind w:firstLine="567"/>
        <w:jc w:val="both"/>
        <w:rPr>
          <w:rFonts w:cs="Times New Roman"/>
        </w:rPr>
      </w:pPr>
      <w:r w:rsidRPr="00BD3158">
        <w:rPr>
          <w:rFonts w:cs="Times New Roman"/>
        </w:rPr>
        <w:t>ГОСТ Р 22.0.02-94 «Безопасность в чрезвычайных ситуациях. Термины и определения основных понятий»;</w:t>
      </w:r>
    </w:p>
    <w:p w:rsidR="0079220D" w:rsidRPr="00BD3158" w:rsidRDefault="0079220D" w:rsidP="0079220D">
      <w:pPr>
        <w:ind w:firstLine="567"/>
        <w:jc w:val="both"/>
        <w:rPr>
          <w:rFonts w:cs="Times New Roman"/>
        </w:rPr>
      </w:pPr>
      <w:r w:rsidRPr="00BD3158">
        <w:rPr>
          <w:rFonts w:cs="Times New Roman"/>
        </w:rPr>
        <w:t>ГОСТ Р 22.3.03-94 «Безопасность в чрезвычайных ситуациях. Защита населения. Основные положения»;</w:t>
      </w:r>
    </w:p>
    <w:p w:rsidR="0079220D" w:rsidRPr="00BD3158" w:rsidRDefault="0079220D" w:rsidP="0079220D">
      <w:pPr>
        <w:ind w:firstLine="567"/>
        <w:jc w:val="both"/>
        <w:rPr>
          <w:rFonts w:cs="Times New Roman"/>
        </w:rPr>
      </w:pPr>
      <w:r w:rsidRPr="00BD3158">
        <w:rPr>
          <w:rFonts w:cs="Times New Roman"/>
        </w:rPr>
        <w:t>ГОСТ Р22.0.03-95 «Безопасность в чрезвычайных ситуациях. Природные чрезвычайные ситуации. Термины и определения»;</w:t>
      </w:r>
    </w:p>
    <w:p w:rsidR="0079220D" w:rsidRPr="00BD3158" w:rsidRDefault="0079220D" w:rsidP="0079220D">
      <w:pPr>
        <w:ind w:firstLine="567"/>
        <w:jc w:val="both"/>
        <w:rPr>
          <w:rFonts w:cs="Times New Roman"/>
        </w:rPr>
      </w:pPr>
      <w:r w:rsidRPr="00BD3158">
        <w:rPr>
          <w:rFonts w:cs="Times New Roman"/>
        </w:rPr>
        <w:t>ГОСТ Р 22.0.05-94 «Безопасность в чрезвычайных ситуациях. Техногенные чрезвычайные ситуации. Термины и определения» и др.</w:t>
      </w:r>
    </w:p>
    <w:p w:rsidR="0079220D" w:rsidRDefault="0079220D" w:rsidP="0079220D">
      <w:pPr>
        <w:ind w:firstLine="567"/>
        <w:jc w:val="both"/>
        <w:rPr>
          <w:rFonts w:cs="Times New Roman"/>
        </w:rPr>
      </w:pPr>
      <w:r w:rsidRPr="00BD3158">
        <w:rPr>
          <w:rFonts w:cs="Times New Roman"/>
        </w:rPr>
        <w:t>При разработке раздела использовалась информация, предоставленная Администрациями Цимлянского района Ростовской области и Калининского сельского поселения Цимлянского района Ростовской области.</w:t>
      </w:r>
    </w:p>
    <w:p w:rsidR="001271B0" w:rsidRPr="00BD3158" w:rsidRDefault="001271B0" w:rsidP="0079220D">
      <w:pPr>
        <w:ind w:firstLine="567"/>
        <w:jc w:val="both"/>
        <w:rPr>
          <w:rFonts w:cs="Times New Roman"/>
        </w:rPr>
      </w:pPr>
    </w:p>
    <w:p w:rsidR="0079220D" w:rsidRPr="00BD3158" w:rsidRDefault="001271B0" w:rsidP="0079220D">
      <w:pPr>
        <w:jc w:val="center"/>
        <w:rPr>
          <w:rFonts w:cs="Times New Roman"/>
          <w:b/>
          <w:bCs/>
        </w:rPr>
      </w:pPr>
      <w:r>
        <w:rPr>
          <w:rFonts w:cs="Times New Roman"/>
          <w:b/>
          <w:bCs/>
        </w:rPr>
        <w:t>10.</w:t>
      </w:r>
      <w:r w:rsidR="0079220D" w:rsidRPr="00BD3158">
        <w:rPr>
          <w:rFonts w:cs="Times New Roman"/>
          <w:b/>
          <w:bCs/>
        </w:rPr>
        <w:t>2. Классификация чрезвычайных ситуаций природного и техногенного характера</w:t>
      </w:r>
    </w:p>
    <w:p w:rsidR="0079220D" w:rsidRPr="00BD3158" w:rsidRDefault="0079220D" w:rsidP="0079220D">
      <w:pPr>
        <w:ind w:firstLine="567"/>
        <w:jc w:val="both"/>
        <w:rPr>
          <w:rFonts w:cs="Times New Roman"/>
          <w:bCs/>
        </w:rPr>
      </w:pPr>
      <w:r w:rsidRPr="00BD3158">
        <w:rPr>
          <w:rFonts w:cs="Times New Roman"/>
          <w:bCs/>
        </w:rPr>
        <w:t>В настоящем разделе используется классификация чрезвычайных ситуаций (ЧС) природного и техногенного характера, утвержденная постановлением Правительства РФ от 21 мая 2007г. №304 (ред. от 17.05.2011г.).</w:t>
      </w: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10.1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7"/>
        <w:gridCol w:w="1984"/>
        <w:gridCol w:w="1898"/>
        <w:gridCol w:w="1902"/>
        <w:gridCol w:w="1786"/>
      </w:tblGrid>
      <w:tr w:rsidR="0079220D" w:rsidRPr="00BD3158" w:rsidTr="005964D6">
        <w:tc>
          <w:tcPr>
            <w:tcW w:w="1914" w:type="dxa"/>
          </w:tcPr>
          <w:p w:rsidR="0079220D" w:rsidRPr="00046DA3" w:rsidRDefault="0079220D" w:rsidP="005964D6">
            <w:pPr>
              <w:jc w:val="center"/>
              <w:rPr>
                <w:rFonts w:cs="Times New Roman"/>
                <w:b/>
                <w:bCs/>
              </w:rPr>
            </w:pPr>
            <w:r w:rsidRPr="00046DA3">
              <w:rPr>
                <w:rFonts w:cs="Times New Roman"/>
                <w:b/>
                <w:bCs/>
              </w:rPr>
              <w:t>Класс ЧС</w:t>
            </w:r>
          </w:p>
        </w:tc>
        <w:tc>
          <w:tcPr>
            <w:tcW w:w="1914" w:type="dxa"/>
          </w:tcPr>
          <w:p w:rsidR="0079220D" w:rsidRPr="00046DA3" w:rsidRDefault="0079220D" w:rsidP="005964D6">
            <w:pPr>
              <w:jc w:val="center"/>
              <w:rPr>
                <w:rFonts w:cs="Times New Roman"/>
                <w:b/>
                <w:bCs/>
              </w:rPr>
            </w:pPr>
            <w:r w:rsidRPr="00046DA3">
              <w:rPr>
                <w:rFonts w:cs="Times New Roman"/>
                <w:b/>
                <w:bCs/>
              </w:rPr>
              <w:t>Зона  ЧС</w:t>
            </w:r>
          </w:p>
        </w:tc>
        <w:tc>
          <w:tcPr>
            <w:tcW w:w="1914" w:type="dxa"/>
          </w:tcPr>
          <w:p w:rsidR="0079220D" w:rsidRPr="00046DA3" w:rsidRDefault="0079220D" w:rsidP="005964D6">
            <w:pPr>
              <w:jc w:val="center"/>
              <w:rPr>
                <w:rFonts w:cs="Times New Roman"/>
                <w:b/>
                <w:bCs/>
              </w:rPr>
            </w:pPr>
            <w:r w:rsidRPr="00046DA3">
              <w:rPr>
                <w:rFonts w:cs="Times New Roman"/>
                <w:b/>
                <w:bCs/>
              </w:rPr>
              <w:t>Количество пострадавших, чел.</w:t>
            </w:r>
          </w:p>
        </w:tc>
        <w:tc>
          <w:tcPr>
            <w:tcW w:w="1914" w:type="dxa"/>
          </w:tcPr>
          <w:p w:rsidR="0079220D" w:rsidRPr="00046DA3" w:rsidRDefault="0079220D" w:rsidP="005964D6">
            <w:pPr>
              <w:jc w:val="center"/>
              <w:rPr>
                <w:rFonts w:cs="Times New Roman"/>
                <w:b/>
                <w:bCs/>
              </w:rPr>
            </w:pPr>
            <w:r w:rsidRPr="00046DA3">
              <w:rPr>
                <w:rFonts w:cs="Times New Roman"/>
                <w:b/>
                <w:bCs/>
              </w:rPr>
              <w:t>Либо размер материального ущерба, руб.</w:t>
            </w:r>
          </w:p>
        </w:tc>
        <w:tc>
          <w:tcPr>
            <w:tcW w:w="1915" w:type="dxa"/>
          </w:tcPr>
          <w:p w:rsidR="0079220D" w:rsidRPr="00046DA3" w:rsidRDefault="0079220D" w:rsidP="005964D6">
            <w:pPr>
              <w:ind w:left="-176" w:right="-144"/>
              <w:jc w:val="center"/>
              <w:rPr>
                <w:rFonts w:cs="Times New Roman"/>
                <w:b/>
                <w:bCs/>
              </w:rPr>
            </w:pPr>
            <w:r w:rsidRPr="00046DA3">
              <w:rPr>
                <w:rFonts w:cs="Times New Roman"/>
                <w:b/>
                <w:bCs/>
              </w:rPr>
              <w:t>Примечание</w:t>
            </w:r>
          </w:p>
        </w:tc>
      </w:tr>
      <w:tr w:rsidR="0079220D" w:rsidRPr="00BD3158" w:rsidTr="005964D6">
        <w:tc>
          <w:tcPr>
            <w:tcW w:w="1914" w:type="dxa"/>
            <w:vAlign w:val="center"/>
          </w:tcPr>
          <w:p w:rsidR="0079220D" w:rsidRPr="00BD3158" w:rsidRDefault="0079220D" w:rsidP="005964D6">
            <w:pPr>
              <w:rPr>
                <w:rFonts w:cs="Times New Roman"/>
                <w:b/>
                <w:bCs/>
              </w:rPr>
            </w:pPr>
            <w:r w:rsidRPr="00BD3158">
              <w:rPr>
                <w:rFonts w:cs="Times New Roman"/>
                <w:b/>
                <w:bCs/>
              </w:rPr>
              <w:t>Локального характера</w:t>
            </w:r>
          </w:p>
        </w:tc>
        <w:tc>
          <w:tcPr>
            <w:tcW w:w="1914" w:type="dxa"/>
            <w:vAlign w:val="center"/>
          </w:tcPr>
          <w:p w:rsidR="0079220D" w:rsidRPr="00BD3158" w:rsidRDefault="0079220D" w:rsidP="005964D6">
            <w:pPr>
              <w:rPr>
                <w:rFonts w:cs="Times New Roman"/>
                <w:bCs/>
              </w:rPr>
            </w:pPr>
            <w:r w:rsidRPr="00BD3158">
              <w:rPr>
                <w:rFonts w:cs="Times New Roman"/>
                <w:bCs/>
              </w:rPr>
              <w:t>Не выходит за пределы территории объекта</w:t>
            </w:r>
          </w:p>
        </w:tc>
        <w:tc>
          <w:tcPr>
            <w:tcW w:w="1914" w:type="dxa"/>
            <w:vAlign w:val="center"/>
          </w:tcPr>
          <w:p w:rsidR="0079220D" w:rsidRPr="00BD3158" w:rsidRDefault="0079220D" w:rsidP="005964D6">
            <w:pPr>
              <w:jc w:val="center"/>
              <w:rPr>
                <w:rFonts w:cs="Times New Roman"/>
                <w:bCs/>
              </w:rPr>
            </w:pPr>
            <w:r w:rsidRPr="00BD3158">
              <w:rPr>
                <w:rFonts w:cs="Times New Roman"/>
                <w:bCs/>
              </w:rPr>
              <w:t>Не более 10</w:t>
            </w:r>
          </w:p>
        </w:tc>
        <w:tc>
          <w:tcPr>
            <w:tcW w:w="1914" w:type="dxa"/>
            <w:vAlign w:val="center"/>
          </w:tcPr>
          <w:p w:rsidR="0079220D" w:rsidRPr="00BD3158" w:rsidRDefault="0079220D" w:rsidP="005964D6">
            <w:pPr>
              <w:jc w:val="center"/>
              <w:rPr>
                <w:rFonts w:cs="Times New Roman"/>
                <w:bCs/>
              </w:rPr>
            </w:pPr>
            <w:r w:rsidRPr="00BD3158">
              <w:rPr>
                <w:rFonts w:cs="Times New Roman"/>
                <w:bCs/>
              </w:rPr>
              <w:t>Не более 100 тыс.</w:t>
            </w:r>
          </w:p>
        </w:tc>
        <w:tc>
          <w:tcPr>
            <w:tcW w:w="1915" w:type="dxa"/>
            <w:vAlign w:val="center"/>
          </w:tcPr>
          <w:p w:rsidR="0079220D" w:rsidRPr="00BD3158" w:rsidRDefault="0079220D" w:rsidP="005964D6">
            <w:pPr>
              <w:jc w:val="center"/>
              <w:rPr>
                <w:rFonts w:cs="Times New Roman"/>
                <w:bCs/>
              </w:rPr>
            </w:pPr>
          </w:p>
        </w:tc>
      </w:tr>
      <w:tr w:rsidR="0079220D" w:rsidRPr="00BD3158" w:rsidTr="005964D6">
        <w:tc>
          <w:tcPr>
            <w:tcW w:w="1914" w:type="dxa"/>
            <w:vAlign w:val="center"/>
          </w:tcPr>
          <w:p w:rsidR="0079220D" w:rsidRPr="00BD3158" w:rsidRDefault="0079220D" w:rsidP="005964D6">
            <w:pPr>
              <w:rPr>
                <w:rFonts w:cs="Times New Roman"/>
                <w:b/>
                <w:bCs/>
              </w:rPr>
            </w:pPr>
            <w:r w:rsidRPr="00BD3158">
              <w:rPr>
                <w:rFonts w:cs="Times New Roman"/>
                <w:b/>
                <w:bCs/>
              </w:rPr>
              <w:t>Муниципального характера</w:t>
            </w:r>
          </w:p>
        </w:tc>
        <w:tc>
          <w:tcPr>
            <w:tcW w:w="1914" w:type="dxa"/>
            <w:vAlign w:val="center"/>
          </w:tcPr>
          <w:p w:rsidR="0079220D" w:rsidRPr="00BD3158" w:rsidRDefault="0079220D" w:rsidP="005964D6">
            <w:pPr>
              <w:rPr>
                <w:rFonts w:cs="Times New Roman"/>
                <w:bCs/>
              </w:rPr>
            </w:pPr>
            <w:r w:rsidRPr="00BD3158">
              <w:rPr>
                <w:rFonts w:cs="Times New Roman"/>
                <w:bCs/>
              </w:rPr>
              <w:t>Не выходит за пределы территории одного поселения или внутригородской территории города федерального значения</w:t>
            </w:r>
          </w:p>
        </w:tc>
        <w:tc>
          <w:tcPr>
            <w:tcW w:w="1914" w:type="dxa"/>
            <w:vAlign w:val="center"/>
          </w:tcPr>
          <w:p w:rsidR="0079220D" w:rsidRPr="00BD3158" w:rsidRDefault="0079220D" w:rsidP="005964D6">
            <w:pPr>
              <w:jc w:val="center"/>
              <w:rPr>
                <w:rFonts w:cs="Times New Roman"/>
                <w:bCs/>
              </w:rPr>
            </w:pPr>
            <w:r w:rsidRPr="00BD3158">
              <w:rPr>
                <w:rFonts w:cs="Times New Roman"/>
                <w:bCs/>
              </w:rPr>
              <w:t>Не более 50</w:t>
            </w:r>
          </w:p>
        </w:tc>
        <w:tc>
          <w:tcPr>
            <w:tcW w:w="1914" w:type="dxa"/>
            <w:vAlign w:val="center"/>
          </w:tcPr>
          <w:p w:rsidR="0079220D" w:rsidRPr="00BD3158" w:rsidRDefault="0079220D" w:rsidP="005964D6">
            <w:pPr>
              <w:jc w:val="center"/>
              <w:rPr>
                <w:rFonts w:cs="Times New Roman"/>
                <w:bCs/>
              </w:rPr>
            </w:pPr>
            <w:r w:rsidRPr="00BD3158">
              <w:rPr>
                <w:rFonts w:cs="Times New Roman"/>
                <w:bCs/>
              </w:rPr>
              <w:t>Не более 5 млн.</w:t>
            </w:r>
          </w:p>
        </w:tc>
        <w:tc>
          <w:tcPr>
            <w:tcW w:w="1915" w:type="dxa"/>
            <w:vAlign w:val="center"/>
          </w:tcPr>
          <w:p w:rsidR="0079220D" w:rsidRPr="00BD3158" w:rsidRDefault="0079220D" w:rsidP="005964D6">
            <w:pPr>
              <w:rPr>
                <w:rFonts w:cs="Times New Roman"/>
                <w:bCs/>
              </w:rPr>
            </w:pPr>
            <w:r w:rsidRPr="00BD3158">
              <w:rPr>
                <w:rFonts w:cs="Times New Roman"/>
                <w:bCs/>
              </w:rPr>
              <w:t>А также, данная ЧС, не может быть отнесена к ЧС локального характера.</w:t>
            </w:r>
          </w:p>
        </w:tc>
      </w:tr>
      <w:tr w:rsidR="0079220D" w:rsidRPr="00BD3158" w:rsidTr="005964D6">
        <w:tc>
          <w:tcPr>
            <w:tcW w:w="1914" w:type="dxa"/>
            <w:vAlign w:val="center"/>
          </w:tcPr>
          <w:p w:rsidR="0079220D" w:rsidRPr="00BD3158" w:rsidRDefault="0079220D" w:rsidP="005964D6">
            <w:pPr>
              <w:rPr>
                <w:rFonts w:cs="Times New Roman"/>
                <w:b/>
                <w:bCs/>
              </w:rPr>
            </w:pPr>
            <w:r w:rsidRPr="00BD3158">
              <w:rPr>
                <w:rFonts w:cs="Times New Roman"/>
                <w:b/>
                <w:bCs/>
              </w:rPr>
              <w:t>Межмуниципального характера</w:t>
            </w:r>
          </w:p>
        </w:tc>
        <w:tc>
          <w:tcPr>
            <w:tcW w:w="1914" w:type="dxa"/>
            <w:vAlign w:val="center"/>
          </w:tcPr>
          <w:p w:rsidR="0079220D" w:rsidRPr="00BD3158" w:rsidRDefault="0079220D" w:rsidP="005964D6">
            <w:pPr>
              <w:rPr>
                <w:rFonts w:cs="Times New Roman"/>
                <w:bCs/>
              </w:rPr>
            </w:pPr>
            <w:r w:rsidRPr="00BD3158">
              <w:rPr>
                <w:rFonts w:cs="Times New Roman"/>
                <w:bCs/>
              </w:rPr>
              <w:t xml:space="preserve">Затрагивает территорию двух и более поселений, внутригородских территорий города федерального значения или </w:t>
            </w:r>
            <w:r w:rsidRPr="00BD3158">
              <w:rPr>
                <w:rFonts w:cs="Times New Roman"/>
                <w:bCs/>
              </w:rPr>
              <w:lastRenderedPageBreak/>
              <w:t>межселенную территорию</w:t>
            </w:r>
          </w:p>
        </w:tc>
        <w:tc>
          <w:tcPr>
            <w:tcW w:w="1914" w:type="dxa"/>
            <w:vAlign w:val="center"/>
          </w:tcPr>
          <w:p w:rsidR="0079220D" w:rsidRPr="00BD3158" w:rsidRDefault="0079220D" w:rsidP="005964D6">
            <w:pPr>
              <w:jc w:val="center"/>
              <w:rPr>
                <w:rFonts w:cs="Times New Roman"/>
                <w:bCs/>
              </w:rPr>
            </w:pPr>
            <w:r w:rsidRPr="00BD3158">
              <w:rPr>
                <w:rFonts w:cs="Times New Roman"/>
                <w:bCs/>
              </w:rPr>
              <w:lastRenderedPageBreak/>
              <w:t>Не более 50</w:t>
            </w:r>
          </w:p>
        </w:tc>
        <w:tc>
          <w:tcPr>
            <w:tcW w:w="1914" w:type="dxa"/>
            <w:vAlign w:val="center"/>
          </w:tcPr>
          <w:p w:rsidR="0079220D" w:rsidRPr="00BD3158" w:rsidRDefault="0079220D" w:rsidP="005964D6">
            <w:pPr>
              <w:jc w:val="center"/>
              <w:rPr>
                <w:rFonts w:cs="Times New Roman"/>
                <w:bCs/>
              </w:rPr>
            </w:pPr>
            <w:r w:rsidRPr="00BD3158">
              <w:rPr>
                <w:rFonts w:cs="Times New Roman"/>
                <w:bCs/>
              </w:rPr>
              <w:t>Не более 5 млн.</w:t>
            </w:r>
          </w:p>
        </w:tc>
        <w:tc>
          <w:tcPr>
            <w:tcW w:w="1915" w:type="dxa"/>
            <w:vAlign w:val="center"/>
          </w:tcPr>
          <w:p w:rsidR="0079220D" w:rsidRPr="00BD3158" w:rsidRDefault="0079220D" w:rsidP="005964D6">
            <w:pPr>
              <w:jc w:val="center"/>
              <w:rPr>
                <w:rFonts w:cs="Times New Roman"/>
                <w:bCs/>
              </w:rPr>
            </w:pPr>
          </w:p>
        </w:tc>
      </w:tr>
      <w:tr w:rsidR="0079220D" w:rsidRPr="00BD3158" w:rsidTr="005964D6">
        <w:tc>
          <w:tcPr>
            <w:tcW w:w="1914" w:type="dxa"/>
            <w:vAlign w:val="center"/>
          </w:tcPr>
          <w:p w:rsidR="0079220D" w:rsidRPr="00BD3158" w:rsidRDefault="0079220D" w:rsidP="005964D6">
            <w:pPr>
              <w:rPr>
                <w:rFonts w:cs="Times New Roman"/>
                <w:b/>
                <w:bCs/>
              </w:rPr>
            </w:pPr>
            <w:r w:rsidRPr="00BD3158">
              <w:rPr>
                <w:rFonts w:cs="Times New Roman"/>
                <w:b/>
                <w:bCs/>
              </w:rPr>
              <w:lastRenderedPageBreak/>
              <w:t>Регионального характера</w:t>
            </w:r>
          </w:p>
        </w:tc>
        <w:tc>
          <w:tcPr>
            <w:tcW w:w="1914" w:type="dxa"/>
            <w:vAlign w:val="center"/>
          </w:tcPr>
          <w:p w:rsidR="0079220D" w:rsidRPr="00BD3158" w:rsidRDefault="0079220D" w:rsidP="005964D6">
            <w:pPr>
              <w:rPr>
                <w:rFonts w:cs="Times New Roman"/>
                <w:bCs/>
              </w:rPr>
            </w:pPr>
            <w:r w:rsidRPr="00BD3158">
              <w:rPr>
                <w:rFonts w:cs="Times New Roman"/>
                <w:bCs/>
              </w:rPr>
              <w:t>Не выходит за пределы территории одного субъекта РФ</w:t>
            </w:r>
          </w:p>
        </w:tc>
        <w:tc>
          <w:tcPr>
            <w:tcW w:w="1914" w:type="dxa"/>
            <w:vAlign w:val="center"/>
          </w:tcPr>
          <w:p w:rsidR="0079220D" w:rsidRPr="00BD3158" w:rsidRDefault="0079220D" w:rsidP="005964D6">
            <w:pPr>
              <w:jc w:val="center"/>
              <w:rPr>
                <w:rFonts w:cs="Times New Roman"/>
                <w:bCs/>
              </w:rPr>
            </w:pPr>
            <w:r w:rsidRPr="00BD3158">
              <w:rPr>
                <w:rFonts w:cs="Times New Roman"/>
                <w:bCs/>
              </w:rPr>
              <w:t>Свыше 50, но не более 500</w:t>
            </w:r>
          </w:p>
        </w:tc>
        <w:tc>
          <w:tcPr>
            <w:tcW w:w="1914" w:type="dxa"/>
            <w:vAlign w:val="center"/>
          </w:tcPr>
          <w:p w:rsidR="0079220D" w:rsidRPr="00BD3158" w:rsidRDefault="0079220D" w:rsidP="005964D6">
            <w:pPr>
              <w:jc w:val="center"/>
              <w:rPr>
                <w:rFonts w:cs="Times New Roman"/>
                <w:bCs/>
              </w:rPr>
            </w:pPr>
            <w:r w:rsidRPr="00BD3158">
              <w:rPr>
                <w:rFonts w:cs="Times New Roman"/>
                <w:bCs/>
              </w:rPr>
              <w:t>Свыше 5, но не более 500 млн.</w:t>
            </w:r>
          </w:p>
        </w:tc>
        <w:tc>
          <w:tcPr>
            <w:tcW w:w="1915" w:type="dxa"/>
            <w:vAlign w:val="center"/>
          </w:tcPr>
          <w:p w:rsidR="0079220D" w:rsidRPr="00BD3158" w:rsidRDefault="0079220D" w:rsidP="005964D6">
            <w:pPr>
              <w:jc w:val="center"/>
              <w:rPr>
                <w:rFonts w:cs="Times New Roman"/>
                <w:bCs/>
              </w:rPr>
            </w:pPr>
          </w:p>
        </w:tc>
      </w:tr>
      <w:tr w:rsidR="0079220D" w:rsidRPr="00BD3158" w:rsidTr="005964D6">
        <w:tc>
          <w:tcPr>
            <w:tcW w:w="1914" w:type="dxa"/>
            <w:vAlign w:val="center"/>
          </w:tcPr>
          <w:p w:rsidR="0079220D" w:rsidRPr="00BD3158" w:rsidRDefault="0079220D" w:rsidP="005964D6">
            <w:pPr>
              <w:rPr>
                <w:rFonts w:cs="Times New Roman"/>
                <w:b/>
                <w:bCs/>
              </w:rPr>
            </w:pPr>
            <w:r w:rsidRPr="00BD3158">
              <w:rPr>
                <w:rFonts w:cs="Times New Roman"/>
                <w:b/>
                <w:bCs/>
              </w:rPr>
              <w:t>Межрегионального характера</w:t>
            </w:r>
          </w:p>
        </w:tc>
        <w:tc>
          <w:tcPr>
            <w:tcW w:w="1914" w:type="dxa"/>
            <w:vAlign w:val="center"/>
          </w:tcPr>
          <w:p w:rsidR="0079220D" w:rsidRPr="00BD3158" w:rsidRDefault="0079220D" w:rsidP="005964D6">
            <w:pPr>
              <w:rPr>
                <w:rFonts w:cs="Times New Roman"/>
                <w:bCs/>
              </w:rPr>
            </w:pPr>
            <w:r w:rsidRPr="00BD3158">
              <w:rPr>
                <w:rFonts w:cs="Times New Roman"/>
                <w:bCs/>
              </w:rPr>
              <w:t>Затрагивает территорию двух и более субъектов РФ</w:t>
            </w:r>
          </w:p>
        </w:tc>
        <w:tc>
          <w:tcPr>
            <w:tcW w:w="1914" w:type="dxa"/>
            <w:vAlign w:val="center"/>
          </w:tcPr>
          <w:p w:rsidR="0079220D" w:rsidRPr="00BD3158" w:rsidRDefault="0079220D" w:rsidP="005964D6">
            <w:pPr>
              <w:jc w:val="center"/>
              <w:rPr>
                <w:rFonts w:cs="Times New Roman"/>
                <w:bCs/>
              </w:rPr>
            </w:pPr>
            <w:r w:rsidRPr="00BD3158">
              <w:rPr>
                <w:rFonts w:cs="Times New Roman"/>
                <w:bCs/>
              </w:rPr>
              <w:t>Свыше 50, но не более 500</w:t>
            </w:r>
          </w:p>
        </w:tc>
        <w:tc>
          <w:tcPr>
            <w:tcW w:w="1914" w:type="dxa"/>
            <w:vAlign w:val="center"/>
          </w:tcPr>
          <w:p w:rsidR="0079220D" w:rsidRPr="00BD3158" w:rsidRDefault="0079220D" w:rsidP="005964D6">
            <w:pPr>
              <w:jc w:val="center"/>
              <w:rPr>
                <w:rFonts w:cs="Times New Roman"/>
                <w:bCs/>
              </w:rPr>
            </w:pPr>
            <w:r w:rsidRPr="00BD3158">
              <w:rPr>
                <w:rFonts w:cs="Times New Roman"/>
                <w:bCs/>
              </w:rPr>
              <w:t>Свыше 5, но не более 500 млн.</w:t>
            </w:r>
          </w:p>
        </w:tc>
        <w:tc>
          <w:tcPr>
            <w:tcW w:w="1915" w:type="dxa"/>
            <w:vAlign w:val="center"/>
          </w:tcPr>
          <w:p w:rsidR="0079220D" w:rsidRPr="00BD3158" w:rsidRDefault="0079220D" w:rsidP="005964D6">
            <w:pPr>
              <w:jc w:val="center"/>
              <w:rPr>
                <w:rFonts w:cs="Times New Roman"/>
                <w:bCs/>
              </w:rPr>
            </w:pPr>
          </w:p>
        </w:tc>
      </w:tr>
      <w:tr w:rsidR="0079220D" w:rsidRPr="00BD3158" w:rsidTr="005964D6">
        <w:tc>
          <w:tcPr>
            <w:tcW w:w="1914" w:type="dxa"/>
            <w:vAlign w:val="center"/>
          </w:tcPr>
          <w:p w:rsidR="0079220D" w:rsidRPr="00BD3158" w:rsidRDefault="0079220D" w:rsidP="005964D6">
            <w:pPr>
              <w:rPr>
                <w:rFonts w:cs="Times New Roman"/>
                <w:b/>
                <w:bCs/>
              </w:rPr>
            </w:pPr>
            <w:r w:rsidRPr="00BD3158">
              <w:rPr>
                <w:rFonts w:cs="Times New Roman"/>
                <w:b/>
                <w:bCs/>
              </w:rPr>
              <w:t>Федерального характера</w:t>
            </w:r>
          </w:p>
        </w:tc>
        <w:tc>
          <w:tcPr>
            <w:tcW w:w="1914" w:type="dxa"/>
            <w:vAlign w:val="center"/>
          </w:tcPr>
          <w:p w:rsidR="0079220D" w:rsidRPr="00BD3158" w:rsidRDefault="0079220D" w:rsidP="005964D6">
            <w:pPr>
              <w:rPr>
                <w:rFonts w:cs="Times New Roman"/>
                <w:bCs/>
              </w:rPr>
            </w:pPr>
          </w:p>
        </w:tc>
        <w:tc>
          <w:tcPr>
            <w:tcW w:w="1914" w:type="dxa"/>
            <w:vAlign w:val="center"/>
          </w:tcPr>
          <w:p w:rsidR="0079220D" w:rsidRPr="00BD3158" w:rsidRDefault="0079220D" w:rsidP="005964D6">
            <w:pPr>
              <w:jc w:val="center"/>
              <w:rPr>
                <w:rFonts w:cs="Times New Roman"/>
                <w:bCs/>
              </w:rPr>
            </w:pPr>
            <w:r w:rsidRPr="00BD3158">
              <w:rPr>
                <w:rFonts w:cs="Times New Roman"/>
                <w:bCs/>
              </w:rPr>
              <w:t>Свыше 500</w:t>
            </w:r>
          </w:p>
        </w:tc>
        <w:tc>
          <w:tcPr>
            <w:tcW w:w="1914" w:type="dxa"/>
            <w:vAlign w:val="center"/>
          </w:tcPr>
          <w:p w:rsidR="0079220D" w:rsidRPr="00BD3158" w:rsidRDefault="0079220D" w:rsidP="005964D6">
            <w:pPr>
              <w:jc w:val="center"/>
              <w:rPr>
                <w:rFonts w:cs="Times New Roman"/>
                <w:bCs/>
              </w:rPr>
            </w:pPr>
            <w:r w:rsidRPr="00BD3158">
              <w:rPr>
                <w:rFonts w:cs="Times New Roman"/>
                <w:bCs/>
              </w:rPr>
              <w:t>Свыше 500 млн.</w:t>
            </w:r>
          </w:p>
        </w:tc>
        <w:tc>
          <w:tcPr>
            <w:tcW w:w="1915" w:type="dxa"/>
            <w:vAlign w:val="center"/>
          </w:tcPr>
          <w:p w:rsidR="0079220D" w:rsidRPr="00BD3158" w:rsidRDefault="0079220D" w:rsidP="005964D6">
            <w:pPr>
              <w:jc w:val="center"/>
              <w:rPr>
                <w:rFonts w:cs="Times New Roman"/>
                <w:bCs/>
              </w:rPr>
            </w:pPr>
          </w:p>
        </w:tc>
      </w:tr>
    </w:tbl>
    <w:p w:rsidR="0079220D" w:rsidRPr="00BD3158" w:rsidRDefault="0079220D" w:rsidP="0079220D">
      <w:pPr>
        <w:ind w:firstLine="601"/>
        <w:jc w:val="both"/>
        <w:rPr>
          <w:rFonts w:cs="Times New Roman"/>
          <w:bCs/>
        </w:rPr>
      </w:pPr>
      <w:r w:rsidRPr="00BD3158">
        <w:rPr>
          <w:rFonts w:cs="Times New Roman"/>
          <w:bCs/>
        </w:rPr>
        <w:t>Примечания:</w:t>
      </w:r>
    </w:p>
    <w:p w:rsidR="0079220D" w:rsidRPr="00BD3158" w:rsidRDefault="0079220D" w:rsidP="0079220D">
      <w:pPr>
        <w:ind w:firstLine="601"/>
        <w:jc w:val="both"/>
        <w:rPr>
          <w:rFonts w:cs="Times New Roman"/>
          <w:bCs/>
        </w:rPr>
      </w:pPr>
      <w:r w:rsidRPr="00BD3158">
        <w:rPr>
          <w:rFonts w:cs="Times New Roman"/>
          <w:bCs/>
        </w:rPr>
        <w:t>1. Количество пострадавших – количество людей, погибших или получивших ущерб здоровью.</w:t>
      </w:r>
    </w:p>
    <w:p w:rsidR="0079220D" w:rsidRPr="00BD3158" w:rsidRDefault="0079220D" w:rsidP="0079220D">
      <w:pPr>
        <w:ind w:firstLine="601"/>
        <w:jc w:val="both"/>
        <w:rPr>
          <w:rFonts w:cs="Times New Roman"/>
          <w:bCs/>
        </w:rPr>
      </w:pPr>
      <w:r w:rsidRPr="00BD3158">
        <w:rPr>
          <w:rFonts w:cs="Times New Roman"/>
          <w:bCs/>
        </w:rPr>
        <w:t>2. Размер материального ущерба – размер ущерба окружающей природной среде и материальных потерь.</w:t>
      </w:r>
    </w:p>
    <w:p w:rsidR="0079220D" w:rsidRPr="00BD3158" w:rsidRDefault="0079220D" w:rsidP="0079220D">
      <w:pPr>
        <w:ind w:firstLine="601"/>
        <w:jc w:val="both"/>
        <w:rPr>
          <w:rFonts w:cs="Times New Roman"/>
          <w:bCs/>
        </w:rPr>
      </w:pPr>
      <w:r w:rsidRPr="00BD3158">
        <w:rPr>
          <w:rFonts w:cs="Times New Roman"/>
          <w:bCs/>
        </w:rPr>
        <w:t xml:space="preserve">3. Зона ЧС – территория, на которой сложилась чрезвычайная ситуация и нарушены условия жизнедеятельности людей. </w:t>
      </w:r>
    </w:p>
    <w:p w:rsidR="0079220D" w:rsidRPr="00BD3158" w:rsidRDefault="0079220D" w:rsidP="0079220D">
      <w:pPr>
        <w:ind w:firstLine="600"/>
        <w:jc w:val="both"/>
        <w:rPr>
          <w:rFonts w:cs="Times New Roman"/>
        </w:rPr>
      </w:pPr>
      <w:r w:rsidRPr="00BD3158">
        <w:rPr>
          <w:rFonts w:cs="Times New Roman"/>
        </w:rPr>
        <w:t xml:space="preserve">Классификация чрезвычайных ситуаций природного и техногенного характера, предусмотренная пунктом 1 </w:t>
      </w:r>
      <w:r w:rsidRPr="00BD3158">
        <w:rPr>
          <w:rFonts w:cs="Times New Roman"/>
          <w:bCs/>
        </w:rPr>
        <w:t>ПП РФ от 21.05.2007г. №304.</w:t>
      </w:r>
      <w:r w:rsidRPr="00BD3158">
        <w:rPr>
          <w:rFonts w:cs="Times New Roman"/>
        </w:rPr>
        <w:t>, не распространяется на чрезвычайные ситуации в лесах, возникшие вследствие лесных пожаров.</w:t>
      </w:r>
    </w:p>
    <w:p w:rsidR="0079220D" w:rsidRDefault="0079220D" w:rsidP="0079220D">
      <w:pPr>
        <w:ind w:firstLine="600"/>
        <w:jc w:val="both"/>
        <w:rPr>
          <w:rFonts w:cs="Times New Roman"/>
        </w:rPr>
      </w:pPr>
      <w:r w:rsidRPr="00BD3158">
        <w:rPr>
          <w:rFonts w:cs="Times New Roman"/>
        </w:rPr>
        <w:t>На основе критериев информации о чрезвычайных ситуациях (Приказ МЧС России №329 от 08.07.2004г. «Об утверждении критериев информации о чрезвычайных ситуациях») в зависимости от количества пострадавших, количества людей, у которых нарушены условия жизнедеятельности, размера материального ущерба можно определить масштаб чрезвычайной ситуации.</w:t>
      </w:r>
    </w:p>
    <w:p w:rsidR="001271B0" w:rsidRPr="00BD3158" w:rsidRDefault="001271B0" w:rsidP="0079220D">
      <w:pPr>
        <w:ind w:firstLine="600"/>
        <w:jc w:val="both"/>
        <w:rPr>
          <w:rFonts w:cs="Times New Roman"/>
        </w:rPr>
      </w:pPr>
    </w:p>
    <w:p w:rsidR="0079220D" w:rsidRPr="00BD3158" w:rsidRDefault="001271B0" w:rsidP="0079220D">
      <w:pPr>
        <w:jc w:val="center"/>
        <w:rPr>
          <w:rFonts w:cs="Times New Roman"/>
          <w:b/>
        </w:rPr>
      </w:pPr>
      <w:r>
        <w:rPr>
          <w:rFonts w:cs="Times New Roman"/>
          <w:b/>
        </w:rPr>
        <w:t>10</w:t>
      </w:r>
      <w:r w:rsidR="0079220D" w:rsidRPr="00BD3158">
        <w:rPr>
          <w:rFonts w:cs="Times New Roman"/>
          <w:b/>
        </w:rPr>
        <w:t>.3. Перечень возможных источников ЧС природного характера, которые могут оказывать воздействие на территорию Калининского сельского поселения</w:t>
      </w:r>
    </w:p>
    <w:p w:rsidR="0079220D" w:rsidRPr="00BD3158" w:rsidRDefault="0079220D" w:rsidP="0079220D">
      <w:pPr>
        <w:ind w:firstLine="567"/>
        <w:jc w:val="both"/>
        <w:rPr>
          <w:rFonts w:cs="Times New Roman"/>
        </w:rPr>
      </w:pPr>
      <w:r w:rsidRPr="00BD3158">
        <w:rPr>
          <w:rFonts w:cs="Times New Roman"/>
          <w:bCs/>
          <w:i/>
        </w:rPr>
        <w:t>Природная чрезвычайная ситуация; природная ЧС</w:t>
      </w:r>
      <w:r w:rsidRPr="00BD3158">
        <w:rPr>
          <w:rFonts w:cs="Times New Roman"/>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(ГОСТ Р 22.0.03-95).</w:t>
      </w:r>
    </w:p>
    <w:p w:rsidR="0079220D" w:rsidRPr="00BD3158" w:rsidRDefault="0079220D" w:rsidP="0079220D">
      <w:pPr>
        <w:ind w:firstLine="567"/>
        <w:jc w:val="both"/>
        <w:rPr>
          <w:rFonts w:cs="Times New Roman"/>
        </w:rPr>
      </w:pPr>
      <w:r w:rsidRPr="00BD3158">
        <w:rPr>
          <w:rFonts w:cs="Times New Roman"/>
          <w:i/>
        </w:rPr>
        <w:t>Источник природной чрезвычайной ситуации; источник природной ЧС</w:t>
      </w:r>
      <w:r w:rsidRPr="00BD3158">
        <w:rPr>
          <w:rFonts w:cs="Times New Roman"/>
        </w:rPr>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 (ГОСТ Р 22.0.03-95).</w:t>
      </w:r>
    </w:p>
    <w:p w:rsidR="0079220D" w:rsidRPr="00BD3158" w:rsidRDefault="0079220D" w:rsidP="0079220D">
      <w:pPr>
        <w:ind w:firstLine="567"/>
        <w:rPr>
          <w:rFonts w:cs="Times New Roman"/>
          <w:b/>
          <w:bCs/>
        </w:rPr>
      </w:pPr>
      <w:r w:rsidRPr="00BD3158">
        <w:rPr>
          <w:rFonts w:cs="Times New Roman"/>
          <w:b/>
          <w:bCs/>
        </w:rPr>
        <w:t>Опасные геологические процессы:</w:t>
      </w:r>
    </w:p>
    <w:p w:rsidR="0079220D" w:rsidRPr="00BD3158" w:rsidRDefault="0079220D" w:rsidP="0079220D">
      <w:pPr>
        <w:ind w:firstLine="567"/>
        <w:jc w:val="both"/>
        <w:rPr>
          <w:rFonts w:cs="Times New Roman"/>
        </w:rPr>
      </w:pPr>
      <w:r w:rsidRPr="00BD3158">
        <w:rPr>
          <w:rFonts w:cs="Times New Roman"/>
        </w:rPr>
        <w:t>В качестве опасных геологических процессов на территории Калининского сельского поселения установлены:</w:t>
      </w:r>
    </w:p>
    <w:p w:rsidR="0079220D" w:rsidRPr="00BD3158" w:rsidRDefault="0079220D" w:rsidP="0079220D">
      <w:pPr>
        <w:ind w:firstLine="567"/>
        <w:jc w:val="both"/>
        <w:rPr>
          <w:rFonts w:cs="Times New Roman"/>
        </w:rPr>
      </w:pPr>
      <w:r w:rsidRPr="00BD3158">
        <w:rPr>
          <w:rFonts w:cs="Times New Roman"/>
          <w:b/>
          <w:i/>
        </w:rPr>
        <w:t>- оползни, обвалы:</w:t>
      </w:r>
      <w:r w:rsidRPr="00BD3158">
        <w:rPr>
          <w:rFonts w:cs="Times New Roman"/>
        </w:rPr>
        <w:t xml:space="preserve"> поселение целиком расположено в долине Нижнего Дона. Овражно-балочная сеть на территории поселения характеризуется хорошей разработанностью.</w:t>
      </w:r>
      <w:r w:rsidRPr="00BD3158">
        <w:rPr>
          <w:rFonts w:cs="Times New Roman"/>
          <w:lang w:bidi="en-US"/>
        </w:rPr>
        <w:t xml:space="preserve"> </w:t>
      </w:r>
      <w:r w:rsidRPr="00BD3158">
        <w:rPr>
          <w:rFonts w:cs="Times New Roman"/>
        </w:rPr>
        <w:t>Приближающаяся к границам оврагов застройка может повлечь развитие негативных процессов в виде оползней, обвалов;</w:t>
      </w:r>
    </w:p>
    <w:p w:rsidR="0079220D" w:rsidRPr="00BD3158" w:rsidRDefault="0079220D" w:rsidP="0079220D">
      <w:pPr>
        <w:ind w:firstLine="567"/>
        <w:jc w:val="both"/>
        <w:rPr>
          <w:rFonts w:cs="Times New Roman"/>
          <w:iCs/>
        </w:rPr>
      </w:pPr>
      <w:r w:rsidRPr="00BD3158">
        <w:rPr>
          <w:rFonts w:cs="Times New Roman"/>
          <w:b/>
          <w:i/>
        </w:rPr>
        <w:t>- овражная эрозия:</w:t>
      </w:r>
      <w:r w:rsidRPr="00BD3158">
        <w:rPr>
          <w:rFonts w:cs="Times New Roman"/>
        </w:rPr>
        <w:t xml:space="preserve"> Калининское </w:t>
      </w:r>
      <w:r w:rsidRPr="00BD3158">
        <w:rPr>
          <w:rFonts w:cs="Times New Roman"/>
          <w:iCs/>
        </w:rPr>
        <w:t>поселение ц</w:t>
      </w:r>
      <w:r w:rsidRPr="00BD3158">
        <w:rPr>
          <w:rFonts w:cs="Times New Roman"/>
        </w:rPr>
        <w:t xml:space="preserve">еликом расположено в </w:t>
      </w:r>
      <w:r w:rsidRPr="00BD3158">
        <w:rPr>
          <w:rFonts w:cs="Times New Roman"/>
          <w:iCs/>
        </w:rPr>
        <w:t>долине Нижнего Дона.</w:t>
      </w:r>
      <w:r w:rsidRPr="00BD3158">
        <w:rPr>
          <w:rFonts w:cs="Times New Roman"/>
          <w:i/>
          <w:iCs/>
        </w:rPr>
        <w:t xml:space="preserve"> </w:t>
      </w:r>
      <w:r w:rsidRPr="00BD3158">
        <w:rPr>
          <w:rFonts w:cs="Times New Roman"/>
          <w:iCs/>
        </w:rPr>
        <w:t xml:space="preserve">Территория поселения прорезана балками древовидного строения с водотоками, базисом которых является Цимлянское водохранилище. Овражно-балочная сеть на территории </w:t>
      </w:r>
      <w:r w:rsidRPr="00BD3158">
        <w:rPr>
          <w:rFonts w:cs="Times New Roman"/>
          <w:iCs/>
        </w:rPr>
        <w:lastRenderedPageBreak/>
        <w:t>поселения характеризуется хорошей разработанностью.</w:t>
      </w:r>
      <w:r w:rsidRPr="00BD3158">
        <w:rPr>
          <w:rFonts w:cs="Times New Roman"/>
        </w:rPr>
        <w:t xml:space="preserve"> </w:t>
      </w:r>
      <w:r w:rsidRPr="00BD3158">
        <w:rPr>
          <w:rFonts w:cs="Times New Roman"/>
          <w:iCs/>
        </w:rPr>
        <w:t>Скорость размыва оврагов может достигать 1,5 м/год;</w:t>
      </w:r>
    </w:p>
    <w:p w:rsidR="0079220D" w:rsidRPr="00BD3158" w:rsidRDefault="0079220D" w:rsidP="0079220D">
      <w:pPr>
        <w:ind w:firstLine="567"/>
        <w:jc w:val="both"/>
        <w:rPr>
          <w:rFonts w:cs="Times New Roman"/>
          <w:iCs/>
        </w:rPr>
      </w:pPr>
      <w:r w:rsidRPr="00BD3158">
        <w:rPr>
          <w:rFonts w:cs="Times New Roman"/>
          <w:b/>
          <w:i/>
        </w:rPr>
        <w:t>- просадка в лессовых грунтах:</w:t>
      </w:r>
      <w:r w:rsidRPr="00BD3158">
        <w:rPr>
          <w:rFonts w:cs="Times New Roman"/>
          <w:iCs/>
        </w:rPr>
        <w:t xml:space="preserve">  Лёссовидные грунты проявляют просадочные свойства. При абсолютных отметках поверхности 40-45м подошва просадочных грунтов находится на глубине 3-9м, величина просадки под действием собственного веса не превышает 5см. Выше по склонам, при мощности просадочной толщи более 10-12м, величина просадки достигает 7-15см, тип грунтовых условий по просадочности – </w:t>
      </w:r>
      <w:r w:rsidRPr="00BD3158">
        <w:rPr>
          <w:rFonts w:cs="Times New Roman"/>
          <w:b/>
          <w:bCs/>
          <w:i/>
        </w:rPr>
        <w:t>второй.</w:t>
      </w:r>
    </w:p>
    <w:p w:rsidR="0079220D" w:rsidRPr="00BD3158" w:rsidRDefault="0079220D" w:rsidP="0079220D">
      <w:pPr>
        <w:ind w:firstLine="567"/>
        <w:jc w:val="both"/>
        <w:rPr>
          <w:rFonts w:cs="Times New Roman"/>
        </w:rPr>
      </w:pPr>
      <w:r w:rsidRPr="00BD3158">
        <w:rPr>
          <w:rFonts w:cs="Times New Roman"/>
          <w:b/>
          <w:i/>
        </w:rPr>
        <w:t>- переработка берегов</w:t>
      </w:r>
      <w:r w:rsidRPr="00BD3158">
        <w:rPr>
          <w:rFonts w:cs="Times New Roman"/>
        </w:rPr>
        <w:t>: переработке и переформированию подвержены берега Цимлянского водохранилища.</w:t>
      </w:r>
    </w:p>
    <w:p w:rsidR="0079220D" w:rsidRPr="00BD3158" w:rsidRDefault="0079220D" w:rsidP="0079220D">
      <w:pPr>
        <w:ind w:firstLine="567"/>
        <w:jc w:val="both"/>
        <w:rPr>
          <w:rFonts w:cs="Times New Roman"/>
          <w:bCs/>
          <w:iCs/>
        </w:rPr>
      </w:pPr>
      <w:r w:rsidRPr="00BD3158">
        <w:rPr>
          <w:rFonts w:cs="Times New Roman"/>
          <w:bCs/>
          <w:iCs/>
        </w:rPr>
        <w:t xml:space="preserve">Природные условия территории Калининского сельского поселения по инженерно-геологическим условиям относятся к </w:t>
      </w:r>
      <w:r w:rsidRPr="00BD3158">
        <w:rPr>
          <w:rFonts w:cs="Times New Roman"/>
          <w:b/>
          <w:i/>
        </w:rPr>
        <w:t>III категории сложности</w:t>
      </w:r>
      <w:r w:rsidRPr="00BD3158">
        <w:rPr>
          <w:rFonts w:cs="Times New Roman"/>
          <w:bCs/>
          <w:iCs/>
        </w:rPr>
        <w:t>.</w:t>
      </w:r>
    </w:p>
    <w:p w:rsidR="0079220D" w:rsidRPr="00BD3158" w:rsidRDefault="0079220D" w:rsidP="0079220D">
      <w:pPr>
        <w:ind w:firstLine="567"/>
        <w:rPr>
          <w:rFonts w:cs="Times New Roman"/>
          <w:b/>
        </w:rPr>
      </w:pPr>
      <w:r w:rsidRPr="00BD3158">
        <w:rPr>
          <w:rFonts w:cs="Times New Roman"/>
          <w:b/>
        </w:rPr>
        <w:t>Опасные метеорологические явления и процессы:</w:t>
      </w:r>
    </w:p>
    <w:p w:rsidR="0079220D" w:rsidRPr="00BD3158" w:rsidRDefault="0079220D" w:rsidP="0079220D">
      <w:pPr>
        <w:ind w:firstLine="567"/>
        <w:jc w:val="both"/>
        <w:rPr>
          <w:rFonts w:cs="Times New Roman"/>
        </w:rPr>
      </w:pPr>
      <w:r w:rsidRPr="00BD3158">
        <w:rPr>
          <w:rFonts w:cs="Times New Roman"/>
          <w:lang w:bidi="en-US"/>
        </w:rPr>
        <w:t>Территория Калининского сельского поселения расположена в южной части умеренного климатического пояса</w:t>
      </w:r>
      <w:r w:rsidRPr="00BD3158">
        <w:rPr>
          <w:rFonts w:cs="Times New Roman"/>
        </w:rPr>
        <w:t xml:space="preserve">. </w:t>
      </w:r>
    </w:p>
    <w:p w:rsidR="0079220D" w:rsidRPr="00BD3158" w:rsidRDefault="0079220D" w:rsidP="0079220D">
      <w:pPr>
        <w:ind w:firstLine="567"/>
        <w:jc w:val="both"/>
        <w:rPr>
          <w:rFonts w:cs="Times New Roman"/>
        </w:rPr>
      </w:pPr>
      <w:r w:rsidRPr="00BD3158">
        <w:rPr>
          <w:rFonts w:cs="Times New Roman"/>
        </w:rPr>
        <w:t>Наиболее опасными проявлениями метеорологических процессов и явлений на территории поселения являются:</w:t>
      </w:r>
    </w:p>
    <w:p w:rsidR="0079220D" w:rsidRPr="00BD3158" w:rsidRDefault="0079220D" w:rsidP="0079220D">
      <w:pPr>
        <w:ind w:firstLine="567"/>
        <w:jc w:val="both"/>
        <w:rPr>
          <w:rFonts w:cs="Times New Roman"/>
        </w:rPr>
      </w:pPr>
      <w:r w:rsidRPr="00BD3158">
        <w:rPr>
          <w:rFonts w:cs="Times New Roman"/>
          <w:b/>
          <w:i/>
        </w:rPr>
        <w:t xml:space="preserve">- сильный ветер </w:t>
      </w:r>
      <w:r w:rsidRPr="00BD3158">
        <w:rPr>
          <w:rFonts w:cs="Times New Roman"/>
        </w:rPr>
        <w:t>со скоростью 25 м/с и более;</w:t>
      </w:r>
    </w:p>
    <w:p w:rsidR="0079220D" w:rsidRPr="00BD3158" w:rsidRDefault="0079220D" w:rsidP="0079220D">
      <w:pPr>
        <w:ind w:firstLine="567"/>
        <w:jc w:val="both"/>
        <w:rPr>
          <w:rFonts w:cs="Times New Roman"/>
          <w:b/>
          <w:i/>
        </w:rPr>
      </w:pPr>
      <w:r w:rsidRPr="00BD3158">
        <w:rPr>
          <w:rFonts w:cs="Times New Roman"/>
          <w:b/>
          <w:i/>
        </w:rPr>
        <w:t>- пыльные бури;</w:t>
      </w:r>
    </w:p>
    <w:p w:rsidR="0079220D" w:rsidRPr="00BD3158" w:rsidRDefault="0079220D" w:rsidP="0079220D">
      <w:pPr>
        <w:ind w:firstLine="567"/>
        <w:jc w:val="both"/>
        <w:rPr>
          <w:rFonts w:cs="Times New Roman"/>
        </w:rPr>
      </w:pPr>
      <w:r w:rsidRPr="00BD3158">
        <w:rPr>
          <w:rFonts w:cs="Times New Roman"/>
          <w:b/>
          <w:i/>
        </w:rPr>
        <w:t>- продолжительный дождь (ливень)</w:t>
      </w:r>
      <w:r w:rsidRPr="00BD3158">
        <w:rPr>
          <w:rFonts w:cs="Times New Roman"/>
        </w:rPr>
        <w:t xml:space="preserve"> с интенсивностью 30 мм/час и более;</w:t>
      </w:r>
    </w:p>
    <w:p w:rsidR="0079220D" w:rsidRPr="00BD3158" w:rsidRDefault="0079220D" w:rsidP="0079220D">
      <w:pPr>
        <w:ind w:firstLine="567"/>
        <w:jc w:val="both"/>
        <w:rPr>
          <w:rFonts w:cs="Times New Roman"/>
        </w:rPr>
      </w:pPr>
      <w:r w:rsidRPr="00BD3158">
        <w:rPr>
          <w:rFonts w:cs="Times New Roman"/>
          <w:b/>
          <w:i/>
        </w:rPr>
        <w:t>- сильные снегопады</w:t>
      </w:r>
      <w:r w:rsidRPr="00BD3158">
        <w:rPr>
          <w:rFonts w:cs="Times New Roman"/>
        </w:rPr>
        <w:t xml:space="preserve"> превышающие 20 мм за 12 часов;</w:t>
      </w:r>
    </w:p>
    <w:p w:rsidR="0079220D" w:rsidRPr="00BD3158" w:rsidRDefault="0079220D" w:rsidP="0079220D">
      <w:pPr>
        <w:ind w:firstLine="567"/>
        <w:jc w:val="both"/>
        <w:rPr>
          <w:rFonts w:cs="Times New Roman"/>
        </w:rPr>
      </w:pPr>
      <w:r w:rsidRPr="00BD3158">
        <w:rPr>
          <w:rFonts w:cs="Times New Roman"/>
          <w:b/>
          <w:i/>
        </w:rPr>
        <w:t>- сильная метель</w:t>
      </w:r>
      <w:r w:rsidRPr="00BD3158">
        <w:rPr>
          <w:rFonts w:cs="Times New Roman"/>
          <w:color w:val="884706"/>
        </w:rPr>
        <w:t xml:space="preserve"> </w:t>
      </w:r>
      <w:r w:rsidRPr="00BD3158">
        <w:rPr>
          <w:rFonts w:cs="Times New Roman"/>
        </w:rPr>
        <w:t>при средней скорости ветра 15 м/сек и более и видимости менее 500 м;</w:t>
      </w:r>
    </w:p>
    <w:p w:rsidR="0079220D" w:rsidRPr="00BD3158" w:rsidRDefault="0079220D" w:rsidP="0079220D">
      <w:pPr>
        <w:ind w:firstLine="567"/>
        <w:jc w:val="both"/>
        <w:rPr>
          <w:rFonts w:cs="Times New Roman"/>
        </w:rPr>
      </w:pPr>
      <w:r w:rsidRPr="00BD3158">
        <w:rPr>
          <w:rFonts w:cs="Times New Roman"/>
          <w:b/>
          <w:i/>
        </w:rPr>
        <w:t>- гололед</w:t>
      </w:r>
      <w:r w:rsidRPr="00BD3158">
        <w:rPr>
          <w:rFonts w:cs="Times New Roman"/>
        </w:rPr>
        <w:t xml:space="preserve"> с диаметром отложений 20 мм и более;</w:t>
      </w:r>
    </w:p>
    <w:p w:rsidR="0079220D" w:rsidRPr="00BD3158" w:rsidRDefault="0079220D" w:rsidP="0079220D">
      <w:pPr>
        <w:ind w:firstLine="567"/>
        <w:jc w:val="both"/>
        <w:rPr>
          <w:rFonts w:cs="Times New Roman"/>
          <w:b/>
          <w:i/>
        </w:rPr>
      </w:pPr>
      <w:r w:rsidRPr="00BD3158">
        <w:rPr>
          <w:rFonts w:cs="Times New Roman"/>
          <w:b/>
          <w:i/>
        </w:rPr>
        <w:t>- град</w:t>
      </w:r>
      <w:r w:rsidRPr="00BD3158">
        <w:rPr>
          <w:rFonts w:cs="Times New Roman"/>
        </w:rPr>
        <w:t xml:space="preserve"> с диаметром частиц 20 мм и более;</w:t>
      </w:r>
    </w:p>
    <w:p w:rsidR="0079220D" w:rsidRPr="00BD3158" w:rsidRDefault="0079220D" w:rsidP="0079220D">
      <w:pPr>
        <w:ind w:firstLine="567"/>
        <w:jc w:val="both"/>
        <w:rPr>
          <w:rFonts w:cs="Times New Roman"/>
          <w:b/>
          <w:i/>
        </w:rPr>
      </w:pPr>
      <w:r w:rsidRPr="00BD3158">
        <w:rPr>
          <w:rFonts w:cs="Times New Roman"/>
          <w:b/>
          <w:i/>
        </w:rPr>
        <w:t>- заморозки;</w:t>
      </w:r>
    </w:p>
    <w:p w:rsidR="0079220D" w:rsidRPr="00BD3158" w:rsidRDefault="0079220D" w:rsidP="0079220D">
      <w:pPr>
        <w:ind w:firstLine="567"/>
        <w:jc w:val="both"/>
        <w:rPr>
          <w:rFonts w:cs="Times New Roman"/>
          <w:b/>
          <w:i/>
        </w:rPr>
      </w:pPr>
      <w:r w:rsidRPr="00BD3158">
        <w:rPr>
          <w:rFonts w:cs="Times New Roman"/>
          <w:b/>
          <w:i/>
        </w:rPr>
        <w:t>- засухи, суховеи;</w:t>
      </w:r>
    </w:p>
    <w:p w:rsidR="0079220D" w:rsidRPr="00BD3158" w:rsidRDefault="0079220D" w:rsidP="0079220D">
      <w:pPr>
        <w:ind w:firstLine="567"/>
        <w:jc w:val="both"/>
        <w:rPr>
          <w:rFonts w:cs="Times New Roman"/>
          <w:b/>
          <w:i/>
        </w:rPr>
      </w:pPr>
      <w:r w:rsidRPr="00BD3158">
        <w:rPr>
          <w:rFonts w:cs="Times New Roman"/>
          <w:b/>
          <w:i/>
        </w:rPr>
        <w:t>- грозы.</w:t>
      </w:r>
    </w:p>
    <w:p w:rsidR="0079220D" w:rsidRPr="00BD3158" w:rsidRDefault="0079220D" w:rsidP="0079220D">
      <w:pPr>
        <w:ind w:firstLine="567"/>
        <w:jc w:val="both"/>
        <w:rPr>
          <w:rFonts w:cs="Times New Roman"/>
        </w:rPr>
      </w:pPr>
      <w:r w:rsidRPr="00BD3158">
        <w:rPr>
          <w:rFonts w:cs="Times New Roman"/>
        </w:rPr>
        <w:t>Перечисленные метеорологические явления могут привести к авариям на коммунальных и энергетических сетях, нарушению работы транспорта, нарушению жизнеобеспечения населения Калининского сельского поселения.</w:t>
      </w:r>
    </w:p>
    <w:p w:rsidR="0079220D" w:rsidRPr="00BD3158" w:rsidRDefault="0079220D" w:rsidP="0079220D">
      <w:pPr>
        <w:ind w:firstLine="567"/>
        <w:jc w:val="both"/>
        <w:rPr>
          <w:rFonts w:cs="Times New Roman"/>
        </w:rPr>
      </w:pPr>
      <w:r w:rsidRPr="00BD3158">
        <w:rPr>
          <w:rFonts w:cs="Times New Roman"/>
        </w:rPr>
        <w:t>Основные климатические характеристики проектируемой территории приведены в таблице</w:t>
      </w:r>
      <w:r w:rsidR="004645B7">
        <w:rPr>
          <w:rFonts w:cs="Times New Roman"/>
        </w:rPr>
        <w:t>.</w:t>
      </w: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66"/>
        <w:gridCol w:w="1606"/>
        <w:gridCol w:w="2865"/>
      </w:tblGrid>
      <w:tr w:rsidR="0079220D" w:rsidRPr="00BD3158" w:rsidTr="005964D6">
        <w:trPr>
          <w:cantSplit/>
          <w:trHeight w:val="393"/>
        </w:trPr>
        <w:tc>
          <w:tcPr>
            <w:tcW w:w="2795" w:type="pct"/>
            <w:vAlign w:val="center"/>
          </w:tcPr>
          <w:p w:rsidR="0079220D" w:rsidRPr="007D2D0A" w:rsidRDefault="0079220D" w:rsidP="005964D6">
            <w:pPr>
              <w:jc w:val="center"/>
              <w:rPr>
                <w:rFonts w:cs="Times New Roman"/>
                <w:b/>
              </w:rPr>
            </w:pPr>
            <w:r w:rsidRPr="007D2D0A">
              <w:rPr>
                <w:rFonts w:cs="Times New Roman"/>
                <w:b/>
              </w:rPr>
              <w:t>Наименование показателя</w:t>
            </w:r>
          </w:p>
        </w:tc>
        <w:tc>
          <w:tcPr>
            <w:tcW w:w="792" w:type="pct"/>
            <w:vAlign w:val="center"/>
          </w:tcPr>
          <w:p w:rsidR="0079220D" w:rsidRPr="007D2D0A" w:rsidRDefault="0079220D" w:rsidP="005964D6">
            <w:pPr>
              <w:jc w:val="center"/>
              <w:rPr>
                <w:rFonts w:cs="Times New Roman"/>
                <w:b/>
              </w:rPr>
            </w:pPr>
            <w:r w:rsidRPr="007D2D0A">
              <w:rPr>
                <w:rFonts w:cs="Times New Roman"/>
                <w:b/>
              </w:rPr>
              <w:t>Размерность</w:t>
            </w:r>
          </w:p>
        </w:tc>
        <w:tc>
          <w:tcPr>
            <w:tcW w:w="1413" w:type="pct"/>
            <w:vAlign w:val="center"/>
          </w:tcPr>
          <w:p w:rsidR="0079220D" w:rsidRPr="007D2D0A" w:rsidRDefault="0079220D" w:rsidP="005964D6">
            <w:pPr>
              <w:jc w:val="center"/>
              <w:rPr>
                <w:rFonts w:cs="Times New Roman"/>
                <w:b/>
              </w:rPr>
            </w:pPr>
            <w:r w:rsidRPr="007D2D0A">
              <w:rPr>
                <w:rFonts w:cs="Times New Roman"/>
                <w:b/>
              </w:rPr>
              <w:t>Величина</w:t>
            </w:r>
          </w:p>
        </w:tc>
      </w:tr>
      <w:tr w:rsidR="0079220D" w:rsidRPr="00BD3158" w:rsidTr="005964D6">
        <w:trPr>
          <w:cantSplit/>
          <w:trHeight w:val="279"/>
        </w:trPr>
        <w:tc>
          <w:tcPr>
            <w:tcW w:w="2795" w:type="pct"/>
            <w:tcBorders>
              <w:bottom w:val="single" w:sz="4" w:space="0" w:color="auto"/>
            </w:tcBorders>
            <w:vAlign w:val="center"/>
          </w:tcPr>
          <w:p w:rsidR="0079220D" w:rsidRPr="00BD3158" w:rsidRDefault="0079220D" w:rsidP="005964D6">
            <w:pPr>
              <w:rPr>
                <w:rFonts w:cs="Times New Roman"/>
              </w:rPr>
            </w:pPr>
            <w:r w:rsidRPr="00BD3158">
              <w:rPr>
                <w:rFonts w:cs="Times New Roman"/>
              </w:rPr>
              <w:t>Среднегодовая температура воздуха</w:t>
            </w:r>
          </w:p>
        </w:tc>
        <w:tc>
          <w:tcPr>
            <w:tcW w:w="792" w:type="pct"/>
            <w:tcBorders>
              <w:bottom w:val="single" w:sz="4" w:space="0" w:color="auto"/>
            </w:tcBorders>
            <w:vAlign w:val="center"/>
          </w:tcPr>
          <w:p w:rsidR="0079220D" w:rsidRPr="00BD3158" w:rsidRDefault="0079220D" w:rsidP="005964D6">
            <w:pPr>
              <w:jc w:val="center"/>
              <w:rPr>
                <w:rFonts w:cs="Times New Roman"/>
              </w:rPr>
            </w:pPr>
            <w:r w:rsidRPr="00BD3158">
              <w:rPr>
                <w:rFonts w:cs="Times New Roman"/>
                <w:vertAlign w:val="superscript"/>
              </w:rPr>
              <w:t>0</w:t>
            </w:r>
            <w:r w:rsidRPr="00BD3158">
              <w:rPr>
                <w:rFonts w:cs="Times New Roman"/>
              </w:rPr>
              <w:t>С</w:t>
            </w:r>
          </w:p>
        </w:tc>
        <w:tc>
          <w:tcPr>
            <w:tcW w:w="1413" w:type="pct"/>
            <w:tcBorders>
              <w:bottom w:val="single" w:sz="4" w:space="0" w:color="auto"/>
            </w:tcBorders>
            <w:vAlign w:val="center"/>
          </w:tcPr>
          <w:p w:rsidR="0079220D" w:rsidRPr="00BD3158" w:rsidRDefault="0079220D" w:rsidP="005964D6">
            <w:pPr>
              <w:jc w:val="center"/>
              <w:rPr>
                <w:rFonts w:cs="Times New Roman"/>
              </w:rPr>
            </w:pPr>
            <w:r w:rsidRPr="00BD3158">
              <w:rPr>
                <w:rFonts w:cs="Times New Roman"/>
              </w:rPr>
              <w:t>+8,2</w:t>
            </w:r>
          </w:p>
        </w:tc>
      </w:tr>
      <w:tr w:rsidR="0079220D" w:rsidRPr="00BD3158" w:rsidTr="005964D6">
        <w:trPr>
          <w:cantSplit/>
        </w:trPr>
        <w:tc>
          <w:tcPr>
            <w:tcW w:w="2795" w:type="pct"/>
            <w:vAlign w:val="center"/>
          </w:tcPr>
          <w:p w:rsidR="0079220D" w:rsidRPr="00BD3158" w:rsidRDefault="0079220D" w:rsidP="005964D6">
            <w:pPr>
              <w:rPr>
                <w:rFonts w:cs="Times New Roman"/>
              </w:rPr>
            </w:pPr>
            <w:r w:rsidRPr="00BD3158">
              <w:rPr>
                <w:rFonts w:cs="Times New Roman"/>
              </w:rPr>
              <w:t>Абсолютный минимум температуры</w:t>
            </w:r>
          </w:p>
        </w:tc>
        <w:tc>
          <w:tcPr>
            <w:tcW w:w="792" w:type="pct"/>
            <w:vAlign w:val="center"/>
          </w:tcPr>
          <w:p w:rsidR="0079220D" w:rsidRPr="00BD3158" w:rsidRDefault="0079220D" w:rsidP="005964D6">
            <w:pPr>
              <w:jc w:val="center"/>
              <w:rPr>
                <w:rFonts w:cs="Times New Roman"/>
              </w:rPr>
            </w:pPr>
            <w:r w:rsidRPr="00BD3158">
              <w:rPr>
                <w:rFonts w:cs="Times New Roman"/>
                <w:vertAlign w:val="superscript"/>
              </w:rPr>
              <w:t>0</w:t>
            </w:r>
            <w:r w:rsidRPr="00BD3158">
              <w:rPr>
                <w:rFonts w:cs="Times New Roman"/>
              </w:rPr>
              <w:t>С</w:t>
            </w:r>
          </w:p>
        </w:tc>
        <w:tc>
          <w:tcPr>
            <w:tcW w:w="1413" w:type="pct"/>
            <w:vAlign w:val="center"/>
          </w:tcPr>
          <w:p w:rsidR="0079220D" w:rsidRPr="00BD3158" w:rsidRDefault="0079220D" w:rsidP="005964D6">
            <w:pPr>
              <w:jc w:val="center"/>
              <w:rPr>
                <w:rFonts w:cs="Times New Roman"/>
              </w:rPr>
            </w:pPr>
            <w:r w:rsidRPr="00BD3158">
              <w:rPr>
                <w:rFonts w:cs="Times New Roman"/>
              </w:rPr>
              <w:t>–34</w:t>
            </w:r>
          </w:p>
        </w:tc>
      </w:tr>
      <w:tr w:rsidR="0079220D" w:rsidRPr="00BD3158" w:rsidTr="005964D6">
        <w:trPr>
          <w:cantSplit/>
        </w:trPr>
        <w:tc>
          <w:tcPr>
            <w:tcW w:w="2795" w:type="pct"/>
            <w:vAlign w:val="center"/>
          </w:tcPr>
          <w:p w:rsidR="0079220D" w:rsidRPr="00BD3158" w:rsidRDefault="0079220D" w:rsidP="005964D6">
            <w:pPr>
              <w:rPr>
                <w:rFonts w:cs="Times New Roman"/>
              </w:rPr>
            </w:pPr>
            <w:r w:rsidRPr="00BD3158">
              <w:rPr>
                <w:rFonts w:cs="Times New Roman"/>
              </w:rPr>
              <w:t>Абсолютный максимум температуры</w:t>
            </w:r>
          </w:p>
        </w:tc>
        <w:tc>
          <w:tcPr>
            <w:tcW w:w="792" w:type="pct"/>
            <w:vAlign w:val="center"/>
          </w:tcPr>
          <w:p w:rsidR="0079220D" w:rsidRPr="00BD3158" w:rsidRDefault="0079220D" w:rsidP="005964D6">
            <w:pPr>
              <w:jc w:val="center"/>
              <w:rPr>
                <w:rFonts w:cs="Times New Roman"/>
              </w:rPr>
            </w:pPr>
            <w:r w:rsidRPr="00BD3158">
              <w:rPr>
                <w:rFonts w:cs="Times New Roman"/>
                <w:vertAlign w:val="superscript"/>
              </w:rPr>
              <w:t>0</w:t>
            </w:r>
            <w:r w:rsidRPr="00BD3158">
              <w:rPr>
                <w:rFonts w:cs="Times New Roman"/>
              </w:rPr>
              <w:t>С</w:t>
            </w:r>
          </w:p>
        </w:tc>
        <w:tc>
          <w:tcPr>
            <w:tcW w:w="1413" w:type="pct"/>
            <w:vAlign w:val="center"/>
          </w:tcPr>
          <w:p w:rsidR="0079220D" w:rsidRPr="00BD3158" w:rsidRDefault="0079220D" w:rsidP="005964D6">
            <w:pPr>
              <w:jc w:val="center"/>
              <w:rPr>
                <w:rFonts w:cs="Times New Roman"/>
              </w:rPr>
            </w:pPr>
            <w:r w:rsidRPr="00BD3158">
              <w:rPr>
                <w:rFonts w:cs="Times New Roman"/>
              </w:rPr>
              <w:t>+40</w:t>
            </w:r>
          </w:p>
        </w:tc>
      </w:tr>
      <w:tr w:rsidR="0079220D" w:rsidRPr="00BD3158" w:rsidTr="005964D6">
        <w:trPr>
          <w:cantSplit/>
        </w:trPr>
        <w:tc>
          <w:tcPr>
            <w:tcW w:w="2795" w:type="pct"/>
            <w:vAlign w:val="center"/>
          </w:tcPr>
          <w:p w:rsidR="0079220D" w:rsidRPr="00BD3158" w:rsidRDefault="0079220D" w:rsidP="005964D6">
            <w:pPr>
              <w:rPr>
                <w:rFonts w:cs="Times New Roman"/>
              </w:rPr>
            </w:pPr>
            <w:r w:rsidRPr="00BD3158">
              <w:rPr>
                <w:rFonts w:cs="Times New Roman"/>
              </w:rPr>
              <w:t>Среднегодовое количество осадков</w:t>
            </w:r>
          </w:p>
        </w:tc>
        <w:tc>
          <w:tcPr>
            <w:tcW w:w="792" w:type="pct"/>
            <w:vAlign w:val="center"/>
          </w:tcPr>
          <w:p w:rsidR="0079220D" w:rsidRPr="00BD3158" w:rsidRDefault="0079220D" w:rsidP="005964D6">
            <w:pPr>
              <w:jc w:val="center"/>
              <w:rPr>
                <w:rFonts w:cs="Times New Roman"/>
              </w:rPr>
            </w:pPr>
            <w:r w:rsidRPr="00BD3158">
              <w:rPr>
                <w:rFonts w:cs="Times New Roman"/>
              </w:rPr>
              <w:t>мм</w:t>
            </w:r>
          </w:p>
        </w:tc>
        <w:tc>
          <w:tcPr>
            <w:tcW w:w="1413" w:type="pct"/>
            <w:vAlign w:val="center"/>
          </w:tcPr>
          <w:p w:rsidR="0079220D" w:rsidRPr="00BD3158" w:rsidRDefault="0079220D" w:rsidP="005964D6">
            <w:pPr>
              <w:jc w:val="center"/>
              <w:rPr>
                <w:rFonts w:cs="Times New Roman"/>
              </w:rPr>
            </w:pPr>
            <w:r w:rsidRPr="00BD3158">
              <w:rPr>
                <w:rFonts w:cs="Times New Roman"/>
              </w:rPr>
              <w:t>391</w:t>
            </w:r>
          </w:p>
        </w:tc>
      </w:tr>
      <w:tr w:rsidR="0079220D" w:rsidRPr="00BD3158" w:rsidTr="005964D6">
        <w:trPr>
          <w:cantSplit/>
        </w:trPr>
        <w:tc>
          <w:tcPr>
            <w:tcW w:w="2795" w:type="pct"/>
            <w:vAlign w:val="center"/>
          </w:tcPr>
          <w:p w:rsidR="0079220D" w:rsidRPr="00BD3158" w:rsidRDefault="0079220D" w:rsidP="005964D6">
            <w:pPr>
              <w:rPr>
                <w:rFonts w:cs="Times New Roman"/>
              </w:rPr>
            </w:pPr>
            <w:r w:rsidRPr="00BD3158">
              <w:rPr>
                <w:rFonts w:cs="Times New Roman"/>
              </w:rPr>
              <w:t>Нормативная глубина промерзания грунтов</w:t>
            </w:r>
          </w:p>
        </w:tc>
        <w:tc>
          <w:tcPr>
            <w:tcW w:w="792" w:type="pct"/>
            <w:vAlign w:val="center"/>
          </w:tcPr>
          <w:p w:rsidR="0079220D" w:rsidRPr="00BD3158" w:rsidRDefault="0079220D" w:rsidP="005964D6">
            <w:pPr>
              <w:jc w:val="center"/>
              <w:rPr>
                <w:rFonts w:cs="Times New Roman"/>
              </w:rPr>
            </w:pPr>
            <w:r w:rsidRPr="00BD3158">
              <w:rPr>
                <w:rFonts w:cs="Times New Roman"/>
              </w:rPr>
              <w:t>см</w:t>
            </w:r>
          </w:p>
        </w:tc>
        <w:tc>
          <w:tcPr>
            <w:tcW w:w="1413" w:type="pct"/>
            <w:vAlign w:val="center"/>
          </w:tcPr>
          <w:p w:rsidR="0079220D" w:rsidRPr="00BD3158" w:rsidRDefault="0079220D" w:rsidP="005964D6">
            <w:pPr>
              <w:jc w:val="center"/>
              <w:rPr>
                <w:rFonts w:cs="Times New Roman"/>
              </w:rPr>
            </w:pPr>
            <w:r w:rsidRPr="00BD3158">
              <w:rPr>
                <w:rFonts w:cs="Times New Roman"/>
              </w:rPr>
              <w:t>90</w:t>
            </w:r>
          </w:p>
        </w:tc>
      </w:tr>
      <w:tr w:rsidR="0079220D" w:rsidRPr="00BD3158" w:rsidTr="005964D6">
        <w:trPr>
          <w:cantSplit/>
        </w:trPr>
        <w:tc>
          <w:tcPr>
            <w:tcW w:w="2795" w:type="pct"/>
            <w:vAlign w:val="center"/>
          </w:tcPr>
          <w:p w:rsidR="0079220D" w:rsidRPr="00BD3158" w:rsidRDefault="0079220D" w:rsidP="005964D6">
            <w:pPr>
              <w:pStyle w:val="ArNar"/>
              <w:ind w:firstLine="0"/>
              <w:jc w:val="left"/>
              <w:rPr>
                <w:szCs w:val="24"/>
              </w:rPr>
            </w:pPr>
            <w:r w:rsidRPr="00BD3158">
              <w:rPr>
                <w:szCs w:val="24"/>
              </w:rPr>
              <w:t xml:space="preserve">Скоростной напор ветра </w:t>
            </w:r>
            <w:r w:rsidRPr="00BD3158">
              <w:rPr>
                <w:color w:val="auto"/>
                <w:szCs w:val="24"/>
              </w:rPr>
              <w:t>(нормативная ветровая нагрузка</w:t>
            </w:r>
            <w:r w:rsidRPr="00BD3158">
              <w:rPr>
                <w:szCs w:val="24"/>
              </w:rPr>
              <w:t>)</w:t>
            </w:r>
          </w:p>
        </w:tc>
        <w:tc>
          <w:tcPr>
            <w:tcW w:w="792" w:type="pct"/>
            <w:vAlign w:val="center"/>
          </w:tcPr>
          <w:p w:rsidR="0079220D" w:rsidRPr="00BD3158" w:rsidRDefault="0079220D" w:rsidP="005964D6">
            <w:pPr>
              <w:jc w:val="center"/>
              <w:rPr>
                <w:rFonts w:cs="Times New Roman"/>
              </w:rPr>
            </w:pPr>
            <w:r w:rsidRPr="00BD3158">
              <w:rPr>
                <w:rFonts w:cs="Times New Roman"/>
              </w:rPr>
              <w:t>кг/м</w:t>
            </w:r>
            <w:r w:rsidRPr="00BD3158">
              <w:rPr>
                <w:rFonts w:cs="Times New Roman"/>
                <w:vertAlign w:val="superscript"/>
              </w:rPr>
              <w:t>2</w:t>
            </w:r>
          </w:p>
        </w:tc>
        <w:tc>
          <w:tcPr>
            <w:tcW w:w="1413" w:type="pct"/>
            <w:vAlign w:val="center"/>
          </w:tcPr>
          <w:p w:rsidR="0079220D" w:rsidRPr="00BD3158" w:rsidRDefault="0079220D" w:rsidP="005964D6">
            <w:pPr>
              <w:jc w:val="center"/>
              <w:rPr>
                <w:rFonts w:cs="Times New Roman"/>
              </w:rPr>
            </w:pPr>
            <w:r w:rsidRPr="00BD3158">
              <w:rPr>
                <w:rFonts w:cs="Times New Roman"/>
              </w:rPr>
              <w:t>38</w:t>
            </w:r>
          </w:p>
        </w:tc>
      </w:tr>
      <w:tr w:rsidR="0079220D" w:rsidRPr="00BD3158" w:rsidTr="005964D6">
        <w:trPr>
          <w:cantSplit/>
        </w:trPr>
        <w:tc>
          <w:tcPr>
            <w:tcW w:w="2795" w:type="pct"/>
            <w:vAlign w:val="center"/>
          </w:tcPr>
          <w:p w:rsidR="0079220D" w:rsidRPr="00BD3158" w:rsidRDefault="0079220D" w:rsidP="005964D6">
            <w:pPr>
              <w:pStyle w:val="ArNar"/>
              <w:ind w:firstLine="0"/>
              <w:jc w:val="left"/>
              <w:rPr>
                <w:szCs w:val="24"/>
              </w:rPr>
            </w:pPr>
            <w:r w:rsidRPr="00BD3158">
              <w:rPr>
                <w:szCs w:val="24"/>
              </w:rPr>
              <w:t xml:space="preserve">Вес снегового покрова </w:t>
            </w:r>
            <w:r w:rsidRPr="00BD3158">
              <w:rPr>
                <w:color w:val="auto"/>
                <w:szCs w:val="24"/>
              </w:rPr>
              <w:t>(нормативная снеговая нагрузка)</w:t>
            </w:r>
          </w:p>
        </w:tc>
        <w:tc>
          <w:tcPr>
            <w:tcW w:w="792" w:type="pct"/>
            <w:vAlign w:val="center"/>
          </w:tcPr>
          <w:p w:rsidR="0079220D" w:rsidRPr="00BD3158" w:rsidRDefault="0079220D" w:rsidP="005964D6">
            <w:pPr>
              <w:jc w:val="center"/>
              <w:rPr>
                <w:rFonts w:cs="Times New Roman"/>
              </w:rPr>
            </w:pPr>
            <w:r w:rsidRPr="00BD3158">
              <w:rPr>
                <w:rFonts w:cs="Times New Roman"/>
              </w:rPr>
              <w:t>кг/м</w:t>
            </w:r>
            <w:r w:rsidRPr="00BD3158">
              <w:rPr>
                <w:rFonts w:cs="Times New Roman"/>
                <w:vertAlign w:val="superscript"/>
              </w:rPr>
              <w:t>2</w:t>
            </w:r>
          </w:p>
        </w:tc>
        <w:tc>
          <w:tcPr>
            <w:tcW w:w="1413" w:type="pct"/>
            <w:vAlign w:val="center"/>
          </w:tcPr>
          <w:p w:rsidR="0079220D" w:rsidRPr="00BD3158" w:rsidRDefault="0079220D" w:rsidP="005964D6">
            <w:pPr>
              <w:jc w:val="center"/>
              <w:rPr>
                <w:rFonts w:cs="Times New Roman"/>
              </w:rPr>
            </w:pPr>
            <w:r w:rsidRPr="00BD3158">
              <w:rPr>
                <w:rFonts w:cs="Times New Roman"/>
              </w:rPr>
              <w:t>120</w:t>
            </w:r>
          </w:p>
        </w:tc>
      </w:tr>
      <w:tr w:rsidR="0079220D" w:rsidRPr="00BD3158" w:rsidTr="005964D6">
        <w:trPr>
          <w:cantSplit/>
        </w:trPr>
        <w:tc>
          <w:tcPr>
            <w:tcW w:w="2795" w:type="pct"/>
            <w:tcBorders>
              <w:bottom w:val="single" w:sz="4" w:space="0" w:color="auto"/>
            </w:tcBorders>
            <w:vAlign w:val="center"/>
          </w:tcPr>
          <w:p w:rsidR="0079220D" w:rsidRPr="00BD3158" w:rsidRDefault="0079220D" w:rsidP="005964D6">
            <w:pPr>
              <w:rPr>
                <w:rFonts w:cs="Times New Roman"/>
              </w:rPr>
            </w:pPr>
            <w:r w:rsidRPr="00BD3158">
              <w:rPr>
                <w:rFonts w:cs="Times New Roman"/>
              </w:rPr>
              <w:t>Направление господствующих ветров</w:t>
            </w:r>
          </w:p>
        </w:tc>
        <w:tc>
          <w:tcPr>
            <w:tcW w:w="792" w:type="pct"/>
            <w:tcBorders>
              <w:bottom w:val="single" w:sz="4" w:space="0" w:color="auto"/>
            </w:tcBorders>
            <w:vAlign w:val="center"/>
          </w:tcPr>
          <w:p w:rsidR="0079220D" w:rsidRPr="00BD3158" w:rsidRDefault="0079220D" w:rsidP="005964D6">
            <w:pPr>
              <w:jc w:val="center"/>
              <w:rPr>
                <w:rFonts w:cs="Times New Roman"/>
              </w:rPr>
            </w:pPr>
          </w:p>
        </w:tc>
        <w:tc>
          <w:tcPr>
            <w:tcW w:w="1413" w:type="pct"/>
            <w:tcBorders>
              <w:bottom w:val="single" w:sz="4" w:space="0" w:color="auto"/>
            </w:tcBorders>
            <w:tcMar>
              <w:left w:w="28" w:type="dxa"/>
              <w:right w:w="28" w:type="dxa"/>
            </w:tcMar>
            <w:vAlign w:val="center"/>
          </w:tcPr>
          <w:p w:rsidR="0079220D" w:rsidRPr="00BD3158" w:rsidRDefault="0079220D" w:rsidP="005964D6">
            <w:pPr>
              <w:jc w:val="center"/>
              <w:rPr>
                <w:rFonts w:cs="Times New Roman"/>
                <w:bCs/>
                <w:iCs/>
              </w:rPr>
            </w:pPr>
            <w:r w:rsidRPr="00BD3158">
              <w:rPr>
                <w:rFonts w:cs="Times New Roman"/>
                <w:bCs/>
                <w:iCs/>
              </w:rPr>
              <w:t>северо-восточное, восточное, юго-восточное</w:t>
            </w:r>
          </w:p>
        </w:tc>
      </w:tr>
      <w:tr w:rsidR="0079220D" w:rsidRPr="00BD3158" w:rsidTr="005964D6">
        <w:trPr>
          <w:cantSplit/>
        </w:trPr>
        <w:tc>
          <w:tcPr>
            <w:tcW w:w="2795" w:type="pct"/>
            <w:tcBorders>
              <w:bottom w:val="single" w:sz="4" w:space="0" w:color="auto"/>
            </w:tcBorders>
            <w:vAlign w:val="center"/>
          </w:tcPr>
          <w:p w:rsidR="0079220D" w:rsidRPr="00BD3158" w:rsidRDefault="0079220D" w:rsidP="005964D6">
            <w:pPr>
              <w:rPr>
                <w:rFonts w:cs="Times New Roman"/>
              </w:rPr>
            </w:pPr>
            <w:r w:rsidRPr="00BD3158">
              <w:rPr>
                <w:rFonts w:cs="Times New Roman"/>
              </w:rPr>
              <w:t>Среднегодовая скорость ветра</w:t>
            </w:r>
          </w:p>
        </w:tc>
        <w:tc>
          <w:tcPr>
            <w:tcW w:w="792" w:type="pct"/>
            <w:tcBorders>
              <w:bottom w:val="single" w:sz="4" w:space="0" w:color="auto"/>
            </w:tcBorders>
            <w:vAlign w:val="center"/>
          </w:tcPr>
          <w:p w:rsidR="0079220D" w:rsidRPr="00BD3158" w:rsidRDefault="0079220D" w:rsidP="005964D6">
            <w:pPr>
              <w:jc w:val="center"/>
              <w:rPr>
                <w:rFonts w:cs="Times New Roman"/>
              </w:rPr>
            </w:pPr>
            <w:r w:rsidRPr="00BD3158">
              <w:rPr>
                <w:rFonts w:cs="Times New Roman"/>
              </w:rPr>
              <w:t>м/с</w:t>
            </w:r>
          </w:p>
        </w:tc>
        <w:tc>
          <w:tcPr>
            <w:tcW w:w="1413" w:type="pct"/>
            <w:tcBorders>
              <w:bottom w:val="single" w:sz="4" w:space="0" w:color="auto"/>
            </w:tcBorders>
            <w:tcMar>
              <w:left w:w="28" w:type="dxa"/>
              <w:right w:w="28" w:type="dxa"/>
            </w:tcMar>
            <w:vAlign w:val="center"/>
          </w:tcPr>
          <w:p w:rsidR="0079220D" w:rsidRPr="00BD3158" w:rsidRDefault="0079220D" w:rsidP="005964D6">
            <w:pPr>
              <w:jc w:val="center"/>
              <w:rPr>
                <w:rFonts w:cs="Times New Roman"/>
                <w:bCs/>
                <w:iCs/>
              </w:rPr>
            </w:pPr>
            <w:r w:rsidRPr="00BD3158">
              <w:rPr>
                <w:rFonts w:cs="Times New Roman"/>
                <w:bCs/>
                <w:iCs/>
              </w:rPr>
              <w:t>4,8</w:t>
            </w:r>
          </w:p>
        </w:tc>
      </w:tr>
      <w:tr w:rsidR="0079220D" w:rsidRPr="00BD3158" w:rsidTr="005964D6">
        <w:trPr>
          <w:cantSplit/>
        </w:trPr>
        <w:tc>
          <w:tcPr>
            <w:tcW w:w="2795" w:type="pct"/>
            <w:tcBorders>
              <w:bottom w:val="single" w:sz="4" w:space="0" w:color="auto"/>
            </w:tcBorders>
            <w:vAlign w:val="center"/>
          </w:tcPr>
          <w:p w:rsidR="0079220D" w:rsidRPr="00BD3158" w:rsidRDefault="0079220D" w:rsidP="005964D6">
            <w:pPr>
              <w:rPr>
                <w:rFonts w:cs="Times New Roman"/>
              </w:rPr>
            </w:pPr>
            <w:r w:rsidRPr="00BD3158">
              <w:rPr>
                <w:rFonts w:cs="Times New Roman"/>
              </w:rPr>
              <w:t>Ураганы: максимальная скорость ветра при частоте 0,02 (1/год)</w:t>
            </w:r>
          </w:p>
        </w:tc>
        <w:tc>
          <w:tcPr>
            <w:tcW w:w="792" w:type="pct"/>
            <w:tcBorders>
              <w:bottom w:val="single" w:sz="4" w:space="0" w:color="auto"/>
            </w:tcBorders>
            <w:vAlign w:val="center"/>
          </w:tcPr>
          <w:p w:rsidR="0079220D" w:rsidRPr="00BD3158" w:rsidRDefault="0079220D" w:rsidP="005964D6">
            <w:pPr>
              <w:jc w:val="center"/>
              <w:rPr>
                <w:rFonts w:cs="Times New Roman"/>
              </w:rPr>
            </w:pPr>
            <w:r w:rsidRPr="00BD3158">
              <w:rPr>
                <w:rFonts w:cs="Times New Roman"/>
              </w:rPr>
              <w:t>м/с</w:t>
            </w:r>
          </w:p>
        </w:tc>
        <w:tc>
          <w:tcPr>
            <w:tcW w:w="1413" w:type="pct"/>
            <w:tcBorders>
              <w:bottom w:val="single" w:sz="4" w:space="0" w:color="auto"/>
            </w:tcBorders>
            <w:vAlign w:val="center"/>
          </w:tcPr>
          <w:p w:rsidR="0079220D" w:rsidRPr="00BD3158" w:rsidRDefault="0079220D" w:rsidP="005964D6">
            <w:pPr>
              <w:jc w:val="center"/>
              <w:rPr>
                <w:rFonts w:cs="Times New Roman"/>
              </w:rPr>
            </w:pPr>
            <w:r w:rsidRPr="00BD3158">
              <w:rPr>
                <w:rFonts w:cs="Times New Roman"/>
              </w:rPr>
              <w:t>35</w:t>
            </w:r>
          </w:p>
        </w:tc>
      </w:tr>
    </w:tbl>
    <w:p w:rsidR="0079220D" w:rsidRPr="00BD3158" w:rsidRDefault="0079220D" w:rsidP="0079220D">
      <w:pPr>
        <w:rPr>
          <w:rFonts w:cs="Times New Roman"/>
        </w:rPr>
      </w:pPr>
    </w:p>
    <w:p w:rsidR="007D2D0A" w:rsidRDefault="007D2D0A">
      <w:pPr>
        <w:suppressAutoHyphens w:val="0"/>
        <w:rPr>
          <w:rFonts w:cs="Times New Roman"/>
          <w:b/>
        </w:rPr>
      </w:pPr>
      <w:r>
        <w:rPr>
          <w:rFonts w:cs="Times New Roman"/>
          <w:b/>
        </w:rPr>
        <w:br w:type="page"/>
      </w:r>
    </w:p>
    <w:p w:rsidR="0079220D" w:rsidRPr="00BD3158" w:rsidRDefault="0079220D" w:rsidP="0079220D">
      <w:pPr>
        <w:ind w:firstLine="567"/>
        <w:rPr>
          <w:rFonts w:cs="Times New Roman"/>
          <w:b/>
        </w:rPr>
      </w:pPr>
      <w:r w:rsidRPr="00BD3158">
        <w:rPr>
          <w:rFonts w:cs="Times New Roman"/>
          <w:b/>
        </w:rPr>
        <w:lastRenderedPageBreak/>
        <w:t>Природные пожары: ландшафтный, степной, лесной</w:t>
      </w:r>
    </w:p>
    <w:p w:rsidR="0079220D" w:rsidRPr="00BD3158" w:rsidRDefault="0079220D" w:rsidP="0079220D">
      <w:pPr>
        <w:ind w:firstLine="567"/>
        <w:jc w:val="both"/>
        <w:rPr>
          <w:rFonts w:cs="Times New Roman"/>
        </w:rPr>
      </w:pPr>
      <w:r w:rsidRPr="00BD3158">
        <w:rPr>
          <w:rFonts w:cs="Times New Roman"/>
        </w:rPr>
        <w:t>Критерием чрезвычайной лесопожарной ситуации служат:</w:t>
      </w:r>
    </w:p>
    <w:p w:rsidR="0079220D" w:rsidRPr="00BD3158" w:rsidRDefault="0079220D" w:rsidP="0079220D">
      <w:pPr>
        <w:ind w:firstLine="567"/>
        <w:jc w:val="both"/>
        <w:rPr>
          <w:rFonts w:cs="Times New Roman"/>
        </w:rPr>
      </w:pPr>
      <w:r w:rsidRPr="00BD3158">
        <w:rPr>
          <w:rFonts w:cs="Times New Roman"/>
        </w:rPr>
        <w:t>- наличие крупных лесных пожаров (25 га охваченного пожаром лесного фонда в районах наземной охраны лесов и 200 га – в районах авиационной охраны лесов);</w:t>
      </w:r>
    </w:p>
    <w:p w:rsidR="0079220D" w:rsidRPr="00BD3158" w:rsidRDefault="0079220D" w:rsidP="0079220D">
      <w:pPr>
        <w:ind w:firstLine="567"/>
        <w:jc w:val="both"/>
        <w:rPr>
          <w:rFonts w:cs="Times New Roman"/>
        </w:rPr>
      </w:pPr>
      <w:r w:rsidRPr="00BD3158">
        <w:rPr>
          <w:rFonts w:cs="Times New Roman"/>
        </w:rPr>
        <w:t>- количество возникающих в один день и/или одновременно действующих лесных пожаров превышает средний многолетний уровень;</w:t>
      </w:r>
    </w:p>
    <w:p w:rsidR="0079220D" w:rsidRPr="00BD3158" w:rsidRDefault="0079220D" w:rsidP="0079220D">
      <w:pPr>
        <w:ind w:firstLine="567"/>
        <w:jc w:val="both"/>
        <w:rPr>
          <w:rFonts w:cs="Times New Roman"/>
        </w:rPr>
      </w:pPr>
      <w:r w:rsidRPr="00BD3158">
        <w:rPr>
          <w:rFonts w:cs="Times New Roman"/>
        </w:rPr>
        <w:t>- наличие лесных пожаров, вышедших из-под контроля лесной охраны.</w:t>
      </w:r>
    </w:p>
    <w:p w:rsidR="0079220D" w:rsidRPr="00BD3158" w:rsidRDefault="0079220D" w:rsidP="0079220D">
      <w:pPr>
        <w:ind w:firstLine="567"/>
        <w:jc w:val="both"/>
        <w:rPr>
          <w:rFonts w:cs="Times New Roman"/>
          <w:bCs/>
        </w:rPr>
      </w:pPr>
      <w:r w:rsidRPr="00BD3158">
        <w:rPr>
          <w:rFonts w:cs="Times New Roman"/>
          <w:bCs/>
        </w:rPr>
        <w:t xml:space="preserve">Исходя из природно-климатических условий, на территории </w:t>
      </w:r>
      <w:r w:rsidRPr="00BD3158">
        <w:rPr>
          <w:rFonts w:cs="Times New Roman"/>
        </w:rPr>
        <w:t>Калининского</w:t>
      </w:r>
      <w:r w:rsidRPr="00BD3158">
        <w:rPr>
          <w:rFonts w:cs="Times New Roman"/>
          <w:bCs/>
        </w:rPr>
        <w:t xml:space="preserve"> сельского поселения имеется угроза возникновения природных пожаров, особенно в летний период. Причины возникновения природных пожаров – рост антропогенной нагрузки (увеличение количества нарушений правил пожарной безопасности в лесах, сельскохозяйственные палы).</w:t>
      </w:r>
    </w:p>
    <w:p w:rsidR="0079220D" w:rsidRPr="00BD3158" w:rsidRDefault="0079220D" w:rsidP="0079220D">
      <w:pPr>
        <w:ind w:firstLine="567"/>
        <w:jc w:val="both"/>
        <w:rPr>
          <w:rFonts w:cs="Times New Roman"/>
          <w:bCs/>
        </w:rPr>
      </w:pPr>
      <w:r w:rsidRPr="00BD3158">
        <w:rPr>
          <w:rFonts w:cs="Times New Roman"/>
          <w:bCs/>
        </w:rPr>
        <w:t>По ландшафтному районированию территория Калининского сельского поселения относится к типу восточноевропейских суббореальных семиаридных (полузасушливых) степных ландшафтов.</w:t>
      </w:r>
    </w:p>
    <w:p w:rsidR="0079220D" w:rsidRPr="00BD3158" w:rsidRDefault="0079220D" w:rsidP="0079220D">
      <w:pPr>
        <w:ind w:firstLine="567"/>
        <w:jc w:val="both"/>
        <w:rPr>
          <w:rFonts w:cs="Times New Roman"/>
          <w:bCs/>
        </w:rPr>
      </w:pPr>
      <w:r w:rsidRPr="00BD3158">
        <w:rPr>
          <w:rFonts w:cs="Times New Roman"/>
        </w:rPr>
        <w:t>Площадь земель лесного фонда в Калининском поселении – 792 га.</w:t>
      </w:r>
      <w:r w:rsidRPr="00BD3158">
        <w:rPr>
          <w:rFonts w:cs="Times New Roman"/>
          <w:bCs/>
        </w:rPr>
        <w:t xml:space="preserve"> </w:t>
      </w:r>
    </w:p>
    <w:p w:rsidR="0079220D" w:rsidRPr="00BD3158" w:rsidRDefault="0079220D" w:rsidP="0079220D">
      <w:pPr>
        <w:ind w:firstLine="567"/>
        <w:jc w:val="both"/>
        <w:rPr>
          <w:rFonts w:cs="Times New Roman"/>
        </w:rPr>
      </w:pPr>
      <w:r w:rsidRPr="00BD3158">
        <w:rPr>
          <w:rFonts w:cs="Times New Roman"/>
        </w:rPr>
        <w:t>На территории Калининского поселения имеются риски возникновения ЧС, связанные с возникновением лесных пожаров площадью более 25 га.</w:t>
      </w:r>
    </w:p>
    <w:p w:rsidR="0079220D" w:rsidRPr="00BD3158" w:rsidRDefault="0079220D" w:rsidP="0079220D">
      <w:pPr>
        <w:ind w:firstLine="567"/>
        <w:jc w:val="both"/>
        <w:rPr>
          <w:rFonts w:cs="Times New Roman"/>
        </w:rPr>
      </w:pPr>
      <w:r w:rsidRPr="00BD3158">
        <w:rPr>
          <w:rFonts w:cs="Times New Roman"/>
        </w:rPr>
        <w:t xml:space="preserve">Характеристика поражающих факторов опасных природных явлений и процессов, которые могут оказывать воздействие на проектируемую </w:t>
      </w:r>
      <w:r w:rsidR="004645B7">
        <w:rPr>
          <w:rFonts w:cs="Times New Roman"/>
        </w:rPr>
        <w:t>территорию, приведена в таблице.</w:t>
      </w:r>
    </w:p>
    <w:p w:rsidR="0079220D" w:rsidRPr="00BD3158" w:rsidRDefault="0079220D" w:rsidP="0079220D">
      <w:pPr>
        <w:ind w:firstLine="567"/>
        <w:jc w:val="both"/>
        <w:rPr>
          <w:rFonts w:cs="Times New Roman"/>
        </w:rPr>
      </w:pP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10.3</w:t>
      </w:r>
    </w:p>
    <w:tbl>
      <w:tblPr>
        <w:tblW w:w="5000" w:type="pct"/>
        <w:tblCellMar>
          <w:left w:w="45" w:type="dxa"/>
          <w:right w:w="45" w:type="dxa"/>
        </w:tblCellMar>
        <w:tblLook w:val="0000"/>
      </w:tblPr>
      <w:tblGrid>
        <w:gridCol w:w="2639"/>
        <w:gridCol w:w="2481"/>
        <w:gridCol w:w="4891"/>
      </w:tblGrid>
      <w:tr w:rsidR="0079220D" w:rsidRPr="00BD3158" w:rsidTr="005964D6">
        <w:tc>
          <w:tcPr>
            <w:tcW w:w="1318" w:type="pct"/>
            <w:tcBorders>
              <w:top w:val="single" w:sz="6" w:space="0" w:color="auto"/>
              <w:left w:val="single" w:sz="6" w:space="0" w:color="auto"/>
              <w:bottom w:val="single" w:sz="4" w:space="0" w:color="auto"/>
              <w:right w:val="single" w:sz="6" w:space="0" w:color="auto"/>
            </w:tcBorders>
            <w:vAlign w:val="center"/>
          </w:tcPr>
          <w:p w:rsidR="0079220D" w:rsidRPr="007D2D0A" w:rsidRDefault="0079220D" w:rsidP="005964D6">
            <w:pPr>
              <w:jc w:val="center"/>
              <w:rPr>
                <w:rFonts w:cs="Times New Roman"/>
                <w:b/>
              </w:rPr>
            </w:pPr>
            <w:r w:rsidRPr="007D2D0A">
              <w:rPr>
                <w:rFonts w:cs="Times New Roman"/>
                <w:b/>
              </w:rPr>
              <w:t>Источник природной ЧС</w:t>
            </w:r>
          </w:p>
        </w:tc>
        <w:tc>
          <w:tcPr>
            <w:tcW w:w="1239" w:type="pct"/>
            <w:tcBorders>
              <w:top w:val="single" w:sz="6" w:space="0" w:color="auto"/>
              <w:left w:val="single" w:sz="6" w:space="0" w:color="auto"/>
              <w:bottom w:val="single" w:sz="4" w:space="0" w:color="auto"/>
              <w:right w:val="single" w:sz="6" w:space="0" w:color="auto"/>
            </w:tcBorders>
            <w:vAlign w:val="center"/>
          </w:tcPr>
          <w:p w:rsidR="0079220D" w:rsidRPr="007D2D0A" w:rsidRDefault="0079220D" w:rsidP="005964D6">
            <w:pPr>
              <w:jc w:val="center"/>
              <w:rPr>
                <w:rFonts w:cs="Times New Roman"/>
                <w:b/>
              </w:rPr>
            </w:pPr>
            <w:r w:rsidRPr="007D2D0A">
              <w:rPr>
                <w:rFonts w:cs="Times New Roman"/>
                <w:b/>
              </w:rPr>
              <w:t>Наименование поражающего фактора природной ЧС</w:t>
            </w:r>
          </w:p>
        </w:tc>
        <w:tc>
          <w:tcPr>
            <w:tcW w:w="2443" w:type="pct"/>
            <w:tcBorders>
              <w:top w:val="single" w:sz="6" w:space="0" w:color="auto"/>
              <w:left w:val="single" w:sz="6" w:space="0" w:color="auto"/>
              <w:bottom w:val="single" w:sz="4" w:space="0" w:color="auto"/>
              <w:right w:val="single" w:sz="6" w:space="0" w:color="auto"/>
            </w:tcBorders>
            <w:vAlign w:val="center"/>
          </w:tcPr>
          <w:p w:rsidR="0079220D" w:rsidRPr="007D2D0A" w:rsidRDefault="0079220D" w:rsidP="005964D6">
            <w:pPr>
              <w:jc w:val="center"/>
              <w:rPr>
                <w:rFonts w:cs="Times New Roman"/>
                <w:b/>
              </w:rPr>
            </w:pPr>
            <w:r w:rsidRPr="007D2D0A">
              <w:rPr>
                <w:rFonts w:cs="Times New Roman"/>
                <w:b/>
              </w:rPr>
              <w:t>Характер действия, проявления поражающего фактора источника природной ЧС</w:t>
            </w:r>
          </w:p>
        </w:tc>
      </w:tr>
      <w:tr w:rsidR="0079220D" w:rsidRPr="00BD3158" w:rsidTr="005964D6">
        <w:tc>
          <w:tcPr>
            <w:tcW w:w="1318" w:type="pct"/>
            <w:tcBorders>
              <w:top w:val="single" w:sz="4" w:space="0" w:color="auto"/>
              <w:left w:val="single" w:sz="4" w:space="0" w:color="auto"/>
              <w:right w:val="single" w:sz="6" w:space="0" w:color="auto"/>
            </w:tcBorders>
            <w:vAlign w:val="center"/>
          </w:tcPr>
          <w:p w:rsidR="0079220D" w:rsidRPr="00BD3158" w:rsidRDefault="0079220D" w:rsidP="005964D6">
            <w:pPr>
              <w:rPr>
                <w:rFonts w:cs="Times New Roman"/>
              </w:rPr>
            </w:pPr>
            <w:r w:rsidRPr="00BD3158">
              <w:rPr>
                <w:rFonts w:cs="Times New Roman"/>
              </w:rPr>
              <w:t>Оползень</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Динамический</w:t>
            </w:r>
          </w:p>
        </w:tc>
        <w:tc>
          <w:tcPr>
            <w:tcW w:w="2443" w:type="pct"/>
            <w:tcBorders>
              <w:top w:val="single" w:sz="4" w:space="0" w:color="auto"/>
              <w:left w:val="single" w:sz="6" w:space="0" w:color="auto"/>
              <w:right w:val="single" w:sz="4" w:space="0" w:color="auto"/>
            </w:tcBorders>
          </w:tcPr>
          <w:p w:rsidR="0079220D" w:rsidRPr="00BD3158" w:rsidRDefault="0079220D" w:rsidP="005964D6">
            <w:pPr>
              <w:rPr>
                <w:rFonts w:cs="Times New Roman"/>
              </w:rPr>
            </w:pPr>
            <w:r w:rsidRPr="00BD3158">
              <w:rPr>
                <w:rFonts w:cs="Times New Roman"/>
              </w:rPr>
              <w:t>Смещение (движение) пород</w:t>
            </w:r>
          </w:p>
        </w:tc>
      </w:tr>
      <w:tr w:rsidR="0079220D" w:rsidRPr="00BD3158" w:rsidTr="005964D6">
        <w:tc>
          <w:tcPr>
            <w:tcW w:w="1318" w:type="pct"/>
            <w:tcBorders>
              <w:left w:val="single" w:sz="4" w:space="0" w:color="auto"/>
              <w:right w:val="single" w:sz="6" w:space="0" w:color="auto"/>
            </w:tcBorders>
          </w:tcPr>
          <w:p w:rsidR="0079220D" w:rsidRPr="00BD3158" w:rsidRDefault="0079220D" w:rsidP="005964D6">
            <w:pPr>
              <w:rPr>
                <w:rFonts w:cs="Times New Roman"/>
              </w:rPr>
            </w:pPr>
            <w:r w:rsidRPr="00BD3158">
              <w:rPr>
                <w:rFonts w:cs="Times New Roman"/>
              </w:rPr>
              <w:t>Обвал</w:t>
            </w:r>
          </w:p>
        </w:tc>
        <w:tc>
          <w:tcPr>
            <w:tcW w:w="1239"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Гравитационный</w:t>
            </w:r>
          </w:p>
        </w:tc>
        <w:tc>
          <w:tcPr>
            <w:tcW w:w="2443" w:type="pct"/>
            <w:tcBorders>
              <w:left w:val="single" w:sz="6" w:space="0" w:color="auto"/>
              <w:right w:val="single" w:sz="4" w:space="0" w:color="auto"/>
            </w:tcBorders>
          </w:tcPr>
          <w:p w:rsidR="0079220D" w:rsidRPr="00BD3158" w:rsidRDefault="0079220D" w:rsidP="005964D6">
            <w:pPr>
              <w:rPr>
                <w:rFonts w:cs="Times New Roman"/>
              </w:rPr>
            </w:pPr>
            <w:r w:rsidRPr="00BD3158">
              <w:rPr>
                <w:rFonts w:cs="Times New Roman"/>
              </w:rPr>
              <w:t>Сотрясение земной поверхности</w:t>
            </w:r>
          </w:p>
        </w:tc>
      </w:tr>
      <w:tr w:rsidR="0079220D" w:rsidRPr="00BD3158" w:rsidTr="005964D6">
        <w:tc>
          <w:tcPr>
            <w:tcW w:w="1318" w:type="pct"/>
            <w:tcBorders>
              <w:left w:val="single" w:sz="4" w:space="0" w:color="auto"/>
              <w:right w:val="single" w:sz="6" w:space="0" w:color="auto"/>
            </w:tcBorders>
          </w:tcPr>
          <w:p w:rsidR="0079220D" w:rsidRPr="00BD3158" w:rsidRDefault="0079220D" w:rsidP="005964D6">
            <w:pPr>
              <w:rPr>
                <w:rFonts w:cs="Times New Roman"/>
              </w:rPr>
            </w:pPr>
          </w:p>
        </w:tc>
        <w:tc>
          <w:tcPr>
            <w:tcW w:w="1239" w:type="pct"/>
            <w:tcBorders>
              <w:left w:val="single" w:sz="6"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right w:val="single" w:sz="4" w:space="0" w:color="auto"/>
            </w:tcBorders>
          </w:tcPr>
          <w:p w:rsidR="0079220D" w:rsidRPr="00BD3158" w:rsidRDefault="0079220D" w:rsidP="005964D6">
            <w:pPr>
              <w:rPr>
                <w:rFonts w:cs="Times New Roman"/>
              </w:rPr>
            </w:pPr>
            <w:r w:rsidRPr="00BD3158">
              <w:rPr>
                <w:rFonts w:cs="Times New Roman"/>
              </w:rPr>
              <w:t xml:space="preserve">Динамическое, механическое давление </w:t>
            </w:r>
          </w:p>
        </w:tc>
      </w:tr>
      <w:tr w:rsidR="0079220D" w:rsidRPr="00BD3158" w:rsidTr="005964D6">
        <w:tc>
          <w:tcPr>
            <w:tcW w:w="1318" w:type="pct"/>
            <w:tcBorders>
              <w:left w:val="single" w:sz="4" w:space="0" w:color="auto"/>
              <w:bottom w:val="single" w:sz="4" w:space="0" w:color="auto"/>
              <w:right w:val="single" w:sz="6" w:space="0" w:color="auto"/>
            </w:tcBorders>
          </w:tcPr>
          <w:p w:rsidR="0079220D" w:rsidRPr="00BD3158" w:rsidRDefault="0079220D" w:rsidP="005964D6">
            <w:pPr>
              <w:rPr>
                <w:rFonts w:cs="Times New Roman"/>
              </w:rPr>
            </w:pPr>
          </w:p>
        </w:tc>
        <w:tc>
          <w:tcPr>
            <w:tcW w:w="1239"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смещенных масс, удар</w:t>
            </w:r>
          </w:p>
        </w:tc>
      </w:tr>
      <w:tr w:rsidR="0079220D" w:rsidRPr="00BD3158" w:rsidTr="005964D6">
        <w:tc>
          <w:tcPr>
            <w:tcW w:w="1318" w:type="pct"/>
            <w:tcBorders>
              <w:top w:val="single" w:sz="4" w:space="0" w:color="auto"/>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 xml:space="preserve">Просадка в лессовых </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Гравитационный </w:t>
            </w:r>
          </w:p>
        </w:tc>
        <w:tc>
          <w:tcPr>
            <w:tcW w:w="2443"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Деформация земной поверхности</w:t>
            </w:r>
          </w:p>
        </w:tc>
      </w:tr>
      <w:tr w:rsidR="0079220D" w:rsidRPr="00BD3158" w:rsidTr="005964D6">
        <w:tc>
          <w:tcPr>
            <w:tcW w:w="1318" w:type="pct"/>
            <w:tcBorders>
              <w:left w:val="single" w:sz="6" w:space="0" w:color="auto"/>
              <w:bottom w:val="single" w:sz="4" w:space="0" w:color="auto"/>
              <w:right w:val="single" w:sz="6" w:space="0" w:color="auto"/>
            </w:tcBorders>
            <w:vAlign w:val="center"/>
          </w:tcPr>
          <w:p w:rsidR="0079220D" w:rsidRPr="00BD3158" w:rsidRDefault="0079220D" w:rsidP="005964D6">
            <w:pPr>
              <w:rPr>
                <w:rFonts w:cs="Times New Roman"/>
              </w:rPr>
            </w:pPr>
            <w:r w:rsidRPr="00BD3158">
              <w:rPr>
                <w:rFonts w:cs="Times New Roman"/>
              </w:rPr>
              <w:t>грунтах</w:t>
            </w:r>
          </w:p>
        </w:tc>
        <w:tc>
          <w:tcPr>
            <w:tcW w:w="1239"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r w:rsidRPr="00BD3158">
              <w:rPr>
                <w:rFonts w:cs="Times New Roman"/>
              </w:rPr>
              <w:t>Деформация грунтов</w:t>
            </w:r>
          </w:p>
        </w:tc>
      </w:tr>
      <w:tr w:rsidR="0079220D" w:rsidRPr="00BD3158" w:rsidTr="005964D6">
        <w:tc>
          <w:tcPr>
            <w:tcW w:w="1318"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Переработка берегов </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Гидродинамический</w:t>
            </w:r>
          </w:p>
        </w:tc>
        <w:tc>
          <w:tcPr>
            <w:tcW w:w="2443"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Удар волны, размывание (разрушение) грунтов, перенос (переотложение) частиц грунта</w:t>
            </w:r>
          </w:p>
        </w:tc>
      </w:tr>
      <w:tr w:rsidR="0079220D" w:rsidRPr="00BD3158" w:rsidTr="005964D6">
        <w:tc>
          <w:tcPr>
            <w:tcW w:w="1318"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p>
        </w:tc>
        <w:tc>
          <w:tcPr>
            <w:tcW w:w="1239"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r w:rsidRPr="00BD3158">
              <w:rPr>
                <w:rFonts w:cs="Times New Roman"/>
              </w:rPr>
              <w:t>Гравитационный</w:t>
            </w:r>
          </w:p>
        </w:tc>
        <w:tc>
          <w:tcPr>
            <w:tcW w:w="2443"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r w:rsidRPr="00BD3158">
              <w:rPr>
                <w:rFonts w:cs="Times New Roman"/>
              </w:rPr>
              <w:t>Смещение (обрушение) пород в береговой части</w:t>
            </w:r>
          </w:p>
        </w:tc>
      </w:tr>
      <w:tr w:rsidR="0079220D" w:rsidRPr="00BD3158" w:rsidTr="005964D6">
        <w:tc>
          <w:tcPr>
            <w:tcW w:w="1318" w:type="pct"/>
            <w:tcBorders>
              <w:top w:val="single" w:sz="4" w:space="0" w:color="auto"/>
              <w:left w:val="single" w:sz="4" w:space="0" w:color="auto"/>
              <w:right w:val="single" w:sz="6" w:space="0" w:color="auto"/>
            </w:tcBorders>
            <w:vAlign w:val="center"/>
          </w:tcPr>
          <w:p w:rsidR="0079220D" w:rsidRPr="00BD3158" w:rsidRDefault="0079220D" w:rsidP="005964D6">
            <w:pPr>
              <w:rPr>
                <w:rFonts w:cs="Times New Roman"/>
              </w:rPr>
            </w:pPr>
            <w:r w:rsidRPr="00BD3158">
              <w:rPr>
                <w:rFonts w:cs="Times New Roman"/>
              </w:rPr>
              <w:t>Сильный ветер, шквал,</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Аэродинамический </w:t>
            </w:r>
          </w:p>
        </w:tc>
        <w:tc>
          <w:tcPr>
            <w:tcW w:w="2443" w:type="pct"/>
            <w:tcBorders>
              <w:top w:val="single" w:sz="4" w:space="0" w:color="auto"/>
              <w:left w:val="single" w:sz="6" w:space="0" w:color="auto"/>
              <w:right w:val="single" w:sz="4" w:space="0" w:color="auto"/>
            </w:tcBorders>
          </w:tcPr>
          <w:p w:rsidR="0079220D" w:rsidRPr="00BD3158" w:rsidRDefault="0079220D" w:rsidP="005964D6">
            <w:pPr>
              <w:rPr>
                <w:rFonts w:cs="Times New Roman"/>
              </w:rPr>
            </w:pPr>
            <w:r w:rsidRPr="00BD3158">
              <w:rPr>
                <w:rFonts w:cs="Times New Roman"/>
              </w:rPr>
              <w:t>Ветровой поток, ветровая нагрузка,</w:t>
            </w:r>
          </w:p>
        </w:tc>
      </w:tr>
      <w:tr w:rsidR="0079220D" w:rsidRPr="00BD3158" w:rsidTr="005964D6">
        <w:tc>
          <w:tcPr>
            <w:tcW w:w="1318" w:type="pct"/>
            <w:tcBorders>
              <w:left w:val="single" w:sz="4" w:space="0" w:color="auto"/>
              <w:bottom w:val="single" w:sz="4" w:space="0" w:color="auto"/>
              <w:right w:val="single" w:sz="6" w:space="0" w:color="auto"/>
            </w:tcBorders>
            <w:vAlign w:val="center"/>
          </w:tcPr>
          <w:p w:rsidR="0079220D" w:rsidRPr="00BD3158" w:rsidRDefault="0079220D" w:rsidP="005964D6">
            <w:pPr>
              <w:rPr>
                <w:rFonts w:cs="Times New Roman"/>
              </w:rPr>
            </w:pPr>
            <w:r w:rsidRPr="00BD3158">
              <w:rPr>
                <w:rFonts w:cs="Times New Roman"/>
              </w:rPr>
              <w:t>ураган</w:t>
            </w:r>
          </w:p>
        </w:tc>
        <w:tc>
          <w:tcPr>
            <w:tcW w:w="1239"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аэродинамическое давление, вибрация</w:t>
            </w:r>
          </w:p>
        </w:tc>
      </w:tr>
      <w:tr w:rsidR="0079220D" w:rsidRPr="00BD3158" w:rsidTr="005964D6">
        <w:tc>
          <w:tcPr>
            <w:tcW w:w="1318" w:type="pct"/>
            <w:tcBorders>
              <w:top w:val="single" w:sz="4" w:space="0" w:color="auto"/>
              <w:left w:val="single" w:sz="4" w:space="0" w:color="auto"/>
              <w:right w:val="single" w:sz="6" w:space="0" w:color="auto"/>
            </w:tcBorders>
          </w:tcPr>
          <w:p w:rsidR="0079220D" w:rsidRPr="00BD3158" w:rsidRDefault="0079220D" w:rsidP="005964D6">
            <w:pPr>
              <w:rPr>
                <w:rFonts w:cs="Times New Roman"/>
              </w:rPr>
            </w:pPr>
            <w:r w:rsidRPr="00BD3158">
              <w:rPr>
                <w:rFonts w:cs="Times New Roman"/>
              </w:rPr>
              <w:t>Пыльная буря</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Аэродинамический </w:t>
            </w:r>
          </w:p>
        </w:tc>
        <w:tc>
          <w:tcPr>
            <w:tcW w:w="2443" w:type="pct"/>
            <w:tcBorders>
              <w:top w:val="single" w:sz="4" w:space="0" w:color="auto"/>
              <w:left w:val="single" w:sz="6" w:space="0" w:color="auto"/>
              <w:right w:val="single" w:sz="4" w:space="0" w:color="auto"/>
            </w:tcBorders>
          </w:tcPr>
          <w:p w:rsidR="0079220D" w:rsidRPr="00BD3158" w:rsidRDefault="0079220D" w:rsidP="005964D6">
            <w:pPr>
              <w:rPr>
                <w:rFonts w:cs="Times New Roman"/>
              </w:rPr>
            </w:pPr>
            <w:r w:rsidRPr="00BD3158">
              <w:rPr>
                <w:rFonts w:cs="Times New Roman"/>
              </w:rPr>
              <w:t>Выдувание и засыпание верхнего покрова почвы, посевов</w:t>
            </w:r>
          </w:p>
        </w:tc>
      </w:tr>
      <w:tr w:rsidR="0079220D" w:rsidRPr="00BD3158" w:rsidTr="005964D6">
        <w:tc>
          <w:tcPr>
            <w:tcW w:w="1318" w:type="pct"/>
            <w:tcBorders>
              <w:top w:val="single" w:sz="4" w:space="0" w:color="auto"/>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Сильные осадки:</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p>
        </w:tc>
        <w:tc>
          <w:tcPr>
            <w:tcW w:w="2443"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 xml:space="preserve">- продолжительный </w:t>
            </w:r>
          </w:p>
        </w:tc>
        <w:tc>
          <w:tcPr>
            <w:tcW w:w="1239"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Гидродинамический </w:t>
            </w: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Поток (течение) воды</w:t>
            </w: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дождь (ливень)</w:t>
            </w:r>
          </w:p>
        </w:tc>
        <w:tc>
          <w:tcPr>
            <w:tcW w:w="1239" w:type="pct"/>
            <w:tcBorders>
              <w:left w:val="single" w:sz="6"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Затопление территории</w:t>
            </w: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 xml:space="preserve">- сильный снегопад </w:t>
            </w:r>
          </w:p>
        </w:tc>
        <w:tc>
          <w:tcPr>
            <w:tcW w:w="1239"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Гидродинамический </w:t>
            </w: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Снеговая нагрузка, снежные заносы</w:t>
            </w:r>
          </w:p>
        </w:tc>
      </w:tr>
      <w:tr w:rsidR="0079220D" w:rsidRPr="00BD3158" w:rsidTr="005964D6">
        <w:tc>
          <w:tcPr>
            <w:tcW w:w="1318"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сильная метель</w:t>
            </w:r>
          </w:p>
        </w:tc>
        <w:tc>
          <w:tcPr>
            <w:tcW w:w="1239"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Гидродинамический </w:t>
            </w: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Снеговая, ветровая нагрузка, снежные заносы</w:t>
            </w: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 xml:space="preserve">- гололед </w:t>
            </w:r>
          </w:p>
        </w:tc>
        <w:tc>
          <w:tcPr>
            <w:tcW w:w="1239"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Гравитационный</w:t>
            </w: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Гололедная нагрузка</w:t>
            </w:r>
          </w:p>
        </w:tc>
      </w:tr>
      <w:tr w:rsidR="0079220D" w:rsidRPr="00BD3158" w:rsidTr="005964D6">
        <w:tc>
          <w:tcPr>
            <w:tcW w:w="1318" w:type="pct"/>
            <w:tcBorders>
              <w:left w:val="single" w:sz="6" w:space="0" w:color="auto"/>
              <w:bottom w:val="single" w:sz="4" w:space="0" w:color="auto"/>
              <w:right w:val="single" w:sz="6" w:space="0" w:color="auto"/>
            </w:tcBorders>
            <w:vAlign w:val="center"/>
          </w:tcPr>
          <w:p w:rsidR="0079220D" w:rsidRPr="00BD3158" w:rsidRDefault="0079220D" w:rsidP="005964D6">
            <w:pPr>
              <w:rPr>
                <w:rFonts w:cs="Times New Roman"/>
              </w:rPr>
            </w:pPr>
            <w:r w:rsidRPr="00BD3158">
              <w:rPr>
                <w:rFonts w:cs="Times New Roman"/>
              </w:rPr>
              <w:t>- град</w:t>
            </w:r>
          </w:p>
        </w:tc>
        <w:tc>
          <w:tcPr>
            <w:tcW w:w="1239"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r w:rsidRPr="00BD3158">
              <w:rPr>
                <w:rFonts w:cs="Times New Roman"/>
              </w:rPr>
              <w:t xml:space="preserve">Динамический </w:t>
            </w:r>
          </w:p>
        </w:tc>
        <w:tc>
          <w:tcPr>
            <w:tcW w:w="2443" w:type="pct"/>
            <w:tcBorders>
              <w:left w:val="single" w:sz="6" w:space="0" w:color="auto"/>
              <w:bottom w:val="single" w:sz="4" w:space="0" w:color="auto"/>
              <w:right w:val="single" w:sz="6" w:space="0" w:color="auto"/>
            </w:tcBorders>
          </w:tcPr>
          <w:p w:rsidR="0079220D" w:rsidRPr="00BD3158" w:rsidRDefault="0079220D" w:rsidP="005964D6">
            <w:pPr>
              <w:rPr>
                <w:rFonts w:cs="Times New Roman"/>
              </w:rPr>
            </w:pPr>
            <w:r w:rsidRPr="00BD3158">
              <w:rPr>
                <w:rFonts w:cs="Times New Roman"/>
              </w:rPr>
              <w:t xml:space="preserve">Ударная нагрузка </w:t>
            </w:r>
          </w:p>
        </w:tc>
      </w:tr>
      <w:tr w:rsidR="0079220D" w:rsidRPr="00BD3158" w:rsidTr="005964D6">
        <w:tc>
          <w:tcPr>
            <w:tcW w:w="1318" w:type="pct"/>
            <w:tcBorders>
              <w:top w:val="single" w:sz="4" w:space="0" w:color="auto"/>
              <w:left w:val="single" w:sz="4" w:space="0" w:color="auto"/>
              <w:bottom w:val="single" w:sz="4" w:space="0" w:color="auto"/>
              <w:right w:val="single" w:sz="4" w:space="0" w:color="auto"/>
            </w:tcBorders>
            <w:vAlign w:val="center"/>
          </w:tcPr>
          <w:p w:rsidR="0079220D" w:rsidRPr="00BD3158" w:rsidRDefault="0079220D" w:rsidP="005964D6">
            <w:pPr>
              <w:rPr>
                <w:rFonts w:cs="Times New Roman"/>
              </w:rPr>
            </w:pPr>
            <w:r w:rsidRPr="00BD3158">
              <w:rPr>
                <w:rFonts w:cs="Times New Roman"/>
              </w:rPr>
              <w:t xml:space="preserve">Заморозок </w:t>
            </w:r>
          </w:p>
        </w:tc>
        <w:tc>
          <w:tcPr>
            <w:tcW w:w="1239" w:type="pct"/>
            <w:tcBorders>
              <w:top w:val="single" w:sz="4" w:space="0" w:color="auto"/>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 xml:space="preserve">Тепловой </w:t>
            </w:r>
          </w:p>
        </w:tc>
        <w:tc>
          <w:tcPr>
            <w:tcW w:w="2443" w:type="pct"/>
            <w:tcBorders>
              <w:top w:val="single" w:sz="4" w:space="0" w:color="auto"/>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Охлаждение почвы, воздуха</w:t>
            </w:r>
          </w:p>
        </w:tc>
      </w:tr>
      <w:tr w:rsidR="0079220D" w:rsidRPr="00BD3158" w:rsidTr="005964D6">
        <w:tc>
          <w:tcPr>
            <w:tcW w:w="1318" w:type="pct"/>
            <w:tcBorders>
              <w:top w:val="single" w:sz="4" w:space="0" w:color="auto"/>
              <w:left w:val="single" w:sz="4" w:space="0" w:color="auto"/>
              <w:bottom w:val="single" w:sz="4" w:space="0" w:color="auto"/>
              <w:right w:val="single" w:sz="4" w:space="0" w:color="auto"/>
            </w:tcBorders>
            <w:vAlign w:val="center"/>
          </w:tcPr>
          <w:p w:rsidR="0079220D" w:rsidRPr="00BD3158" w:rsidRDefault="0079220D" w:rsidP="005964D6">
            <w:pPr>
              <w:rPr>
                <w:rFonts w:cs="Times New Roman"/>
              </w:rPr>
            </w:pPr>
            <w:r w:rsidRPr="00BD3158">
              <w:rPr>
                <w:rFonts w:cs="Times New Roman"/>
              </w:rPr>
              <w:t xml:space="preserve">Засуха </w:t>
            </w:r>
          </w:p>
        </w:tc>
        <w:tc>
          <w:tcPr>
            <w:tcW w:w="1239" w:type="pct"/>
            <w:tcBorders>
              <w:top w:val="single" w:sz="4" w:space="0" w:color="auto"/>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 xml:space="preserve">Тепловой </w:t>
            </w:r>
          </w:p>
        </w:tc>
        <w:tc>
          <w:tcPr>
            <w:tcW w:w="2443" w:type="pct"/>
            <w:tcBorders>
              <w:top w:val="single" w:sz="4" w:space="0" w:color="auto"/>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Нагревание почвы, воздуха</w:t>
            </w:r>
          </w:p>
        </w:tc>
      </w:tr>
      <w:tr w:rsidR="0079220D" w:rsidRPr="00BD3158" w:rsidTr="005964D6">
        <w:tc>
          <w:tcPr>
            <w:tcW w:w="1318" w:type="pct"/>
            <w:tcBorders>
              <w:top w:val="single" w:sz="4" w:space="0" w:color="auto"/>
              <w:left w:val="single" w:sz="4" w:space="0" w:color="auto"/>
              <w:right w:val="single" w:sz="4" w:space="0" w:color="auto"/>
            </w:tcBorders>
          </w:tcPr>
          <w:p w:rsidR="0079220D" w:rsidRPr="00BD3158" w:rsidRDefault="0079220D" w:rsidP="005964D6">
            <w:pPr>
              <w:rPr>
                <w:rFonts w:cs="Times New Roman"/>
              </w:rPr>
            </w:pPr>
            <w:r w:rsidRPr="00BD3158">
              <w:rPr>
                <w:rFonts w:cs="Times New Roman"/>
              </w:rPr>
              <w:t xml:space="preserve">Суховей </w:t>
            </w:r>
          </w:p>
        </w:tc>
        <w:tc>
          <w:tcPr>
            <w:tcW w:w="1239" w:type="pct"/>
            <w:tcBorders>
              <w:top w:val="single" w:sz="4" w:space="0" w:color="auto"/>
              <w:left w:val="single" w:sz="4" w:space="0" w:color="auto"/>
              <w:right w:val="single" w:sz="4" w:space="0" w:color="auto"/>
            </w:tcBorders>
          </w:tcPr>
          <w:p w:rsidR="0079220D" w:rsidRPr="00BD3158" w:rsidRDefault="0079220D" w:rsidP="005964D6">
            <w:pPr>
              <w:rPr>
                <w:rFonts w:cs="Times New Roman"/>
              </w:rPr>
            </w:pPr>
            <w:r w:rsidRPr="00BD3158">
              <w:rPr>
                <w:rFonts w:cs="Times New Roman"/>
              </w:rPr>
              <w:t>Аэродинамический</w:t>
            </w:r>
          </w:p>
        </w:tc>
        <w:tc>
          <w:tcPr>
            <w:tcW w:w="2443" w:type="pct"/>
            <w:tcBorders>
              <w:top w:val="single" w:sz="4" w:space="0" w:color="auto"/>
              <w:left w:val="single" w:sz="4" w:space="0" w:color="auto"/>
              <w:right w:val="single" w:sz="4" w:space="0" w:color="auto"/>
            </w:tcBorders>
          </w:tcPr>
          <w:p w:rsidR="0079220D" w:rsidRPr="00BD3158" w:rsidRDefault="0079220D" w:rsidP="005964D6">
            <w:pPr>
              <w:rPr>
                <w:rFonts w:cs="Times New Roman"/>
              </w:rPr>
            </w:pPr>
            <w:r w:rsidRPr="00BD3158">
              <w:rPr>
                <w:rFonts w:cs="Times New Roman"/>
              </w:rPr>
              <w:t>Иссушение почвы</w:t>
            </w:r>
          </w:p>
        </w:tc>
      </w:tr>
      <w:tr w:rsidR="0079220D" w:rsidRPr="00BD3158" w:rsidTr="005964D6">
        <w:tc>
          <w:tcPr>
            <w:tcW w:w="1318" w:type="pct"/>
            <w:tcBorders>
              <w:left w:val="single" w:sz="4" w:space="0" w:color="auto"/>
              <w:bottom w:val="single" w:sz="4" w:space="0" w:color="auto"/>
              <w:right w:val="single" w:sz="4" w:space="0" w:color="auto"/>
            </w:tcBorders>
          </w:tcPr>
          <w:p w:rsidR="0079220D" w:rsidRPr="00BD3158" w:rsidRDefault="0079220D" w:rsidP="005964D6">
            <w:pPr>
              <w:rPr>
                <w:rFonts w:cs="Times New Roman"/>
              </w:rPr>
            </w:pPr>
          </w:p>
        </w:tc>
        <w:tc>
          <w:tcPr>
            <w:tcW w:w="1239" w:type="pct"/>
            <w:tcBorders>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Тепловой</w:t>
            </w:r>
          </w:p>
        </w:tc>
        <w:tc>
          <w:tcPr>
            <w:tcW w:w="2443" w:type="pct"/>
            <w:tcBorders>
              <w:left w:val="single" w:sz="4" w:space="0" w:color="auto"/>
              <w:bottom w:val="single" w:sz="4" w:space="0" w:color="auto"/>
              <w:right w:val="single" w:sz="4" w:space="0" w:color="auto"/>
            </w:tcBorders>
          </w:tcPr>
          <w:p w:rsidR="0079220D" w:rsidRPr="00BD3158" w:rsidRDefault="0079220D" w:rsidP="005964D6">
            <w:pPr>
              <w:rPr>
                <w:rFonts w:cs="Times New Roman"/>
              </w:rPr>
            </w:pPr>
          </w:p>
        </w:tc>
      </w:tr>
      <w:tr w:rsidR="0079220D" w:rsidRPr="00BD3158" w:rsidTr="005964D6">
        <w:tc>
          <w:tcPr>
            <w:tcW w:w="1318" w:type="pct"/>
            <w:tcBorders>
              <w:top w:val="single" w:sz="4" w:space="0" w:color="auto"/>
              <w:left w:val="single" w:sz="4" w:space="0" w:color="auto"/>
              <w:bottom w:val="single" w:sz="4" w:space="0" w:color="auto"/>
              <w:right w:val="single" w:sz="4" w:space="0" w:color="auto"/>
            </w:tcBorders>
            <w:vAlign w:val="center"/>
          </w:tcPr>
          <w:p w:rsidR="0079220D" w:rsidRPr="00BD3158" w:rsidRDefault="0079220D" w:rsidP="005964D6">
            <w:pPr>
              <w:rPr>
                <w:rFonts w:cs="Times New Roman"/>
              </w:rPr>
            </w:pPr>
            <w:r w:rsidRPr="00BD3158">
              <w:rPr>
                <w:rFonts w:cs="Times New Roman"/>
              </w:rPr>
              <w:t xml:space="preserve">Гроза </w:t>
            </w:r>
          </w:p>
        </w:tc>
        <w:tc>
          <w:tcPr>
            <w:tcW w:w="1239" w:type="pct"/>
            <w:tcBorders>
              <w:top w:val="single" w:sz="4" w:space="0" w:color="auto"/>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 xml:space="preserve">Электрофизический </w:t>
            </w:r>
          </w:p>
        </w:tc>
        <w:tc>
          <w:tcPr>
            <w:tcW w:w="2443" w:type="pct"/>
            <w:tcBorders>
              <w:top w:val="single" w:sz="4" w:space="0" w:color="auto"/>
              <w:left w:val="single" w:sz="4" w:space="0" w:color="auto"/>
              <w:bottom w:val="single" w:sz="4" w:space="0" w:color="auto"/>
              <w:right w:val="single" w:sz="4" w:space="0" w:color="auto"/>
            </w:tcBorders>
          </w:tcPr>
          <w:p w:rsidR="0079220D" w:rsidRPr="00BD3158" w:rsidRDefault="0079220D" w:rsidP="005964D6">
            <w:pPr>
              <w:rPr>
                <w:rFonts w:cs="Times New Roman"/>
              </w:rPr>
            </w:pPr>
            <w:r w:rsidRPr="00BD3158">
              <w:rPr>
                <w:rFonts w:cs="Times New Roman"/>
              </w:rPr>
              <w:t>Электрические разряды</w:t>
            </w:r>
          </w:p>
        </w:tc>
      </w:tr>
      <w:tr w:rsidR="0079220D" w:rsidRPr="00BD3158" w:rsidTr="005964D6">
        <w:tc>
          <w:tcPr>
            <w:tcW w:w="1318" w:type="pct"/>
            <w:tcBorders>
              <w:top w:val="single" w:sz="4" w:space="0" w:color="auto"/>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Пожар ландшафтный,</w:t>
            </w:r>
          </w:p>
        </w:tc>
        <w:tc>
          <w:tcPr>
            <w:tcW w:w="1239"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Теплофизический</w:t>
            </w:r>
          </w:p>
        </w:tc>
        <w:tc>
          <w:tcPr>
            <w:tcW w:w="2443" w:type="pct"/>
            <w:tcBorders>
              <w:top w:val="single" w:sz="4" w:space="0" w:color="auto"/>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Пламя, нагрев тепловым потоком,</w:t>
            </w: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r w:rsidRPr="00BD3158">
              <w:rPr>
                <w:rFonts w:cs="Times New Roman"/>
              </w:rPr>
              <w:t>степной, лесной</w:t>
            </w:r>
          </w:p>
        </w:tc>
        <w:tc>
          <w:tcPr>
            <w:tcW w:w="1239" w:type="pct"/>
            <w:tcBorders>
              <w:left w:val="single" w:sz="6"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тепловой удар, помутнение воздуха,</w:t>
            </w: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p>
        </w:tc>
        <w:tc>
          <w:tcPr>
            <w:tcW w:w="1239" w:type="pct"/>
            <w:tcBorders>
              <w:left w:val="single" w:sz="6"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опасные дымы</w:t>
            </w:r>
          </w:p>
        </w:tc>
      </w:tr>
      <w:tr w:rsidR="0079220D" w:rsidRPr="00BD3158" w:rsidTr="005964D6">
        <w:tc>
          <w:tcPr>
            <w:tcW w:w="1318" w:type="pct"/>
            <w:tcBorders>
              <w:left w:val="single" w:sz="6" w:space="0" w:color="auto"/>
              <w:right w:val="single" w:sz="6" w:space="0" w:color="auto"/>
            </w:tcBorders>
            <w:vAlign w:val="center"/>
          </w:tcPr>
          <w:p w:rsidR="0079220D" w:rsidRPr="00BD3158" w:rsidRDefault="0079220D" w:rsidP="005964D6">
            <w:pPr>
              <w:rPr>
                <w:rFonts w:cs="Times New Roman"/>
              </w:rPr>
            </w:pPr>
          </w:p>
        </w:tc>
        <w:tc>
          <w:tcPr>
            <w:tcW w:w="1239"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Химический</w:t>
            </w:r>
          </w:p>
        </w:tc>
        <w:tc>
          <w:tcPr>
            <w:tcW w:w="2443" w:type="pct"/>
            <w:tcBorders>
              <w:left w:val="single" w:sz="6" w:space="0" w:color="auto"/>
              <w:right w:val="single" w:sz="6" w:space="0" w:color="auto"/>
            </w:tcBorders>
          </w:tcPr>
          <w:p w:rsidR="0079220D" w:rsidRPr="00BD3158" w:rsidRDefault="0079220D" w:rsidP="005964D6">
            <w:pPr>
              <w:rPr>
                <w:rFonts w:cs="Times New Roman"/>
              </w:rPr>
            </w:pPr>
            <w:r w:rsidRPr="00BD3158">
              <w:rPr>
                <w:rFonts w:cs="Times New Roman"/>
              </w:rPr>
              <w:t xml:space="preserve">Загрязнение атмосферы, почвы, грунтов, </w:t>
            </w:r>
          </w:p>
        </w:tc>
      </w:tr>
      <w:tr w:rsidR="0079220D" w:rsidRPr="00BD3158" w:rsidTr="005964D6">
        <w:tc>
          <w:tcPr>
            <w:tcW w:w="1318" w:type="pct"/>
            <w:tcBorders>
              <w:left w:val="single" w:sz="6" w:space="0" w:color="auto"/>
              <w:bottom w:val="single" w:sz="6" w:space="0" w:color="auto"/>
              <w:right w:val="single" w:sz="6" w:space="0" w:color="auto"/>
            </w:tcBorders>
          </w:tcPr>
          <w:p w:rsidR="0079220D" w:rsidRPr="00BD3158" w:rsidRDefault="0079220D" w:rsidP="005964D6">
            <w:pPr>
              <w:rPr>
                <w:rFonts w:cs="Times New Roman"/>
              </w:rPr>
            </w:pPr>
          </w:p>
        </w:tc>
        <w:tc>
          <w:tcPr>
            <w:tcW w:w="1239" w:type="pct"/>
            <w:tcBorders>
              <w:left w:val="single" w:sz="6" w:space="0" w:color="auto"/>
              <w:bottom w:val="single" w:sz="6" w:space="0" w:color="auto"/>
              <w:right w:val="single" w:sz="6" w:space="0" w:color="auto"/>
            </w:tcBorders>
          </w:tcPr>
          <w:p w:rsidR="0079220D" w:rsidRPr="00BD3158" w:rsidRDefault="0079220D" w:rsidP="005964D6">
            <w:pPr>
              <w:rPr>
                <w:rFonts w:cs="Times New Roman"/>
              </w:rPr>
            </w:pPr>
          </w:p>
        </w:tc>
        <w:tc>
          <w:tcPr>
            <w:tcW w:w="2443" w:type="pct"/>
            <w:tcBorders>
              <w:left w:val="single" w:sz="6" w:space="0" w:color="auto"/>
              <w:bottom w:val="single" w:sz="6" w:space="0" w:color="auto"/>
              <w:right w:val="single" w:sz="6" w:space="0" w:color="auto"/>
            </w:tcBorders>
          </w:tcPr>
          <w:p w:rsidR="0079220D" w:rsidRPr="00BD3158" w:rsidRDefault="0079220D" w:rsidP="005964D6">
            <w:pPr>
              <w:rPr>
                <w:rFonts w:cs="Times New Roman"/>
              </w:rPr>
            </w:pPr>
            <w:r w:rsidRPr="00BD3158">
              <w:rPr>
                <w:rFonts w:cs="Times New Roman"/>
              </w:rPr>
              <w:t>гидросферы</w:t>
            </w:r>
          </w:p>
        </w:tc>
      </w:tr>
    </w:tbl>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r w:rsidRPr="00BD3158">
        <w:rPr>
          <w:rFonts w:cs="Times New Roman"/>
        </w:rPr>
        <w:t xml:space="preserve">Перечень опасных природных процессов на проектируемой территории, активизируемых геофизическими воздействиями, и категории их опасности согласно СНиП 22-01-95 «Геофизика опасных природных воздействий», приведены в таблице 36 </w:t>
      </w: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10.4</w:t>
      </w:r>
    </w:p>
    <w:tbl>
      <w:tblPr>
        <w:tblW w:w="5000" w:type="pct"/>
        <w:tblCellMar>
          <w:left w:w="40" w:type="dxa"/>
          <w:right w:w="40" w:type="dxa"/>
        </w:tblCellMar>
        <w:tblLook w:val="0000"/>
      </w:tblPr>
      <w:tblGrid>
        <w:gridCol w:w="5000"/>
        <w:gridCol w:w="5001"/>
      </w:tblGrid>
      <w:tr w:rsidR="0079220D" w:rsidRPr="00BD3158" w:rsidTr="005964D6">
        <w:trPr>
          <w:trHeight w:val="327"/>
        </w:trPr>
        <w:tc>
          <w:tcPr>
            <w:tcW w:w="2500" w:type="pct"/>
            <w:tcBorders>
              <w:top w:val="single" w:sz="6" w:space="0" w:color="auto"/>
              <w:left w:val="single" w:sz="4" w:space="0" w:color="auto"/>
              <w:bottom w:val="single" w:sz="6" w:space="0" w:color="auto"/>
              <w:right w:val="single" w:sz="6" w:space="0" w:color="auto"/>
            </w:tcBorders>
            <w:shd w:val="clear" w:color="auto" w:fill="auto"/>
            <w:vAlign w:val="center"/>
          </w:tcPr>
          <w:p w:rsidR="0079220D" w:rsidRPr="007D2D0A" w:rsidRDefault="0079220D" w:rsidP="005964D6">
            <w:pPr>
              <w:jc w:val="center"/>
              <w:rPr>
                <w:rFonts w:cs="Times New Roman"/>
                <w:b/>
              </w:rPr>
            </w:pPr>
            <w:r w:rsidRPr="007D2D0A">
              <w:rPr>
                <w:rFonts w:cs="Times New Roman"/>
                <w:b/>
              </w:rPr>
              <w:t xml:space="preserve">Наименование опасных природных </w:t>
            </w:r>
          </w:p>
          <w:p w:rsidR="0079220D" w:rsidRPr="007D2D0A" w:rsidRDefault="0079220D" w:rsidP="005964D6">
            <w:pPr>
              <w:jc w:val="center"/>
              <w:rPr>
                <w:rFonts w:cs="Times New Roman"/>
                <w:b/>
              </w:rPr>
            </w:pPr>
            <w:r w:rsidRPr="007D2D0A">
              <w:rPr>
                <w:rFonts w:cs="Times New Roman"/>
                <w:b/>
              </w:rPr>
              <w:t>процессов</w:t>
            </w:r>
          </w:p>
        </w:tc>
        <w:tc>
          <w:tcPr>
            <w:tcW w:w="2500" w:type="pct"/>
            <w:tcBorders>
              <w:top w:val="single" w:sz="6" w:space="0" w:color="auto"/>
              <w:left w:val="single" w:sz="6" w:space="0" w:color="auto"/>
              <w:bottom w:val="single" w:sz="6" w:space="0" w:color="auto"/>
              <w:right w:val="single" w:sz="6" w:space="0" w:color="auto"/>
            </w:tcBorders>
            <w:shd w:val="clear" w:color="auto" w:fill="auto"/>
            <w:vAlign w:val="center"/>
          </w:tcPr>
          <w:p w:rsidR="0079220D" w:rsidRPr="007D2D0A" w:rsidRDefault="0079220D" w:rsidP="005964D6">
            <w:pPr>
              <w:jc w:val="center"/>
              <w:rPr>
                <w:rFonts w:cs="Times New Roman"/>
                <w:b/>
              </w:rPr>
            </w:pPr>
            <w:r w:rsidRPr="007D2D0A">
              <w:rPr>
                <w:rFonts w:cs="Times New Roman"/>
                <w:b/>
              </w:rPr>
              <w:t>Категория опасности процессов*</w:t>
            </w:r>
          </w:p>
        </w:tc>
      </w:tr>
      <w:tr w:rsidR="0079220D" w:rsidRPr="00BD3158" w:rsidTr="005964D6">
        <w:trPr>
          <w:trHeight w:val="248"/>
        </w:trPr>
        <w:tc>
          <w:tcPr>
            <w:tcW w:w="2500" w:type="pct"/>
            <w:tcBorders>
              <w:top w:val="single" w:sz="6" w:space="0" w:color="auto"/>
              <w:left w:val="single" w:sz="4" w:space="0" w:color="auto"/>
              <w:bottom w:val="single" w:sz="6" w:space="0" w:color="auto"/>
              <w:right w:val="single" w:sz="6" w:space="0" w:color="auto"/>
            </w:tcBorders>
            <w:shd w:val="clear" w:color="auto" w:fill="auto"/>
            <w:vAlign w:val="center"/>
          </w:tcPr>
          <w:p w:rsidR="0079220D" w:rsidRPr="00BD3158" w:rsidRDefault="0079220D" w:rsidP="005964D6">
            <w:pPr>
              <w:jc w:val="center"/>
              <w:rPr>
                <w:rFonts w:cs="Times New Roman"/>
              </w:rPr>
            </w:pPr>
            <w:r w:rsidRPr="00BD3158">
              <w:rPr>
                <w:rFonts w:cs="Times New Roman"/>
              </w:rPr>
              <w:t>Оползни</w:t>
            </w:r>
          </w:p>
        </w:tc>
        <w:tc>
          <w:tcPr>
            <w:tcW w:w="2500" w:type="pct"/>
            <w:tcBorders>
              <w:top w:val="single" w:sz="6" w:space="0" w:color="auto"/>
              <w:left w:val="single" w:sz="6" w:space="0" w:color="auto"/>
              <w:bottom w:val="single" w:sz="6" w:space="0" w:color="auto"/>
              <w:right w:val="single" w:sz="6" w:space="0" w:color="auto"/>
            </w:tcBorders>
            <w:shd w:val="clear" w:color="auto" w:fill="auto"/>
            <w:vAlign w:val="center"/>
          </w:tcPr>
          <w:p w:rsidR="0079220D" w:rsidRPr="00BD3158" w:rsidRDefault="0079220D" w:rsidP="005964D6">
            <w:pPr>
              <w:jc w:val="center"/>
              <w:rPr>
                <w:rFonts w:cs="Times New Roman"/>
              </w:rPr>
            </w:pPr>
            <w:r w:rsidRPr="00BD3158">
              <w:rPr>
                <w:rFonts w:cs="Times New Roman"/>
              </w:rPr>
              <w:t>Опасные</w:t>
            </w:r>
          </w:p>
        </w:tc>
      </w:tr>
      <w:tr w:rsidR="0079220D" w:rsidRPr="00BD3158" w:rsidTr="005964D6">
        <w:trPr>
          <w:trHeight w:val="248"/>
        </w:trPr>
        <w:tc>
          <w:tcPr>
            <w:tcW w:w="2500" w:type="pct"/>
            <w:tcBorders>
              <w:top w:val="single" w:sz="6" w:space="0" w:color="auto"/>
              <w:left w:val="single" w:sz="4" w:space="0" w:color="auto"/>
              <w:bottom w:val="single" w:sz="6" w:space="0" w:color="auto"/>
              <w:right w:val="single" w:sz="6" w:space="0" w:color="auto"/>
            </w:tcBorders>
            <w:shd w:val="clear" w:color="auto" w:fill="auto"/>
            <w:vAlign w:val="center"/>
          </w:tcPr>
          <w:p w:rsidR="0079220D" w:rsidRPr="00BD3158" w:rsidRDefault="0079220D" w:rsidP="005964D6">
            <w:pPr>
              <w:jc w:val="center"/>
              <w:rPr>
                <w:rFonts w:cs="Times New Roman"/>
              </w:rPr>
            </w:pPr>
            <w:r w:rsidRPr="00BD3158">
              <w:rPr>
                <w:rFonts w:cs="Times New Roman"/>
              </w:rPr>
              <w:t>Переработка берегов водохранилищ</w:t>
            </w:r>
          </w:p>
        </w:tc>
        <w:tc>
          <w:tcPr>
            <w:tcW w:w="2500" w:type="pct"/>
            <w:tcBorders>
              <w:top w:val="single" w:sz="6" w:space="0" w:color="auto"/>
              <w:left w:val="single" w:sz="6" w:space="0" w:color="auto"/>
              <w:bottom w:val="single" w:sz="6" w:space="0" w:color="auto"/>
              <w:right w:val="single" w:sz="6" w:space="0" w:color="auto"/>
            </w:tcBorders>
            <w:shd w:val="clear" w:color="auto" w:fill="auto"/>
            <w:vAlign w:val="center"/>
          </w:tcPr>
          <w:p w:rsidR="0079220D" w:rsidRPr="00BD3158" w:rsidRDefault="0079220D" w:rsidP="005964D6">
            <w:pPr>
              <w:jc w:val="center"/>
              <w:rPr>
                <w:rFonts w:cs="Times New Roman"/>
              </w:rPr>
            </w:pPr>
            <w:r w:rsidRPr="00BD3158">
              <w:rPr>
                <w:rFonts w:cs="Times New Roman"/>
              </w:rPr>
              <w:t>Опасные</w:t>
            </w:r>
          </w:p>
        </w:tc>
      </w:tr>
      <w:tr w:rsidR="0079220D" w:rsidRPr="00BD3158" w:rsidTr="005964D6">
        <w:trPr>
          <w:trHeight w:val="248"/>
        </w:trPr>
        <w:tc>
          <w:tcPr>
            <w:tcW w:w="2500" w:type="pct"/>
            <w:tcBorders>
              <w:top w:val="single" w:sz="6" w:space="0" w:color="auto"/>
              <w:left w:val="single" w:sz="4" w:space="0" w:color="auto"/>
              <w:bottom w:val="single" w:sz="6" w:space="0" w:color="auto"/>
              <w:right w:val="single" w:sz="6" w:space="0" w:color="auto"/>
            </w:tcBorders>
            <w:shd w:val="clear" w:color="auto" w:fill="auto"/>
            <w:vAlign w:val="center"/>
          </w:tcPr>
          <w:p w:rsidR="0079220D" w:rsidRPr="00BD3158" w:rsidRDefault="0079220D" w:rsidP="005964D6">
            <w:pPr>
              <w:jc w:val="center"/>
              <w:rPr>
                <w:rFonts w:cs="Times New Roman"/>
              </w:rPr>
            </w:pPr>
            <w:r w:rsidRPr="00BD3158">
              <w:rPr>
                <w:rFonts w:cs="Times New Roman"/>
              </w:rPr>
              <w:t>Просадочность лессовых пород</w:t>
            </w:r>
          </w:p>
        </w:tc>
        <w:tc>
          <w:tcPr>
            <w:tcW w:w="2500" w:type="pct"/>
            <w:tcBorders>
              <w:top w:val="single" w:sz="6" w:space="0" w:color="auto"/>
              <w:left w:val="single" w:sz="6" w:space="0" w:color="auto"/>
              <w:bottom w:val="single" w:sz="6" w:space="0" w:color="auto"/>
              <w:right w:val="single" w:sz="6" w:space="0" w:color="auto"/>
            </w:tcBorders>
            <w:shd w:val="clear" w:color="auto" w:fill="auto"/>
            <w:vAlign w:val="center"/>
          </w:tcPr>
          <w:p w:rsidR="0079220D" w:rsidRPr="00BD3158" w:rsidRDefault="0079220D" w:rsidP="005964D6">
            <w:pPr>
              <w:jc w:val="center"/>
              <w:rPr>
                <w:rFonts w:cs="Times New Roman"/>
              </w:rPr>
            </w:pPr>
            <w:r w:rsidRPr="00BD3158">
              <w:rPr>
                <w:rFonts w:cs="Times New Roman"/>
              </w:rPr>
              <w:t>Весьма опасные</w:t>
            </w:r>
          </w:p>
        </w:tc>
      </w:tr>
      <w:tr w:rsidR="0079220D" w:rsidRPr="00BD3158" w:rsidTr="005964D6">
        <w:trPr>
          <w:trHeight w:val="78"/>
        </w:trPr>
        <w:tc>
          <w:tcPr>
            <w:tcW w:w="2500" w:type="pct"/>
            <w:tcBorders>
              <w:top w:val="single" w:sz="6" w:space="0" w:color="auto"/>
              <w:left w:val="single" w:sz="4" w:space="0" w:color="auto"/>
              <w:bottom w:val="single" w:sz="6" w:space="0" w:color="auto"/>
              <w:right w:val="single" w:sz="6" w:space="0" w:color="auto"/>
            </w:tcBorders>
            <w:vAlign w:val="center"/>
          </w:tcPr>
          <w:p w:rsidR="0079220D" w:rsidRPr="00BD3158" w:rsidRDefault="0079220D" w:rsidP="005964D6">
            <w:pPr>
              <w:jc w:val="center"/>
              <w:rPr>
                <w:rFonts w:cs="Times New Roman"/>
              </w:rPr>
            </w:pPr>
            <w:r w:rsidRPr="00BD3158">
              <w:rPr>
                <w:rFonts w:cs="Times New Roman"/>
              </w:rPr>
              <w:t>Эрозия плоскостная и овражная</w:t>
            </w:r>
          </w:p>
        </w:tc>
        <w:tc>
          <w:tcPr>
            <w:tcW w:w="2500" w:type="pct"/>
            <w:tcBorders>
              <w:top w:val="single" w:sz="6" w:space="0" w:color="auto"/>
              <w:left w:val="single" w:sz="6" w:space="0" w:color="auto"/>
              <w:bottom w:val="single" w:sz="6" w:space="0" w:color="auto"/>
              <w:right w:val="single" w:sz="6" w:space="0" w:color="auto"/>
            </w:tcBorders>
            <w:vAlign w:val="center"/>
          </w:tcPr>
          <w:p w:rsidR="0079220D" w:rsidRPr="00BD3158" w:rsidRDefault="0079220D" w:rsidP="005964D6">
            <w:pPr>
              <w:jc w:val="center"/>
              <w:rPr>
                <w:rFonts w:cs="Times New Roman"/>
              </w:rPr>
            </w:pPr>
            <w:r w:rsidRPr="00BD3158">
              <w:rPr>
                <w:rFonts w:cs="Times New Roman"/>
              </w:rPr>
              <w:t>Опасные</w:t>
            </w:r>
          </w:p>
        </w:tc>
      </w:tr>
      <w:tr w:rsidR="0079220D" w:rsidRPr="00BD3158" w:rsidTr="005964D6">
        <w:trPr>
          <w:trHeight w:val="240"/>
        </w:trPr>
        <w:tc>
          <w:tcPr>
            <w:tcW w:w="2500" w:type="pct"/>
            <w:tcBorders>
              <w:top w:val="single" w:sz="6" w:space="0" w:color="auto"/>
              <w:left w:val="single" w:sz="4" w:space="0" w:color="auto"/>
              <w:bottom w:val="single" w:sz="6" w:space="0" w:color="auto"/>
              <w:right w:val="single" w:sz="6" w:space="0" w:color="auto"/>
            </w:tcBorders>
            <w:vAlign w:val="center"/>
          </w:tcPr>
          <w:p w:rsidR="0079220D" w:rsidRPr="00BD3158" w:rsidRDefault="0079220D" w:rsidP="005964D6">
            <w:pPr>
              <w:jc w:val="center"/>
              <w:rPr>
                <w:rFonts w:cs="Times New Roman"/>
              </w:rPr>
            </w:pPr>
            <w:r w:rsidRPr="00BD3158">
              <w:rPr>
                <w:rFonts w:cs="Times New Roman"/>
              </w:rPr>
              <w:t>Ураганы, смерчи</w:t>
            </w:r>
          </w:p>
        </w:tc>
        <w:tc>
          <w:tcPr>
            <w:tcW w:w="2500" w:type="pct"/>
            <w:tcBorders>
              <w:top w:val="single" w:sz="6" w:space="0" w:color="auto"/>
              <w:left w:val="single" w:sz="6" w:space="0" w:color="auto"/>
              <w:bottom w:val="single" w:sz="6" w:space="0" w:color="auto"/>
              <w:right w:val="single" w:sz="6" w:space="0" w:color="auto"/>
            </w:tcBorders>
            <w:vAlign w:val="center"/>
          </w:tcPr>
          <w:p w:rsidR="0079220D" w:rsidRPr="00BD3158" w:rsidRDefault="0079220D" w:rsidP="005964D6">
            <w:pPr>
              <w:jc w:val="center"/>
              <w:rPr>
                <w:rFonts w:cs="Times New Roman"/>
              </w:rPr>
            </w:pPr>
            <w:r w:rsidRPr="00BD3158">
              <w:rPr>
                <w:rFonts w:cs="Times New Roman"/>
              </w:rPr>
              <w:t>Умеренно опасные</w:t>
            </w:r>
          </w:p>
        </w:tc>
      </w:tr>
    </w:tbl>
    <w:p w:rsidR="0079220D" w:rsidRPr="00BD3158" w:rsidRDefault="0079220D" w:rsidP="0079220D">
      <w:pPr>
        <w:jc w:val="both"/>
        <w:rPr>
          <w:rFonts w:cs="Times New Roman"/>
        </w:rPr>
      </w:pPr>
      <w:r w:rsidRPr="00BD3158">
        <w:rPr>
          <w:rFonts w:cs="Times New Roman"/>
        </w:rPr>
        <w:t>* - приведена ориентировочная оценка опасности природных процессов.</w:t>
      </w:r>
    </w:p>
    <w:p w:rsidR="0079220D" w:rsidRPr="00BD3158" w:rsidRDefault="0079220D" w:rsidP="0079220D">
      <w:pPr>
        <w:ind w:firstLine="567"/>
        <w:jc w:val="both"/>
        <w:rPr>
          <w:rFonts w:cs="Times New Roman"/>
          <w:b/>
          <w:highlight w:val="yellow"/>
        </w:rPr>
      </w:pPr>
    </w:p>
    <w:p w:rsidR="0079220D" w:rsidRPr="00BD3158" w:rsidRDefault="0079220D" w:rsidP="0079220D">
      <w:pPr>
        <w:ind w:firstLine="567"/>
        <w:jc w:val="both"/>
        <w:rPr>
          <w:rFonts w:cs="Times New Roman"/>
          <w:highlight w:val="yellow"/>
        </w:rPr>
      </w:pPr>
      <w:r w:rsidRPr="00BD3158">
        <w:rPr>
          <w:rFonts w:cs="Times New Roman"/>
        </w:rPr>
        <w:t xml:space="preserve">По данным Перечня основных факторов риска возникновения ЧС природного и техногенного характера ГУ МЧС России по Ростовской области, на территории Цимлянского района возможны следующие опасные природные процессы: </w:t>
      </w:r>
      <w:r w:rsidRPr="00BD3158">
        <w:rPr>
          <w:rFonts w:cs="Times New Roman"/>
          <w:b/>
          <w:i/>
        </w:rPr>
        <w:t>просадочность пород, оползневые явления, гололед.</w:t>
      </w:r>
      <w:r w:rsidRPr="00BD3158">
        <w:rPr>
          <w:rFonts w:cs="Times New Roman"/>
        </w:rPr>
        <w:t xml:space="preserve"> </w:t>
      </w:r>
    </w:p>
    <w:p w:rsidR="0079220D" w:rsidRPr="00BD3158" w:rsidRDefault="0079220D" w:rsidP="0079220D">
      <w:pPr>
        <w:ind w:firstLine="567"/>
        <w:jc w:val="both"/>
        <w:rPr>
          <w:rFonts w:cs="Times New Roman"/>
        </w:rPr>
      </w:pPr>
      <w:r w:rsidRPr="00BD3158">
        <w:rPr>
          <w:rFonts w:cs="Times New Roman"/>
          <w:bCs/>
        </w:rPr>
        <w:t>П</w:t>
      </w:r>
      <w:r w:rsidRPr="00BD3158">
        <w:rPr>
          <w:rFonts w:cs="Times New Roman"/>
        </w:rPr>
        <w:t xml:space="preserve">ри освоении территорий Калининского сельского поселения с размещением объектов капитального строительства, требуется выполнение комплекса </w:t>
      </w:r>
      <w:r w:rsidRPr="00BD3158">
        <w:rPr>
          <w:rFonts w:cs="Times New Roman"/>
          <w:bCs/>
          <w:i/>
        </w:rPr>
        <w:t>мероприятий по инженерной защите территорий</w:t>
      </w:r>
      <w:r w:rsidRPr="00BD3158">
        <w:rPr>
          <w:rFonts w:cs="Times New Roman"/>
        </w:rPr>
        <w:t>, предусмотренных</w:t>
      </w:r>
      <w:r w:rsidRPr="00BD3158">
        <w:rPr>
          <w:rFonts w:cs="Times New Roman"/>
          <w:lang w:bidi="en-US"/>
        </w:rPr>
        <w:t xml:space="preserve"> </w:t>
      </w:r>
      <w:r w:rsidRPr="00BD3158">
        <w:rPr>
          <w:rFonts w:cs="Times New Roman"/>
        </w:rPr>
        <w:t>СНиП 2.01.09-91 «Здания и сооружения на подрабатываемых территориях и просадочных грунтах», СНиП 22-02-2003 «Инженерная защита территорий, зданий и сооружений от опасных геологических процессов. Основные положения проектирования» и др. нормативно-техническими документами.</w:t>
      </w:r>
      <w:r w:rsidRPr="00BD3158">
        <w:rPr>
          <w:rFonts w:eastAsia="Calibri" w:cs="Times New Roman"/>
        </w:rPr>
        <w:t xml:space="preserve"> </w:t>
      </w:r>
      <w:r w:rsidRPr="00BD3158">
        <w:rPr>
          <w:rFonts w:cs="Times New Roman"/>
        </w:rPr>
        <w:t>На территории поселения есть риски возникновения ЧС, связанные с возникновением лесных пожаров более 25 га.</w:t>
      </w:r>
    </w:p>
    <w:p w:rsidR="0079220D" w:rsidRPr="00BD3158" w:rsidRDefault="00042C64" w:rsidP="0079220D">
      <w:pPr>
        <w:jc w:val="center"/>
        <w:rPr>
          <w:rFonts w:cs="Times New Roman"/>
          <w:b/>
        </w:rPr>
      </w:pPr>
      <w:r>
        <w:rPr>
          <w:rFonts w:cs="Times New Roman"/>
          <w:b/>
        </w:rPr>
        <w:t>10</w:t>
      </w:r>
      <w:r w:rsidR="0079220D" w:rsidRPr="00BD3158">
        <w:rPr>
          <w:rFonts w:cs="Times New Roman"/>
          <w:b/>
        </w:rPr>
        <w:t>.4. Перечень источников ЧС техногенного характера на территории Калининского сельского поселения, а также вблизи указанной территории</w:t>
      </w:r>
    </w:p>
    <w:p w:rsidR="0079220D" w:rsidRPr="00BD3158" w:rsidRDefault="0079220D" w:rsidP="0079220D">
      <w:pPr>
        <w:ind w:firstLine="567"/>
        <w:jc w:val="both"/>
        <w:rPr>
          <w:rFonts w:cs="Times New Roman"/>
        </w:rPr>
      </w:pPr>
      <w:r w:rsidRPr="00BD3158">
        <w:rPr>
          <w:rFonts w:cs="Times New Roman"/>
          <w:i/>
        </w:rPr>
        <w:t>Техногенная чрезвычайная ситуация; техногенная ЧС</w:t>
      </w:r>
      <w:r w:rsidRPr="00BD3158">
        <w:rPr>
          <w:rFonts w:cs="Times New Roman"/>
          <w:bCs/>
        </w:rPr>
        <w:t xml:space="preserve"> – состояние</w:t>
      </w:r>
      <w:r w:rsidRPr="00BD3158">
        <w:rPr>
          <w:rFonts w:cs="Times New Roman"/>
        </w:rPr>
        <w:t>,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(ГОСТ Р 22.0.05-94).</w:t>
      </w:r>
    </w:p>
    <w:p w:rsidR="0079220D" w:rsidRPr="00BD3158" w:rsidRDefault="0079220D" w:rsidP="0079220D">
      <w:pPr>
        <w:ind w:firstLine="567"/>
        <w:jc w:val="both"/>
        <w:rPr>
          <w:rFonts w:cs="Times New Roman"/>
        </w:rPr>
      </w:pPr>
      <w:r w:rsidRPr="00BD3158">
        <w:rPr>
          <w:rFonts w:cs="Times New Roman"/>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79220D" w:rsidRPr="00BD3158" w:rsidRDefault="0079220D" w:rsidP="0079220D">
      <w:pPr>
        <w:ind w:firstLine="567"/>
        <w:jc w:val="both"/>
        <w:rPr>
          <w:rFonts w:cs="Times New Roman"/>
        </w:rPr>
      </w:pPr>
      <w:r w:rsidRPr="00BD3158">
        <w:rPr>
          <w:rFonts w:cs="Times New Roman"/>
          <w:i/>
        </w:rPr>
        <w:t>Источник техногенной чрезвычайной ситуации; источник техногенной ЧС</w:t>
      </w:r>
      <w:r w:rsidRPr="00BD3158">
        <w:rPr>
          <w:rFonts w:cs="Times New Roman"/>
        </w:rPr>
        <w:t xml:space="preserve">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 (ГОСТ Р 22.0.05-94).</w:t>
      </w:r>
    </w:p>
    <w:p w:rsidR="0079220D" w:rsidRPr="00BD3158" w:rsidRDefault="0079220D" w:rsidP="0079220D">
      <w:pPr>
        <w:ind w:firstLine="567"/>
        <w:jc w:val="both"/>
        <w:rPr>
          <w:rFonts w:cs="Times New Roman"/>
        </w:rPr>
      </w:pPr>
      <w:r w:rsidRPr="00BD3158">
        <w:rPr>
          <w:rFonts w:cs="Times New Roman"/>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79220D" w:rsidRPr="00BD3158" w:rsidRDefault="0079220D" w:rsidP="0079220D">
      <w:pPr>
        <w:ind w:firstLine="567"/>
        <w:jc w:val="both"/>
        <w:rPr>
          <w:rFonts w:cs="Times New Roman"/>
        </w:rPr>
      </w:pPr>
      <w:r w:rsidRPr="00BD3158">
        <w:rPr>
          <w:rFonts w:cs="Times New Roman"/>
        </w:rPr>
        <w:t>Предприятия, использующие в своем технологическом цикле АХОВ, на территории Калининского сельского поселения отсутствуют.</w:t>
      </w:r>
    </w:p>
    <w:p w:rsidR="007D2D0A" w:rsidRDefault="007D2D0A">
      <w:pPr>
        <w:suppressAutoHyphens w:val="0"/>
        <w:rPr>
          <w:rFonts w:cs="Times New Roman"/>
          <w:b/>
        </w:rPr>
      </w:pPr>
      <w:r>
        <w:rPr>
          <w:rFonts w:cs="Times New Roman"/>
          <w:b/>
        </w:rPr>
        <w:br w:type="page"/>
      </w:r>
    </w:p>
    <w:p w:rsidR="0079220D" w:rsidRPr="00BD3158" w:rsidRDefault="0079220D" w:rsidP="0079220D">
      <w:pPr>
        <w:ind w:firstLine="567"/>
        <w:rPr>
          <w:rFonts w:cs="Times New Roman"/>
          <w:b/>
        </w:rPr>
      </w:pPr>
      <w:r w:rsidRPr="00BD3158">
        <w:rPr>
          <w:rFonts w:cs="Times New Roman"/>
          <w:b/>
        </w:rPr>
        <w:lastRenderedPageBreak/>
        <w:t>Пожаровзрывоопасные объекты – пожары и взрывы.</w:t>
      </w:r>
    </w:p>
    <w:p w:rsidR="0079220D" w:rsidRPr="00BD3158" w:rsidRDefault="0079220D" w:rsidP="0079220D">
      <w:pPr>
        <w:ind w:firstLine="567"/>
        <w:jc w:val="both"/>
        <w:rPr>
          <w:rFonts w:cs="Times New Roman"/>
        </w:rPr>
      </w:pPr>
      <w:r w:rsidRPr="00BD3158">
        <w:rPr>
          <w:rFonts w:cs="Times New Roman"/>
          <w:i/>
        </w:rPr>
        <w:t>Пожаровзрывоопасный объект</w:t>
      </w:r>
      <w:r w:rsidRPr="00BD3158">
        <w:rPr>
          <w:rFonts w:cs="Times New Roman"/>
        </w:rPr>
        <w:t xml:space="preserve"> –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 (ГОСТ Р 22.0.05-94).</w:t>
      </w:r>
    </w:p>
    <w:p w:rsidR="0079220D" w:rsidRPr="00BD3158" w:rsidRDefault="0079220D" w:rsidP="0079220D">
      <w:pPr>
        <w:ind w:firstLine="567"/>
        <w:jc w:val="both"/>
        <w:rPr>
          <w:rFonts w:cs="Times New Roman"/>
        </w:rPr>
      </w:pPr>
      <w:r w:rsidRPr="00BD3158">
        <w:rPr>
          <w:rFonts w:cs="Times New Roman"/>
        </w:rPr>
        <w:t xml:space="preserve">В случае ЧС на пожаровзрывоопасных объектах возможно возникновение следующих </w:t>
      </w:r>
      <w:r w:rsidRPr="00BD3158">
        <w:rPr>
          <w:rFonts w:cs="Times New Roman"/>
          <w:i/>
        </w:rPr>
        <w:t>поражающих факторов</w:t>
      </w:r>
      <w:r w:rsidRPr="00BD3158">
        <w:rPr>
          <w:rFonts w:cs="Times New Roman"/>
        </w:rPr>
        <w:t xml:space="preserve"> (ГОСТ Р 22.0.07-95): воздушная ударная волна; обломки, осколки; экстремальный нагрев среды; тепловое излучение; токсическое действие.</w:t>
      </w:r>
    </w:p>
    <w:p w:rsidR="0079220D" w:rsidRPr="00BD3158" w:rsidRDefault="0079220D" w:rsidP="0079220D">
      <w:pPr>
        <w:ind w:firstLine="567"/>
        <w:jc w:val="both"/>
        <w:rPr>
          <w:rFonts w:cs="Times New Roman"/>
        </w:rPr>
      </w:pPr>
      <w:r w:rsidRPr="00BD3158">
        <w:rPr>
          <w:rFonts w:cs="Times New Roman"/>
        </w:rPr>
        <w:t>Причинами возникновения аварийных ситуаций на пожаровзрывоопасных объектах могут служить:</w:t>
      </w:r>
    </w:p>
    <w:p w:rsidR="0079220D" w:rsidRPr="00BD3158" w:rsidRDefault="0079220D" w:rsidP="0079220D">
      <w:pPr>
        <w:ind w:firstLine="567"/>
        <w:jc w:val="both"/>
        <w:rPr>
          <w:rFonts w:cs="Times New Roman"/>
        </w:rPr>
      </w:pPr>
      <w:r w:rsidRPr="00BD3158">
        <w:rPr>
          <w:rFonts w:cs="Times New Roman"/>
        </w:rPr>
        <w:t>-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79220D" w:rsidRPr="00BD3158" w:rsidRDefault="0079220D" w:rsidP="0079220D">
      <w:pPr>
        <w:ind w:firstLine="567"/>
        <w:jc w:val="both"/>
        <w:rPr>
          <w:rFonts w:cs="Times New Roman"/>
        </w:rPr>
      </w:pPr>
      <w:r w:rsidRPr="00BD3158">
        <w:rPr>
          <w:rFonts w:cs="Times New Roman"/>
        </w:rPr>
        <w:t>- неосторожное обращение с огнем при производстве ремонтных работ;</w:t>
      </w:r>
    </w:p>
    <w:p w:rsidR="0079220D" w:rsidRPr="00BD3158" w:rsidRDefault="0079220D" w:rsidP="0079220D">
      <w:pPr>
        <w:ind w:firstLine="567"/>
        <w:jc w:val="both"/>
        <w:rPr>
          <w:rFonts w:cs="Times New Roman"/>
        </w:rPr>
      </w:pPr>
      <w:r w:rsidRPr="00BD3158">
        <w:rPr>
          <w:rFonts w:cs="Times New Roman"/>
        </w:rPr>
        <w:t>-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79220D" w:rsidRPr="00BD3158" w:rsidRDefault="0079220D" w:rsidP="0079220D">
      <w:pPr>
        <w:ind w:firstLine="567"/>
        <w:jc w:val="both"/>
        <w:rPr>
          <w:rFonts w:cs="Times New Roman"/>
        </w:rPr>
      </w:pPr>
      <w:r w:rsidRPr="00BD3158">
        <w:rPr>
          <w:rFonts w:cs="Times New Roman"/>
        </w:rPr>
        <w:t>- внешнее воздействие техногенного или природного характера: аварии на соседних объектах, ураганы, наводнения, пожары и др.</w:t>
      </w:r>
    </w:p>
    <w:p w:rsidR="0079220D" w:rsidRPr="00BD3158" w:rsidRDefault="0079220D" w:rsidP="0079220D">
      <w:pPr>
        <w:ind w:firstLine="567"/>
        <w:jc w:val="both"/>
        <w:rPr>
          <w:rFonts w:cs="Times New Roman"/>
        </w:rPr>
      </w:pPr>
      <w:r w:rsidRPr="00BD3158">
        <w:rPr>
          <w:rFonts w:cs="Times New Roman"/>
        </w:rPr>
        <w:t>К пожаровзрывоопасным объектам, расположенным в границах Калининского сельского поселения, отнесены следующие существующие и проектируемые объекты:</w:t>
      </w:r>
    </w:p>
    <w:p w:rsidR="0079220D" w:rsidRPr="00BD3158" w:rsidRDefault="0079220D" w:rsidP="0079220D">
      <w:pPr>
        <w:ind w:firstLine="567"/>
        <w:jc w:val="both"/>
        <w:rPr>
          <w:rFonts w:cs="Times New Roman"/>
          <w:i/>
          <w:u w:val="single"/>
        </w:rPr>
      </w:pPr>
      <w:r w:rsidRPr="00BD3158">
        <w:rPr>
          <w:rFonts w:cs="Times New Roman"/>
          <w:i/>
          <w:u w:val="single"/>
        </w:rPr>
        <w:t>Автозаправочные станции (АЗС)</w:t>
      </w:r>
    </w:p>
    <w:p w:rsidR="0079220D" w:rsidRPr="00BD3158" w:rsidRDefault="0079220D" w:rsidP="0079220D">
      <w:pPr>
        <w:ind w:firstLine="567"/>
        <w:jc w:val="both"/>
        <w:rPr>
          <w:rFonts w:cs="Times New Roman"/>
        </w:rPr>
      </w:pPr>
      <w:r w:rsidRPr="00BD3158">
        <w:rPr>
          <w:rFonts w:cs="Times New Roman"/>
        </w:rPr>
        <w:t>На территории Калининского сельского поселения в х. Антонов действует АЗС на 2 колонки. Существующее количество АЗС достаточно для обеспечения топливом расчетного количества автомобилей.</w:t>
      </w:r>
    </w:p>
    <w:p w:rsidR="0079220D" w:rsidRPr="00BD3158" w:rsidRDefault="0079220D" w:rsidP="0079220D">
      <w:pPr>
        <w:ind w:firstLine="567"/>
        <w:jc w:val="both"/>
        <w:rPr>
          <w:rFonts w:cs="Times New Roman"/>
        </w:rPr>
      </w:pPr>
      <w:r w:rsidRPr="00BD3158">
        <w:rPr>
          <w:rFonts w:cs="Times New Roman"/>
        </w:rPr>
        <w:t>Возникновение поражающих факторов, представляющих опасность для людей, зданий, сооружений и техники, расположенных на территории АЗС, возможно:</w:t>
      </w:r>
    </w:p>
    <w:p w:rsidR="0079220D" w:rsidRPr="00BD3158" w:rsidRDefault="0079220D" w:rsidP="0079220D">
      <w:pPr>
        <w:ind w:firstLine="567"/>
        <w:jc w:val="both"/>
        <w:rPr>
          <w:rFonts w:cs="Times New Roman"/>
        </w:rPr>
      </w:pPr>
      <w:r w:rsidRPr="00BD3158">
        <w:rPr>
          <w:rFonts w:cs="Times New Roman"/>
        </w:rPr>
        <w:t>- при пожарах, причинами которых может стать неисправность оборудования, несоблюдение норм пожарной безопасности;</w:t>
      </w:r>
    </w:p>
    <w:p w:rsidR="0079220D" w:rsidRPr="00BD3158" w:rsidRDefault="0079220D" w:rsidP="0079220D">
      <w:pPr>
        <w:ind w:firstLine="567"/>
        <w:jc w:val="both"/>
        <w:rPr>
          <w:rFonts w:cs="Times New Roman"/>
        </w:rPr>
      </w:pPr>
      <w:r w:rsidRPr="00BD3158">
        <w:rPr>
          <w:rFonts w:cs="Times New Roman"/>
        </w:rPr>
        <w:t>- при неконтролируемом высвобождении запасенной на объекте энергии. На АЗС имеется: запасенная химическая энергия (горючие материалы), запасенная механическая энергия (кинетическая – движущиеся автомобили и др.).</w:t>
      </w:r>
    </w:p>
    <w:p w:rsidR="0079220D" w:rsidRPr="00BD3158" w:rsidRDefault="0079220D" w:rsidP="0079220D">
      <w:pPr>
        <w:ind w:firstLine="567"/>
        <w:jc w:val="both"/>
        <w:rPr>
          <w:rFonts w:cs="Times New Roman"/>
        </w:rPr>
      </w:pPr>
      <w:r w:rsidRPr="00BD3158">
        <w:rPr>
          <w:rFonts w:cs="Times New Roman"/>
        </w:rPr>
        <w:t xml:space="preserve">Анализ опасностей, связанных с авариями на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АЗС. </w:t>
      </w:r>
    </w:p>
    <w:p w:rsidR="0079220D" w:rsidRPr="00BD3158" w:rsidRDefault="0079220D" w:rsidP="0079220D">
      <w:pPr>
        <w:ind w:firstLine="567"/>
        <w:jc w:val="both"/>
        <w:rPr>
          <w:rFonts w:cs="Times New Roman"/>
          <w:bCs/>
        </w:rPr>
      </w:pPr>
      <w:r w:rsidRPr="00BD3158">
        <w:rPr>
          <w:rFonts w:cs="Times New Roman"/>
        </w:rPr>
        <w:t xml:space="preserve">Потенциально опасные вещества, обращающиеся на АЗС – </w:t>
      </w:r>
      <w:r w:rsidRPr="00BD3158">
        <w:rPr>
          <w:rFonts w:cs="Times New Roman"/>
          <w:bCs/>
          <w:i/>
        </w:rPr>
        <w:t>бензин, дизельное топливо</w:t>
      </w:r>
      <w:r w:rsidRPr="00BD3158">
        <w:rPr>
          <w:rFonts w:cs="Times New Roman"/>
          <w:bCs/>
        </w:rPr>
        <w:t>.</w:t>
      </w:r>
    </w:p>
    <w:p w:rsidR="0079220D" w:rsidRPr="00BD3158" w:rsidRDefault="0079220D" w:rsidP="0079220D">
      <w:pPr>
        <w:ind w:firstLine="567"/>
        <w:jc w:val="both"/>
        <w:rPr>
          <w:rFonts w:cs="Times New Roman"/>
        </w:rPr>
      </w:pPr>
      <w:r w:rsidRPr="00BD3158">
        <w:rPr>
          <w:rFonts w:cs="Times New Roman"/>
        </w:rPr>
        <w:t>Воздействию поражающих факторов при авариях на АЗС может подвергнуться весь персонал АЗС и клиенты, находящиеся в момент аварии на территории объекта.</w:t>
      </w:r>
    </w:p>
    <w:p w:rsidR="0079220D" w:rsidRPr="00BD3158" w:rsidRDefault="0079220D" w:rsidP="0079220D">
      <w:pPr>
        <w:ind w:firstLine="567"/>
        <w:jc w:val="both"/>
        <w:rPr>
          <w:rFonts w:cs="Times New Roman"/>
        </w:rPr>
      </w:pPr>
      <w:r w:rsidRPr="00BD3158">
        <w:rPr>
          <w:rFonts w:cs="Times New Roman"/>
        </w:rPr>
        <w:t>На АЗС возможно возникновение техногенных ЧС</w:t>
      </w:r>
      <w:r w:rsidRPr="00BD3158">
        <w:rPr>
          <w:rFonts w:cs="Times New Roman"/>
          <w:iCs/>
        </w:rPr>
        <w:t xml:space="preserve"> локального характера.</w:t>
      </w:r>
    </w:p>
    <w:p w:rsidR="0079220D" w:rsidRPr="00BD3158" w:rsidRDefault="0079220D" w:rsidP="0079220D">
      <w:pPr>
        <w:ind w:firstLine="567"/>
        <w:rPr>
          <w:rFonts w:cs="Times New Roman"/>
          <w:i/>
          <w:u w:val="single"/>
        </w:rPr>
      </w:pPr>
      <w:r w:rsidRPr="00BD3158">
        <w:rPr>
          <w:rFonts w:cs="Times New Roman"/>
          <w:i/>
          <w:u w:val="single"/>
        </w:rPr>
        <w:t>Газовые теплогенераторы, газовые блочно-модульные автоматизированные котельные, ГРП, газораспределительные сети, ГРС</w:t>
      </w:r>
    </w:p>
    <w:p w:rsidR="0079220D" w:rsidRPr="00BD3158" w:rsidRDefault="0079220D" w:rsidP="0079220D">
      <w:pPr>
        <w:ind w:firstLine="567"/>
        <w:jc w:val="both"/>
        <w:rPr>
          <w:rFonts w:cs="Times New Roman"/>
        </w:rPr>
      </w:pPr>
      <w:r w:rsidRPr="00BD3158">
        <w:rPr>
          <w:rFonts w:cs="Times New Roman"/>
        </w:rPr>
        <w:t>На момент разработки генерального плана все населенные пункты поселения, за исключением х. Карнауховский, газифицированы.</w:t>
      </w:r>
    </w:p>
    <w:p w:rsidR="0079220D" w:rsidRPr="00BD3158" w:rsidRDefault="0079220D" w:rsidP="0079220D">
      <w:pPr>
        <w:ind w:firstLine="567"/>
        <w:jc w:val="both"/>
        <w:rPr>
          <w:rFonts w:cs="Times New Roman"/>
        </w:rPr>
      </w:pPr>
      <w:r w:rsidRPr="00BD3158">
        <w:rPr>
          <w:rFonts w:cs="Times New Roman"/>
        </w:rPr>
        <w:t>Источником газораспределения для населенных пунктов Калининского сельского поселения является ГРС «Антонов», расположенная северо-восточнее х. Антонов.</w:t>
      </w:r>
    </w:p>
    <w:p w:rsidR="0079220D" w:rsidRPr="00BD3158" w:rsidRDefault="0079220D" w:rsidP="0079220D">
      <w:pPr>
        <w:ind w:firstLine="567"/>
        <w:jc w:val="both"/>
        <w:rPr>
          <w:rFonts w:cs="Times New Roman"/>
        </w:rPr>
      </w:pPr>
      <w:r w:rsidRPr="00BD3158">
        <w:rPr>
          <w:rFonts w:cs="Times New Roman"/>
        </w:rPr>
        <w:t>Перечень существующих отопительных газовых котельных приведен в таблице 24 подраздела 2.9.4.</w:t>
      </w:r>
    </w:p>
    <w:p w:rsidR="0079220D" w:rsidRPr="00BD3158" w:rsidRDefault="0079220D" w:rsidP="0079220D">
      <w:pPr>
        <w:ind w:firstLine="567"/>
        <w:jc w:val="both"/>
        <w:rPr>
          <w:rFonts w:cs="Times New Roman"/>
          <w:bCs/>
        </w:rPr>
      </w:pPr>
      <w:r w:rsidRPr="00BD3158">
        <w:rPr>
          <w:rFonts w:cs="Times New Roman"/>
        </w:rPr>
        <w:t xml:space="preserve">Описание системы газоснабжения поселения дано в </w:t>
      </w:r>
      <w:r w:rsidRPr="00BD3158">
        <w:rPr>
          <w:rFonts w:cs="Times New Roman"/>
          <w:bCs/>
        </w:rPr>
        <w:t xml:space="preserve">подразделе </w:t>
      </w:r>
      <w:r w:rsidRPr="00BD3158">
        <w:rPr>
          <w:rFonts w:cs="Times New Roman"/>
          <w:bCs/>
          <w:iCs/>
        </w:rPr>
        <w:t>2.9.4.</w:t>
      </w:r>
    </w:p>
    <w:p w:rsidR="0079220D" w:rsidRPr="00BD3158" w:rsidRDefault="0079220D" w:rsidP="0079220D">
      <w:pPr>
        <w:ind w:firstLine="567"/>
        <w:jc w:val="both"/>
        <w:rPr>
          <w:rFonts w:cs="Times New Roman"/>
          <w:bCs/>
        </w:rPr>
      </w:pPr>
      <w:r w:rsidRPr="00BD3158">
        <w:rPr>
          <w:rFonts w:cs="Times New Roman"/>
          <w:bCs/>
        </w:rPr>
        <w:t xml:space="preserve">Потенциально опасное вещество, обращающееся на объектах – </w:t>
      </w:r>
      <w:r w:rsidRPr="00BD3158">
        <w:rPr>
          <w:rFonts w:cs="Times New Roman"/>
          <w:bCs/>
          <w:i/>
        </w:rPr>
        <w:t>природный газ</w:t>
      </w:r>
      <w:r w:rsidRPr="00BD3158">
        <w:rPr>
          <w:rFonts w:cs="Times New Roman"/>
          <w:bCs/>
        </w:rPr>
        <w:t>.</w:t>
      </w:r>
    </w:p>
    <w:p w:rsidR="0079220D" w:rsidRPr="00BD3158" w:rsidRDefault="0079220D" w:rsidP="0079220D">
      <w:pPr>
        <w:ind w:firstLine="567"/>
        <w:jc w:val="both"/>
        <w:rPr>
          <w:rFonts w:cs="Times New Roman"/>
        </w:rPr>
      </w:pPr>
      <w:r w:rsidRPr="00BD3158">
        <w:rPr>
          <w:rFonts w:cs="Times New Roman"/>
        </w:rPr>
        <w:t xml:space="preserve">Возникновение ЧС на объектах газоснабжения и  газопотребления может быть связано с износом производственных фондов, нарушением правил эксплуатации систем и оборудования, </w:t>
      </w:r>
      <w:r w:rsidRPr="00BD3158">
        <w:rPr>
          <w:rFonts w:cs="Times New Roman"/>
          <w:bCs/>
        </w:rPr>
        <w:lastRenderedPageBreak/>
        <w:t xml:space="preserve">нарушением правил производства строительных работ, </w:t>
      </w:r>
      <w:r w:rsidRPr="00BD3158">
        <w:rPr>
          <w:rFonts w:cs="Times New Roman"/>
        </w:rPr>
        <w:t>перебоями в электроснабжении, погодными явлениями.</w:t>
      </w:r>
    </w:p>
    <w:p w:rsidR="0079220D" w:rsidRPr="00BD3158" w:rsidRDefault="0079220D" w:rsidP="0079220D">
      <w:pPr>
        <w:ind w:firstLine="567"/>
        <w:jc w:val="both"/>
        <w:rPr>
          <w:rFonts w:cs="Times New Roman"/>
        </w:rPr>
      </w:pPr>
      <w:r w:rsidRPr="00BD3158">
        <w:rPr>
          <w:rFonts w:cs="Times New Roman"/>
        </w:rPr>
        <w:t>В результате аварий</w:t>
      </w:r>
      <w:r w:rsidRPr="00BD3158">
        <w:rPr>
          <w:rFonts w:cs="Times New Roman"/>
          <w:b/>
        </w:rPr>
        <w:t xml:space="preserve"> </w:t>
      </w:r>
      <w:r w:rsidRPr="00BD3158">
        <w:rPr>
          <w:rFonts w:cs="Times New Roman"/>
        </w:rPr>
        <w:t>на объектах газоснабжения и газопотребления возможно возникновение техногенных ЧС</w:t>
      </w:r>
      <w:r w:rsidRPr="00BD3158">
        <w:rPr>
          <w:rFonts w:cs="Times New Roman"/>
          <w:iCs/>
        </w:rPr>
        <w:t xml:space="preserve"> локального, муниципального характера.</w:t>
      </w:r>
    </w:p>
    <w:p w:rsidR="0079220D" w:rsidRPr="00BD3158" w:rsidRDefault="0079220D" w:rsidP="0079220D">
      <w:pPr>
        <w:ind w:firstLine="567"/>
        <w:jc w:val="both"/>
        <w:rPr>
          <w:rFonts w:cs="Times New Roman"/>
          <w:b/>
        </w:rPr>
      </w:pPr>
      <w:r w:rsidRPr="00BD3158">
        <w:rPr>
          <w:rFonts w:cs="Times New Roman"/>
          <w:b/>
        </w:rPr>
        <w:t>Радиационно-опасные объекты – аварии с угрозой выброса радиоактивных веществ:</w:t>
      </w:r>
    </w:p>
    <w:p w:rsidR="0079220D" w:rsidRPr="00BD3158" w:rsidRDefault="0079220D" w:rsidP="0079220D">
      <w:pPr>
        <w:ind w:firstLine="567"/>
        <w:jc w:val="both"/>
        <w:rPr>
          <w:rFonts w:cs="Times New Roman"/>
        </w:rPr>
      </w:pPr>
      <w:r w:rsidRPr="00BD3158">
        <w:rPr>
          <w:rFonts w:cs="Times New Roman"/>
          <w:i/>
        </w:rPr>
        <w:t>Радиационная авария</w:t>
      </w:r>
      <w:r w:rsidRPr="00BD3158">
        <w:rPr>
          <w:rFonts w:cs="Times New Roman"/>
        </w:rPr>
        <w:t xml:space="preserve"> – потеря управления источником ионизирующего излучения, вызванная неисправностью оборудования, неправильными действиями работников (персонала), стихийными бедствиями или иными причинами, которые могли привести или привели к облучению людей выше установленных норм или к радиоактивному загрязнению окружающей среды (№3-ФЗ</w:t>
      </w:r>
      <w:r w:rsidRPr="00BD3158">
        <w:rPr>
          <w:rFonts w:cs="Times New Roman"/>
          <w:color w:val="000000"/>
        </w:rPr>
        <w:t xml:space="preserve"> о</w:t>
      </w:r>
      <w:r w:rsidRPr="00BD3158">
        <w:rPr>
          <w:rFonts w:cs="Times New Roman"/>
        </w:rPr>
        <w:t>т 23.07.2008г. «О радиационной безопасности населения»).</w:t>
      </w:r>
    </w:p>
    <w:p w:rsidR="0079220D" w:rsidRPr="00BD3158" w:rsidRDefault="0079220D" w:rsidP="0079220D">
      <w:pPr>
        <w:ind w:firstLine="567"/>
        <w:jc w:val="both"/>
        <w:rPr>
          <w:rFonts w:cs="Times New Roman"/>
        </w:rPr>
      </w:pPr>
      <w:r w:rsidRPr="00BD3158">
        <w:rPr>
          <w:rFonts w:cs="Times New Roman"/>
        </w:rPr>
        <w:t>На территории Калининского сельского поселения радиационно-опасные объекты отсутствуют.</w:t>
      </w:r>
    </w:p>
    <w:p w:rsidR="0079220D" w:rsidRPr="00BD3158" w:rsidRDefault="0079220D" w:rsidP="0079220D">
      <w:pPr>
        <w:ind w:firstLine="567"/>
        <w:jc w:val="both"/>
        <w:rPr>
          <w:rFonts w:cs="Times New Roman"/>
          <w:b/>
          <w:i/>
        </w:rPr>
      </w:pPr>
      <w:r w:rsidRPr="00BD3158">
        <w:rPr>
          <w:rFonts w:cs="Times New Roman"/>
        </w:rPr>
        <w:t xml:space="preserve">По данным ГУ МЧС России по Ростовской области, территория Калининского сельского поселения Цимлянского района Ростовской области находится в </w:t>
      </w:r>
      <w:r w:rsidRPr="00BD3158">
        <w:rPr>
          <w:rFonts w:cs="Times New Roman"/>
          <w:b/>
          <w:i/>
        </w:rPr>
        <w:t>зоне возможного сильного радиоактивного заражения.</w:t>
      </w:r>
    </w:p>
    <w:p w:rsidR="0079220D" w:rsidRPr="00BD3158" w:rsidRDefault="0079220D" w:rsidP="0079220D">
      <w:pPr>
        <w:ind w:firstLine="567"/>
        <w:jc w:val="both"/>
        <w:rPr>
          <w:rFonts w:cs="Times New Roman"/>
        </w:rPr>
      </w:pPr>
      <w:r w:rsidRPr="00BD3158">
        <w:rPr>
          <w:rFonts w:cs="Times New Roman"/>
          <w:bCs/>
        </w:rPr>
        <w:t>Ростовская АЭС</w:t>
      </w:r>
      <w:r w:rsidRPr="00BD3158">
        <w:rPr>
          <w:rFonts w:cs="Times New Roman"/>
        </w:rPr>
        <w:t xml:space="preserve"> расположена на берегу Цимлянского водохранилища в 13,5 км от г. Волгодонск и в 19 км от г. Цимлянск. В настоящее время на станции работают два энергоблока. Первый с реактором типа ВВЭР-1000 и мощностью 1000 МВт введен в эксплуатацию в 2001 г. Энергоблок №2 введен в промышленную эксплуатацию 10.12.2010г. </w:t>
      </w:r>
    </w:p>
    <w:p w:rsidR="0079220D" w:rsidRPr="00BD3158" w:rsidRDefault="0079220D" w:rsidP="0079220D">
      <w:pPr>
        <w:ind w:firstLine="567"/>
        <w:jc w:val="both"/>
        <w:rPr>
          <w:rFonts w:cs="Times New Roman"/>
        </w:rPr>
      </w:pPr>
      <w:r w:rsidRPr="00BD3158">
        <w:rPr>
          <w:rFonts w:cs="Times New Roman"/>
        </w:rPr>
        <w:t>На площадке Ростовской АЭС ведется строительство энергоблоков №№ 3, 4.</w:t>
      </w:r>
    </w:p>
    <w:p w:rsidR="0079220D" w:rsidRPr="00BD3158" w:rsidRDefault="0079220D" w:rsidP="0079220D">
      <w:pPr>
        <w:ind w:firstLine="567"/>
        <w:jc w:val="both"/>
        <w:rPr>
          <w:rFonts w:cs="Times New Roman"/>
        </w:rPr>
      </w:pPr>
      <w:r w:rsidRPr="00BD3158">
        <w:rPr>
          <w:rFonts w:cs="Times New Roman"/>
        </w:rPr>
        <w:t xml:space="preserve">Последствия радиационных аварий обусловлены их </w:t>
      </w:r>
      <w:r w:rsidRPr="00BD3158">
        <w:rPr>
          <w:rFonts w:cs="Times New Roman"/>
          <w:i/>
        </w:rPr>
        <w:t>поражающими факторами</w:t>
      </w:r>
      <w:r w:rsidRPr="00BD3158">
        <w:rPr>
          <w:rFonts w:cs="Times New Roman"/>
        </w:rPr>
        <w:t>, к которым на объекте аварии относятся ионизирующее излучение как непосредственно при выбросе, так и при радиоактивном загрязнении территории объекта; ударная волна (при наличии взрыва при аварии); тепловое воздействие и воздействие продуктов сгорания (при наличии пожаров при аварии). Вне объекта аварии поражающим фактором является ионизирующее излучение вследствие радиоактивного загрязнения окружающей среды.</w:t>
      </w:r>
    </w:p>
    <w:p w:rsidR="0079220D" w:rsidRPr="00BD3158" w:rsidRDefault="0079220D" w:rsidP="0079220D">
      <w:pPr>
        <w:ind w:firstLine="567"/>
        <w:jc w:val="both"/>
        <w:rPr>
          <w:rFonts w:cs="Times New Roman"/>
          <w:color w:val="FF0000"/>
        </w:rPr>
      </w:pPr>
      <w:r w:rsidRPr="00BD3158">
        <w:rPr>
          <w:rFonts w:cs="Times New Roman"/>
        </w:rPr>
        <w:t xml:space="preserve">Южная и юго-восточная части территории поселения находятся в 30-ти км зоне Ростовской АЭС. В 30-км зоне расположены следующие населенные пункты Калининского сельского поселения: </w:t>
      </w:r>
      <w:r w:rsidRPr="00BD3158">
        <w:rPr>
          <w:rFonts w:cs="Times New Roman"/>
          <w:b/>
          <w:bCs/>
        </w:rPr>
        <w:t>ст. Калининская, ст. Терновская, х. Карнауховский.</w:t>
      </w:r>
    </w:p>
    <w:p w:rsidR="0079220D" w:rsidRPr="00BD3158" w:rsidRDefault="0079220D" w:rsidP="0079220D">
      <w:pPr>
        <w:ind w:firstLine="567"/>
        <w:jc w:val="both"/>
        <w:rPr>
          <w:rFonts w:cs="Times New Roman"/>
        </w:rPr>
      </w:pPr>
      <w:r w:rsidRPr="00BD3158">
        <w:rPr>
          <w:rFonts w:cs="Times New Roman"/>
          <w:b/>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w:t>
      </w:r>
    </w:p>
    <w:p w:rsidR="0079220D" w:rsidRPr="00BD3158" w:rsidRDefault="0079220D" w:rsidP="0079220D">
      <w:pPr>
        <w:ind w:firstLine="567"/>
        <w:jc w:val="both"/>
        <w:rPr>
          <w:rFonts w:cs="Times New Roman"/>
        </w:rPr>
      </w:pPr>
      <w:r w:rsidRPr="00BD3158">
        <w:rPr>
          <w:rFonts w:cs="Times New Roman"/>
          <w:i/>
        </w:rPr>
        <w:t xml:space="preserve">Гидродинамическая авария – </w:t>
      </w:r>
      <w:r w:rsidRPr="00BD3158">
        <w:rPr>
          <w:rFonts w:cs="Times New Roman"/>
        </w:rPr>
        <w:t>авария на гидротехническом сооружении, связанная с распространением с большой скоростью воды и создающая угрозу возникновения техногенной чрезвычайной ситуации (ГОСТ Р 22.0.05-94).</w:t>
      </w:r>
    </w:p>
    <w:p w:rsidR="0079220D" w:rsidRPr="00BD3158" w:rsidRDefault="0079220D" w:rsidP="0079220D">
      <w:pPr>
        <w:ind w:firstLine="567"/>
        <w:jc w:val="both"/>
        <w:rPr>
          <w:rFonts w:cs="Times New Roman"/>
        </w:rPr>
      </w:pPr>
      <w:r w:rsidRPr="00BD3158">
        <w:rPr>
          <w:rFonts w:cs="Times New Roman"/>
        </w:rPr>
        <w:t>Согласно реестру ГТС водохозяйственных объектов Цимлянского района, в границах Калининского сельского поселения расположены 3 ГТС, характеристика которых представлена в таблице, где также указана потенциальная опасность при аварийном разрушении объектов.</w:t>
      </w:r>
    </w:p>
    <w:p w:rsidR="0079220D" w:rsidRPr="00BD3158" w:rsidRDefault="0079220D" w:rsidP="0079220D">
      <w:pPr>
        <w:ind w:firstLine="567"/>
        <w:jc w:val="both"/>
        <w:rPr>
          <w:rFonts w:cs="Times New Roman"/>
        </w:rPr>
      </w:pPr>
      <w:r w:rsidRPr="00BD3158">
        <w:rPr>
          <w:rFonts w:cs="Times New Roman"/>
        </w:rPr>
        <w:t>В связи с планируемым освоением и застройкой территории Калининского сельского поселения необходимо учитывать факторы риска возникновения ЧС на гидротехнических сооружениях.</w:t>
      </w:r>
    </w:p>
    <w:p w:rsidR="0079220D" w:rsidRPr="00BD3158" w:rsidRDefault="0079220D" w:rsidP="0079220D">
      <w:pPr>
        <w:ind w:firstLine="567"/>
        <w:jc w:val="both"/>
        <w:rPr>
          <w:rFonts w:cs="Times New Roman"/>
        </w:rPr>
      </w:pPr>
      <w:r w:rsidRPr="00BD3158">
        <w:rPr>
          <w:rFonts w:cs="Times New Roman"/>
        </w:rPr>
        <w:t xml:space="preserve">Наиболее вероятные аварии и чрезвычайные ситуации на гидротехнических сооружениях могут возникнуть при частичном или полном разрушении плотины.    </w:t>
      </w:r>
    </w:p>
    <w:p w:rsidR="0079220D" w:rsidRPr="00BD3158" w:rsidRDefault="0079220D" w:rsidP="0079220D">
      <w:pPr>
        <w:ind w:firstLine="567"/>
        <w:jc w:val="both"/>
        <w:rPr>
          <w:rFonts w:cs="Times New Roman"/>
        </w:rPr>
      </w:pPr>
      <w:r w:rsidRPr="00BD3158">
        <w:rPr>
          <w:rFonts w:cs="Times New Roman"/>
        </w:rPr>
        <w:t>Причинами возникновения аварий и ЧС могут быть: обрушение верхнего или низового откосов плотины; промыв плотины фильтрационным потоком воды; промыв тела плотины вследствие развития оврагообразования на низовом откосе; размыв плотины при переполнении водоема; появление прорана на теле плотины (с последующим размывом).</w:t>
      </w:r>
    </w:p>
    <w:p w:rsidR="0079220D" w:rsidRPr="00BD3158" w:rsidRDefault="0079220D" w:rsidP="0079220D">
      <w:pPr>
        <w:ind w:firstLine="360"/>
        <w:jc w:val="both"/>
        <w:rPr>
          <w:rFonts w:cs="Times New Roman"/>
        </w:rPr>
      </w:pPr>
      <w:r w:rsidRPr="00BD3158">
        <w:rPr>
          <w:rFonts w:cs="Times New Roman"/>
        </w:rPr>
        <w:t>Разрушительное действие волны прорыва является результатом:</w:t>
      </w:r>
    </w:p>
    <w:p w:rsidR="0079220D" w:rsidRPr="00BD3158" w:rsidRDefault="0079220D" w:rsidP="0079220D">
      <w:pPr>
        <w:ind w:firstLine="360"/>
        <w:jc w:val="both"/>
        <w:rPr>
          <w:rFonts w:cs="Times New Roman"/>
        </w:rPr>
      </w:pPr>
      <w:r w:rsidRPr="00BD3158">
        <w:rPr>
          <w:rFonts w:cs="Times New Roman"/>
        </w:rPr>
        <w:t>- резкого изменения уровня воды в нижнем и верхнем бьефах при разрушении напорного фронта;</w:t>
      </w:r>
    </w:p>
    <w:p w:rsidR="0079220D" w:rsidRPr="00BD3158" w:rsidRDefault="0079220D" w:rsidP="0079220D">
      <w:pPr>
        <w:ind w:firstLine="360"/>
        <w:jc w:val="both"/>
        <w:rPr>
          <w:rFonts w:cs="Times New Roman"/>
        </w:rPr>
      </w:pPr>
      <w:r w:rsidRPr="00BD3158">
        <w:rPr>
          <w:rFonts w:cs="Times New Roman"/>
        </w:rPr>
        <w:lastRenderedPageBreak/>
        <w:t>- непосредственного воздействия массы воды, перемещающейся с большой скоростью;</w:t>
      </w:r>
    </w:p>
    <w:p w:rsidR="0079220D" w:rsidRPr="00BD3158" w:rsidRDefault="0079220D" w:rsidP="0079220D">
      <w:pPr>
        <w:ind w:firstLine="360"/>
        <w:jc w:val="both"/>
        <w:rPr>
          <w:rFonts w:cs="Times New Roman"/>
        </w:rPr>
      </w:pPr>
      <w:r w:rsidRPr="00BD3158">
        <w:rPr>
          <w:rFonts w:cs="Times New Roman"/>
        </w:rPr>
        <w:t>- изменения прочностных характеристик грунта в основании сооружений вследствие фильтрации и насыщения его водой;</w:t>
      </w:r>
    </w:p>
    <w:p w:rsidR="0079220D" w:rsidRPr="00BD3158" w:rsidRDefault="0079220D" w:rsidP="0079220D">
      <w:pPr>
        <w:ind w:firstLine="360"/>
        <w:jc w:val="both"/>
        <w:rPr>
          <w:rFonts w:cs="Times New Roman"/>
        </w:rPr>
      </w:pPr>
      <w:r w:rsidRPr="00BD3158">
        <w:rPr>
          <w:rFonts w:cs="Times New Roman"/>
        </w:rPr>
        <w:t>- размыва и перемещения больших масс грунта;</w:t>
      </w:r>
    </w:p>
    <w:p w:rsidR="0079220D" w:rsidRPr="00BD3158" w:rsidRDefault="0079220D" w:rsidP="0079220D">
      <w:pPr>
        <w:ind w:firstLine="360"/>
        <w:jc w:val="both"/>
        <w:rPr>
          <w:rFonts w:cs="Times New Roman"/>
        </w:rPr>
      </w:pPr>
      <w:r w:rsidRPr="00BD3158">
        <w:rPr>
          <w:rFonts w:cs="Times New Roman"/>
        </w:rPr>
        <w:t>- перемещения с большими скоростями обломков разрушенных зданий и сооружений и их таранного воздействия.</w:t>
      </w: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p>
    <w:p w:rsidR="0079220D" w:rsidRPr="00BD3158" w:rsidRDefault="0079220D" w:rsidP="0079220D">
      <w:pPr>
        <w:jc w:val="both"/>
        <w:rPr>
          <w:rFonts w:cs="Times New Roman"/>
          <w:b/>
        </w:rPr>
        <w:sectPr w:rsidR="0079220D" w:rsidRPr="00BD3158" w:rsidSect="005964D6">
          <w:headerReference w:type="even" r:id="rId58"/>
          <w:headerReference w:type="default" r:id="rId59"/>
          <w:pgSz w:w="11906" w:h="16838"/>
          <w:pgMar w:top="851" w:right="567" w:bottom="851" w:left="1418" w:header="709" w:footer="709" w:gutter="0"/>
          <w:cols w:space="708"/>
          <w:docGrid w:linePitch="360"/>
        </w:sectPr>
      </w:pPr>
    </w:p>
    <w:p w:rsidR="004645B7" w:rsidRPr="00BD3158" w:rsidRDefault="004645B7" w:rsidP="004645B7">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10.5</w:t>
      </w:r>
    </w:p>
    <w:p w:rsidR="0079220D" w:rsidRPr="00BD3158" w:rsidRDefault="0079220D" w:rsidP="0079220D">
      <w:pPr>
        <w:jc w:val="center"/>
        <w:rPr>
          <w:rFonts w:cs="Times New Roman"/>
          <w:b/>
        </w:rPr>
      </w:pPr>
      <w:r w:rsidRPr="00BD3158">
        <w:rPr>
          <w:rFonts w:cs="Times New Roman"/>
          <w:b/>
        </w:rPr>
        <w:t>ГТС водохозяйственных объектов, расположенных на территории Калининского сельского поселения.</w:t>
      </w:r>
    </w:p>
    <w:p w:rsidR="0079220D" w:rsidRPr="00BD3158" w:rsidRDefault="0079220D" w:rsidP="0079220D">
      <w:pPr>
        <w:ind w:firstLine="567"/>
        <w:jc w:val="both"/>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9"/>
        <w:gridCol w:w="1274"/>
        <w:gridCol w:w="992"/>
        <w:gridCol w:w="709"/>
        <w:gridCol w:w="709"/>
        <w:gridCol w:w="1134"/>
        <w:gridCol w:w="1275"/>
        <w:gridCol w:w="1148"/>
        <w:gridCol w:w="1446"/>
        <w:gridCol w:w="1473"/>
        <w:gridCol w:w="831"/>
        <w:gridCol w:w="832"/>
        <w:gridCol w:w="832"/>
        <w:gridCol w:w="1274"/>
        <w:gridCol w:w="1658"/>
      </w:tblGrid>
      <w:tr w:rsidR="0079220D" w:rsidRPr="00BD3158" w:rsidTr="007D2D0A">
        <w:trPr>
          <w:trHeight w:val="183"/>
          <w:tblHeader/>
        </w:trPr>
        <w:tc>
          <w:tcPr>
            <w:tcW w:w="739"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 ГТС в/х объекта</w:t>
            </w:r>
          </w:p>
        </w:tc>
        <w:tc>
          <w:tcPr>
            <w:tcW w:w="1274"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Наименование в/х объекта</w:t>
            </w:r>
          </w:p>
        </w:tc>
        <w:tc>
          <w:tcPr>
            <w:tcW w:w="3544" w:type="dxa"/>
            <w:gridSpan w:val="4"/>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Местоположение</w:t>
            </w:r>
          </w:p>
        </w:tc>
        <w:tc>
          <w:tcPr>
            <w:tcW w:w="1275"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Администра-тивная                                                       принадлеж-ность территории створа ГТС и  водохрани-лища (пруда)</w:t>
            </w:r>
          </w:p>
        </w:tc>
        <w:tc>
          <w:tcPr>
            <w:tcW w:w="1148"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Собственник</w:t>
            </w:r>
          </w:p>
        </w:tc>
        <w:tc>
          <w:tcPr>
            <w:tcW w:w="1446"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Эксплуатирую-щая организация</w:t>
            </w:r>
          </w:p>
        </w:tc>
        <w:tc>
          <w:tcPr>
            <w:tcW w:w="1473"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Функциональное назначение (использование)</w:t>
            </w:r>
          </w:p>
        </w:tc>
        <w:tc>
          <w:tcPr>
            <w:tcW w:w="2495" w:type="dxa"/>
            <w:gridSpan w:val="3"/>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Емкость водохранилища (пруда)</w:t>
            </w:r>
          </w:p>
        </w:tc>
        <w:tc>
          <w:tcPr>
            <w:tcW w:w="1274"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Характеристи-ка уровня безопасности эксплуатацион-ного состояния ГТС (нормальный, пониженный, неудовлетвори-тельный, опасный)</w:t>
            </w:r>
          </w:p>
        </w:tc>
        <w:tc>
          <w:tcPr>
            <w:tcW w:w="1658"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 xml:space="preserve">Оценка </w:t>
            </w:r>
          </w:p>
          <w:p w:rsidR="0079220D" w:rsidRPr="007D2D0A" w:rsidRDefault="0079220D" w:rsidP="005964D6">
            <w:pPr>
              <w:jc w:val="center"/>
              <w:rPr>
                <w:rFonts w:cs="Times New Roman"/>
                <w:b/>
                <w:bCs/>
                <w:sz w:val="20"/>
                <w:szCs w:val="20"/>
              </w:rPr>
            </w:pPr>
            <w:r w:rsidRPr="007D2D0A">
              <w:rPr>
                <w:rFonts w:cs="Times New Roman"/>
                <w:b/>
                <w:bCs/>
                <w:sz w:val="20"/>
                <w:szCs w:val="20"/>
              </w:rPr>
              <w:t>потенциальной опасности при аварийном разрушении объекта</w:t>
            </w:r>
          </w:p>
        </w:tc>
      </w:tr>
      <w:tr w:rsidR="0079220D" w:rsidRPr="00BD3158" w:rsidTr="007D2D0A">
        <w:trPr>
          <w:trHeight w:val="1170"/>
          <w:tblHeader/>
        </w:trPr>
        <w:tc>
          <w:tcPr>
            <w:tcW w:w="739" w:type="dxa"/>
            <w:vMerge/>
            <w:tcMar>
              <w:left w:w="28" w:type="dxa"/>
              <w:right w:w="28" w:type="dxa"/>
            </w:tcMar>
          </w:tcPr>
          <w:p w:rsidR="0079220D" w:rsidRPr="007D2D0A" w:rsidRDefault="0079220D" w:rsidP="005964D6">
            <w:pPr>
              <w:jc w:val="center"/>
              <w:rPr>
                <w:rFonts w:cs="Times New Roman"/>
                <w:b/>
                <w:bCs/>
                <w:sz w:val="20"/>
                <w:szCs w:val="20"/>
              </w:rPr>
            </w:pPr>
          </w:p>
        </w:tc>
        <w:tc>
          <w:tcPr>
            <w:tcW w:w="1274" w:type="dxa"/>
            <w:vMerge/>
            <w:tcMar>
              <w:left w:w="28" w:type="dxa"/>
              <w:right w:w="28" w:type="dxa"/>
            </w:tcMar>
          </w:tcPr>
          <w:p w:rsidR="0079220D" w:rsidRPr="007D2D0A" w:rsidRDefault="0079220D" w:rsidP="005964D6">
            <w:pPr>
              <w:jc w:val="center"/>
              <w:rPr>
                <w:rFonts w:cs="Times New Roman"/>
                <w:b/>
                <w:bCs/>
                <w:sz w:val="20"/>
                <w:szCs w:val="20"/>
              </w:rPr>
            </w:pPr>
          </w:p>
        </w:tc>
        <w:tc>
          <w:tcPr>
            <w:tcW w:w="992"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бассейн реки</w:t>
            </w:r>
          </w:p>
        </w:tc>
        <w:tc>
          <w:tcPr>
            <w:tcW w:w="709"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река, балка</w:t>
            </w:r>
          </w:p>
        </w:tc>
        <w:tc>
          <w:tcPr>
            <w:tcW w:w="709"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расстоя-ние от устья или истока водо-тока до створа ГТС</w:t>
            </w:r>
          </w:p>
        </w:tc>
        <w:tc>
          <w:tcPr>
            <w:tcW w:w="1134"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расстояние от ближай-</w:t>
            </w:r>
          </w:p>
          <w:p w:rsidR="0079220D" w:rsidRPr="007D2D0A" w:rsidRDefault="0079220D" w:rsidP="005964D6">
            <w:pPr>
              <w:jc w:val="center"/>
              <w:rPr>
                <w:rFonts w:cs="Times New Roman"/>
                <w:b/>
                <w:bCs/>
                <w:sz w:val="20"/>
                <w:szCs w:val="20"/>
              </w:rPr>
            </w:pPr>
            <w:r w:rsidRPr="007D2D0A">
              <w:rPr>
                <w:rFonts w:cs="Times New Roman"/>
                <w:b/>
                <w:bCs/>
                <w:sz w:val="20"/>
                <w:szCs w:val="20"/>
              </w:rPr>
              <w:t>шего населенного пункта до створа ГТС</w:t>
            </w:r>
          </w:p>
        </w:tc>
        <w:tc>
          <w:tcPr>
            <w:tcW w:w="1275" w:type="dxa"/>
            <w:vMerge/>
            <w:tcMar>
              <w:left w:w="28" w:type="dxa"/>
              <w:right w:w="28" w:type="dxa"/>
            </w:tcMar>
          </w:tcPr>
          <w:p w:rsidR="0079220D" w:rsidRPr="007D2D0A" w:rsidRDefault="0079220D" w:rsidP="005964D6">
            <w:pPr>
              <w:jc w:val="center"/>
              <w:rPr>
                <w:rFonts w:cs="Times New Roman"/>
                <w:b/>
                <w:bCs/>
                <w:sz w:val="20"/>
                <w:szCs w:val="20"/>
              </w:rPr>
            </w:pPr>
          </w:p>
        </w:tc>
        <w:tc>
          <w:tcPr>
            <w:tcW w:w="1148" w:type="dxa"/>
            <w:vMerge/>
            <w:tcMar>
              <w:left w:w="28" w:type="dxa"/>
              <w:right w:w="28" w:type="dxa"/>
            </w:tcMar>
          </w:tcPr>
          <w:p w:rsidR="0079220D" w:rsidRPr="007D2D0A" w:rsidRDefault="0079220D" w:rsidP="005964D6">
            <w:pPr>
              <w:jc w:val="center"/>
              <w:rPr>
                <w:rFonts w:cs="Times New Roman"/>
                <w:b/>
                <w:bCs/>
                <w:sz w:val="20"/>
                <w:szCs w:val="20"/>
              </w:rPr>
            </w:pPr>
          </w:p>
        </w:tc>
        <w:tc>
          <w:tcPr>
            <w:tcW w:w="1446" w:type="dxa"/>
            <w:vMerge/>
            <w:tcMar>
              <w:left w:w="28" w:type="dxa"/>
              <w:right w:w="28" w:type="dxa"/>
            </w:tcMar>
          </w:tcPr>
          <w:p w:rsidR="0079220D" w:rsidRPr="007D2D0A" w:rsidRDefault="0079220D" w:rsidP="005964D6">
            <w:pPr>
              <w:jc w:val="center"/>
              <w:rPr>
                <w:rFonts w:cs="Times New Roman"/>
                <w:b/>
                <w:bCs/>
                <w:sz w:val="20"/>
                <w:szCs w:val="20"/>
              </w:rPr>
            </w:pPr>
          </w:p>
        </w:tc>
        <w:tc>
          <w:tcPr>
            <w:tcW w:w="1473" w:type="dxa"/>
            <w:vMerge/>
            <w:tcMar>
              <w:left w:w="28" w:type="dxa"/>
              <w:right w:w="28" w:type="dxa"/>
            </w:tcMar>
          </w:tcPr>
          <w:p w:rsidR="0079220D" w:rsidRPr="007D2D0A" w:rsidRDefault="0079220D" w:rsidP="005964D6">
            <w:pPr>
              <w:jc w:val="center"/>
              <w:rPr>
                <w:rFonts w:cs="Times New Roman"/>
                <w:b/>
                <w:bCs/>
                <w:sz w:val="20"/>
                <w:szCs w:val="20"/>
              </w:rPr>
            </w:pPr>
          </w:p>
        </w:tc>
        <w:tc>
          <w:tcPr>
            <w:tcW w:w="831"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Объем при НПУ,     млн. м3</w:t>
            </w:r>
          </w:p>
        </w:tc>
        <w:tc>
          <w:tcPr>
            <w:tcW w:w="832"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Площадь водного зеркала при НПУ, га</w:t>
            </w:r>
          </w:p>
        </w:tc>
        <w:tc>
          <w:tcPr>
            <w:tcW w:w="832" w:type="dxa"/>
            <w:vMerge w:val="restart"/>
            <w:tcMar>
              <w:left w:w="28" w:type="dxa"/>
              <w:right w:w="28" w:type="dxa"/>
            </w:tcMar>
          </w:tcPr>
          <w:p w:rsidR="0079220D" w:rsidRPr="007D2D0A" w:rsidRDefault="0079220D" w:rsidP="005964D6">
            <w:pPr>
              <w:jc w:val="center"/>
              <w:rPr>
                <w:rFonts w:cs="Times New Roman"/>
                <w:b/>
                <w:bCs/>
                <w:sz w:val="20"/>
                <w:szCs w:val="20"/>
              </w:rPr>
            </w:pPr>
            <w:r w:rsidRPr="007D2D0A">
              <w:rPr>
                <w:rFonts w:cs="Times New Roman"/>
                <w:b/>
                <w:bCs/>
                <w:sz w:val="20"/>
                <w:szCs w:val="20"/>
              </w:rPr>
              <w:t>Макси-мальный напор, м</w:t>
            </w:r>
          </w:p>
        </w:tc>
        <w:tc>
          <w:tcPr>
            <w:tcW w:w="1274" w:type="dxa"/>
            <w:vMerge/>
            <w:tcMar>
              <w:left w:w="28" w:type="dxa"/>
              <w:right w:w="28" w:type="dxa"/>
            </w:tcMar>
          </w:tcPr>
          <w:p w:rsidR="0079220D" w:rsidRPr="007D2D0A" w:rsidRDefault="0079220D" w:rsidP="005964D6">
            <w:pPr>
              <w:jc w:val="center"/>
              <w:rPr>
                <w:rFonts w:cs="Times New Roman"/>
                <w:b/>
                <w:bCs/>
                <w:sz w:val="20"/>
                <w:szCs w:val="20"/>
              </w:rPr>
            </w:pPr>
          </w:p>
        </w:tc>
        <w:tc>
          <w:tcPr>
            <w:tcW w:w="1658" w:type="dxa"/>
            <w:vMerge/>
            <w:tcMar>
              <w:left w:w="28" w:type="dxa"/>
              <w:right w:w="28" w:type="dxa"/>
            </w:tcMar>
          </w:tcPr>
          <w:p w:rsidR="0079220D" w:rsidRPr="007D2D0A" w:rsidRDefault="0079220D" w:rsidP="005964D6">
            <w:pPr>
              <w:jc w:val="center"/>
              <w:rPr>
                <w:rFonts w:cs="Times New Roman"/>
                <w:b/>
                <w:bCs/>
                <w:sz w:val="20"/>
                <w:szCs w:val="20"/>
              </w:rPr>
            </w:pPr>
          </w:p>
        </w:tc>
      </w:tr>
      <w:tr w:rsidR="0079220D" w:rsidRPr="00BD3158" w:rsidTr="007D2D0A">
        <w:trPr>
          <w:trHeight w:val="517"/>
          <w:tblHeader/>
        </w:trPr>
        <w:tc>
          <w:tcPr>
            <w:tcW w:w="739" w:type="dxa"/>
            <w:vMerge/>
            <w:tcMar>
              <w:left w:w="28" w:type="dxa"/>
              <w:right w:w="28" w:type="dxa"/>
            </w:tcMar>
          </w:tcPr>
          <w:p w:rsidR="0079220D" w:rsidRPr="007D2D0A" w:rsidRDefault="0079220D" w:rsidP="005964D6">
            <w:pPr>
              <w:jc w:val="center"/>
              <w:rPr>
                <w:rFonts w:cs="Times New Roman"/>
                <w:b/>
                <w:bCs/>
                <w:sz w:val="20"/>
                <w:szCs w:val="20"/>
              </w:rPr>
            </w:pPr>
          </w:p>
        </w:tc>
        <w:tc>
          <w:tcPr>
            <w:tcW w:w="1274" w:type="dxa"/>
            <w:vMerge/>
            <w:tcMar>
              <w:left w:w="28" w:type="dxa"/>
              <w:right w:w="28" w:type="dxa"/>
            </w:tcMar>
          </w:tcPr>
          <w:p w:rsidR="0079220D" w:rsidRPr="007D2D0A" w:rsidRDefault="0079220D" w:rsidP="005964D6">
            <w:pPr>
              <w:jc w:val="center"/>
              <w:rPr>
                <w:rFonts w:cs="Times New Roman"/>
                <w:b/>
                <w:bCs/>
                <w:sz w:val="20"/>
                <w:szCs w:val="20"/>
              </w:rPr>
            </w:pPr>
          </w:p>
        </w:tc>
        <w:tc>
          <w:tcPr>
            <w:tcW w:w="992" w:type="dxa"/>
            <w:vMerge/>
            <w:tcMar>
              <w:left w:w="28" w:type="dxa"/>
              <w:right w:w="28" w:type="dxa"/>
            </w:tcMar>
          </w:tcPr>
          <w:p w:rsidR="0079220D" w:rsidRPr="007D2D0A" w:rsidRDefault="0079220D" w:rsidP="005964D6">
            <w:pPr>
              <w:jc w:val="center"/>
              <w:rPr>
                <w:rFonts w:cs="Times New Roman"/>
                <w:b/>
                <w:bCs/>
                <w:sz w:val="20"/>
                <w:szCs w:val="20"/>
              </w:rPr>
            </w:pPr>
          </w:p>
        </w:tc>
        <w:tc>
          <w:tcPr>
            <w:tcW w:w="709" w:type="dxa"/>
            <w:vMerge/>
            <w:tcMar>
              <w:left w:w="28" w:type="dxa"/>
              <w:right w:w="28" w:type="dxa"/>
            </w:tcMar>
          </w:tcPr>
          <w:p w:rsidR="0079220D" w:rsidRPr="007D2D0A" w:rsidRDefault="0079220D" w:rsidP="005964D6">
            <w:pPr>
              <w:jc w:val="center"/>
              <w:rPr>
                <w:rFonts w:cs="Times New Roman"/>
                <w:b/>
                <w:bCs/>
                <w:sz w:val="20"/>
                <w:szCs w:val="20"/>
              </w:rPr>
            </w:pPr>
          </w:p>
        </w:tc>
        <w:tc>
          <w:tcPr>
            <w:tcW w:w="709" w:type="dxa"/>
            <w:vMerge/>
            <w:tcMar>
              <w:left w:w="28" w:type="dxa"/>
              <w:right w:w="28" w:type="dxa"/>
            </w:tcMar>
          </w:tcPr>
          <w:p w:rsidR="0079220D" w:rsidRPr="007D2D0A" w:rsidRDefault="0079220D" w:rsidP="005964D6">
            <w:pPr>
              <w:jc w:val="center"/>
              <w:rPr>
                <w:rFonts w:cs="Times New Roman"/>
                <w:b/>
                <w:bCs/>
                <w:sz w:val="20"/>
                <w:szCs w:val="20"/>
              </w:rPr>
            </w:pPr>
          </w:p>
        </w:tc>
        <w:tc>
          <w:tcPr>
            <w:tcW w:w="1134" w:type="dxa"/>
            <w:vMerge/>
            <w:tcMar>
              <w:left w:w="28" w:type="dxa"/>
              <w:right w:w="28" w:type="dxa"/>
            </w:tcMar>
          </w:tcPr>
          <w:p w:rsidR="0079220D" w:rsidRPr="007D2D0A" w:rsidRDefault="0079220D" w:rsidP="005964D6">
            <w:pPr>
              <w:jc w:val="center"/>
              <w:rPr>
                <w:rFonts w:cs="Times New Roman"/>
                <w:b/>
                <w:bCs/>
                <w:sz w:val="20"/>
                <w:szCs w:val="20"/>
              </w:rPr>
            </w:pPr>
          </w:p>
        </w:tc>
        <w:tc>
          <w:tcPr>
            <w:tcW w:w="1275" w:type="dxa"/>
            <w:vMerge/>
            <w:tcMar>
              <w:left w:w="28" w:type="dxa"/>
              <w:right w:w="28" w:type="dxa"/>
            </w:tcMar>
          </w:tcPr>
          <w:p w:rsidR="0079220D" w:rsidRPr="007D2D0A" w:rsidRDefault="0079220D" w:rsidP="005964D6">
            <w:pPr>
              <w:jc w:val="center"/>
              <w:rPr>
                <w:rFonts w:cs="Times New Roman"/>
                <w:b/>
                <w:bCs/>
                <w:sz w:val="20"/>
                <w:szCs w:val="20"/>
              </w:rPr>
            </w:pPr>
          </w:p>
        </w:tc>
        <w:tc>
          <w:tcPr>
            <w:tcW w:w="1148" w:type="dxa"/>
            <w:vMerge/>
            <w:tcMar>
              <w:left w:w="28" w:type="dxa"/>
              <w:right w:w="28" w:type="dxa"/>
            </w:tcMar>
          </w:tcPr>
          <w:p w:rsidR="0079220D" w:rsidRPr="007D2D0A" w:rsidRDefault="0079220D" w:rsidP="005964D6">
            <w:pPr>
              <w:jc w:val="center"/>
              <w:rPr>
                <w:rFonts w:cs="Times New Roman"/>
                <w:b/>
                <w:bCs/>
                <w:sz w:val="20"/>
                <w:szCs w:val="20"/>
              </w:rPr>
            </w:pPr>
          </w:p>
        </w:tc>
        <w:tc>
          <w:tcPr>
            <w:tcW w:w="1446" w:type="dxa"/>
            <w:vMerge/>
            <w:tcMar>
              <w:left w:w="28" w:type="dxa"/>
              <w:right w:w="28" w:type="dxa"/>
            </w:tcMar>
          </w:tcPr>
          <w:p w:rsidR="0079220D" w:rsidRPr="007D2D0A" w:rsidRDefault="0079220D" w:rsidP="005964D6">
            <w:pPr>
              <w:jc w:val="center"/>
              <w:rPr>
                <w:rFonts w:cs="Times New Roman"/>
                <w:b/>
                <w:bCs/>
                <w:sz w:val="20"/>
                <w:szCs w:val="20"/>
              </w:rPr>
            </w:pPr>
          </w:p>
        </w:tc>
        <w:tc>
          <w:tcPr>
            <w:tcW w:w="1473" w:type="dxa"/>
            <w:vMerge/>
            <w:tcMar>
              <w:left w:w="28" w:type="dxa"/>
              <w:right w:w="28" w:type="dxa"/>
            </w:tcMar>
          </w:tcPr>
          <w:p w:rsidR="0079220D" w:rsidRPr="007D2D0A" w:rsidRDefault="0079220D" w:rsidP="005964D6">
            <w:pPr>
              <w:jc w:val="center"/>
              <w:rPr>
                <w:rFonts w:cs="Times New Roman"/>
                <w:b/>
                <w:bCs/>
                <w:sz w:val="20"/>
                <w:szCs w:val="20"/>
              </w:rPr>
            </w:pPr>
          </w:p>
        </w:tc>
        <w:tc>
          <w:tcPr>
            <w:tcW w:w="831" w:type="dxa"/>
            <w:vMerge/>
            <w:tcMar>
              <w:left w:w="28" w:type="dxa"/>
              <w:right w:w="28" w:type="dxa"/>
            </w:tcMar>
          </w:tcPr>
          <w:p w:rsidR="0079220D" w:rsidRPr="007D2D0A" w:rsidRDefault="0079220D" w:rsidP="005964D6">
            <w:pPr>
              <w:jc w:val="center"/>
              <w:rPr>
                <w:rFonts w:cs="Times New Roman"/>
                <w:b/>
                <w:bCs/>
                <w:sz w:val="20"/>
                <w:szCs w:val="20"/>
              </w:rPr>
            </w:pPr>
          </w:p>
        </w:tc>
        <w:tc>
          <w:tcPr>
            <w:tcW w:w="832" w:type="dxa"/>
            <w:vMerge/>
            <w:tcMar>
              <w:left w:w="28" w:type="dxa"/>
              <w:right w:w="28" w:type="dxa"/>
            </w:tcMar>
          </w:tcPr>
          <w:p w:rsidR="0079220D" w:rsidRPr="007D2D0A" w:rsidRDefault="0079220D" w:rsidP="005964D6">
            <w:pPr>
              <w:jc w:val="center"/>
              <w:rPr>
                <w:rFonts w:cs="Times New Roman"/>
                <w:b/>
                <w:bCs/>
                <w:sz w:val="20"/>
                <w:szCs w:val="20"/>
              </w:rPr>
            </w:pPr>
          </w:p>
        </w:tc>
        <w:tc>
          <w:tcPr>
            <w:tcW w:w="832" w:type="dxa"/>
            <w:vMerge/>
            <w:tcMar>
              <w:left w:w="28" w:type="dxa"/>
              <w:right w:w="28" w:type="dxa"/>
            </w:tcMar>
          </w:tcPr>
          <w:p w:rsidR="0079220D" w:rsidRPr="007D2D0A" w:rsidRDefault="0079220D" w:rsidP="005964D6">
            <w:pPr>
              <w:jc w:val="center"/>
              <w:rPr>
                <w:rFonts w:cs="Times New Roman"/>
                <w:b/>
                <w:bCs/>
                <w:sz w:val="20"/>
                <w:szCs w:val="20"/>
              </w:rPr>
            </w:pPr>
          </w:p>
        </w:tc>
        <w:tc>
          <w:tcPr>
            <w:tcW w:w="1274" w:type="dxa"/>
            <w:vMerge/>
            <w:tcMar>
              <w:left w:w="28" w:type="dxa"/>
              <w:right w:w="28" w:type="dxa"/>
            </w:tcMar>
          </w:tcPr>
          <w:p w:rsidR="0079220D" w:rsidRPr="007D2D0A" w:rsidRDefault="0079220D" w:rsidP="005964D6">
            <w:pPr>
              <w:jc w:val="center"/>
              <w:rPr>
                <w:rFonts w:cs="Times New Roman"/>
                <w:b/>
                <w:bCs/>
                <w:sz w:val="20"/>
                <w:szCs w:val="20"/>
              </w:rPr>
            </w:pPr>
          </w:p>
        </w:tc>
        <w:tc>
          <w:tcPr>
            <w:tcW w:w="1658" w:type="dxa"/>
            <w:vMerge/>
            <w:tcMar>
              <w:left w:w="28" w:type="dxa"/>
              <w:right w:w="28" w:type="dxa"/>
            </w:tcMar>
          </w:tcPr>
          <w:p w:rsidR="0079220D" w:rsidRPr="007D2D0A" w:rsidRDefault="0079220D" w:rsidP="005964D6">
            <w:pPr>
              <w:jc w:val="center"/>
              <w:rPr>
                <w:rFonts w:cs="Times New Roman"/>
                <w:b/>
                <w:bCs/>
                <w:sz w:val="20"/>
                <w:szCs w:val="20"/>
              </w:rPr>
            </w:pPr>
          </w:p>
        </w:tc>
      </w:tr>
      <w:tr w:rsidR="007D2D0A" w:rsidRPr="00BD3158" w:rsidTr="007D2D0A">
        <w:trPr>
          <w:trHeight w:val="375"/>
          <w:tblHeader/>
        </w:trPr>
        <w:tc>
          <w:tcPr>
            <w:tcW w:w="739" w:type="dxa"/>
            <w:noWrap/>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w:t>
            </w:r>
          </w:p>
        </w:tc>
        <w:tc>
          <w:tcPr>
            <w:tcW w:w="1274"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2</w:t>
            </w:r>
          </w:p>
        </w:tc>
        <w:tc>
          <w:tcPr>
            <w:tcW w:w="992"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3</w:t>
            </w:r>
          </w:p>
        </w:tc>
        <w:tc>
          <w:tcPr>
            <w:tcW w:w="709"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4</w:t>
            </w:r>
          </w:p>
        </w:tc>
        <w:tc>
          <w:tcPr>
            <w:tcW w:w="709"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5</w:t>
            </w:r>
          </w:p>
        </w:tc>
        <w:tc>
          <w:tcPr>
            <w:tcW w:w="1134"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6</w:t>
            </w:r>
          </w:p>
        </w:tc>
        <w:tc>
          <w:tcPr>
            <w:tcW w:w="1275"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7</w:t>
            </w:r>
          </w:p>
        </w:tc>
        <w:tc>
          <w:tcPr>
            <w:tcW w:w="1148"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8</w:t>
            </w:r>
          </w:p>
        </w:tc>
        <w:tc>
          <w:tcPr>
            <w:tcW w:w="1446"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9</w:t>
            </w:r>
          </w:p>
        </w:tc>
        <w:tc>
          <w:tcPr>
            <w:tcW w:w="1473"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10</w:t>
            </w:r>
          </w:p>
        </w:tc>
        <w:tc>
          <w:tcPr>
            <w:tcW w:w="831"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11</w:t>
            </w:r>
          </w:p>
        </w:tc>
        <w:tc>
          <w:tcPr>
            <w:tcW w:w="832"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12</w:t>
            </w:r>
          </w:p>
        </w:tc>
        <w:tc>
          <w:tcPr>
            <w:tcW w:w="832" w:type="dxa"/>
            <w:noWrap/>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13</w:t>
            </w:r>
          </w:p>
        </w:tc>
        <w:tc>
          <w:tcPr>
            <w:tcW w:w="1274" w:type="dxa"/>
            <w:tcMar>
              <w:left w:w="28" w:type="dxa"/>
              <w:right w:w="28"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14</w:t>
            </w:r>
          </w:p>
        </w:tc>
        <w:tc>
          <w:tcPr>
            <w:tcW w:w="1658" w:type="dxa"/>
            <w:tcMar>
              <w:left w:w="0" w:type="dxa"/>
              <w:right w:w="0" w:type="dxa"/>
            </w:tcMar>
            <w:vAlign w:val="center"/>
          </w:tcPr>
          <w:p w:rsidR="007D2D0A" w:rsidRPr="007D2D0A" w:rsidRDefault="007D2D0A" w:rsidP="005964D6">
            <w:pPr>
              <w:jc w:val="center"/>
              <w:rPr>
                <w:rFonts w:cs="Times New Roman"/>
                <w:b/>
                <w:sz w:val="20"/>
                <w:szCs w:val="20"/>
              </w:rPr>
            </w:pPr>
            <w:r w:rsidRPr="007D2D0A">
              <w:rPr>
                <w:rFonts w:cs="Times New Roman"/>
                <w:b/>
                <w:sz w:val="20"/>
                <w:szCs w:val="20"/>
              </w:rPr>
              <w:t>15</w:t>
            </w:r>
          </w:p>
        </w:tc>
      </w:tr>
      <w:tr w:rsidR="0079220D" w:rsidRPr="00BD3158" w:rsidTr="005964D6">
        <w:trPr>
          <w:trHeight w:val="780"/>
        </w:trPr>
        <w:tc>
          <w:tcPr>
            <w:tcW w:w="739" w:type="dxa"/>
            <w:noWrap/>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1341024</w:t>
            </w:r>
          </w:p>
        </w:tc>
        <w:tc>
          <w:tcPr>
            <w:tcW w:w="127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 xml:space="preserve">пруд </w:t>
            </w:r>
          </w:p>
          <w:p w:rsidR="0079220D" w:rsidRPr="00BD3158" w:rsidRDefault="0079220D" w:rsidP="005964D6">
            <w:pPr>
              <w:jc w:val="center"/>
              <w:rPr>
                <w:rFonts w:cs="Times New Roman"/>
                <w:sz w:val="20"/>
                <w:szCs w:val="20"/>
              </w:rPr>
            </w:pPr>
            <w:r w:rsidRPr="00BD3158">
              <w:rPr>
                <w:rFonts w:cs="Times New Roman"/>
                <w:sz w:val="20"/>
                <w:szCs w:val="20"/>
              </w:rPr>
              <w:t>балочный</w:t>
            </w:r>
          </w:p>
        </w:tc>
        <w:tc>
          <w:tcPr>
            <w:tcW w:w="992"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Цим-лянское водохранилище</w:t>
            </w:r>
          </w:p>
        </w:tc>
        <w:tc>
          <w:tcPr>
            <w:tcW w:w="709"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балка Котлу-бань</w:t>
            </w:r>
          </w:p>
        </w:tc>
        <w:tc>
          <w:tcPr>
            <w:tcW w:w="709"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11,5 км от устья</w:t>
            </w:r>
          </w:p>
        </w:tc>
        <w:tc>
          <w:tcPr>
            <w:tcW w:w="113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2,5 км СЗ х. Антонов</w:t>
            </w:r>
          </w:p>
        </w:tc>
        <w:tc>
          <w:tcPr>
            <w:tcW w:w="1275"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Цимлянский район Калинин-ское сельское поселение</w:t>
            </w:r>
          </w:p>
        </w:tc>
        <w:tc>
          <w:tcPr>
            <w:tcW w:w="1148"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администрация</w:t>
            </w:r>
          </w:p>
        </w:tc>
        <w:tc>
          <w:tcPr>
            <w:tcW w:w="1446"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ЗАО "Антоновское"</w:t>
            </w:r>
          </w:p>
        </w:tc>
        <w:tc>
          <w:tcPr>
            <w:tcW w:w="1473"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переезд, водопой скота, неорганизован-ный отдых</w:t>
            </w:r>
          </w:p>
        </w:tc>
        <w:tc>
          <w:tcPr>
            <w:tcW w:w="831"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0,63</w:t>
            </w:r>
          </w:p>
        </w:tc>
        <w:tc>
          <w:tcPr>
            <w:tcW w:w="832"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55</w:t>
            </w:r>
          </w:p>
        </w:tc>
        <w:tc>
          <w:tcPr>
            <w:tcW w:w="832" w:type="dxa"/>
            <w:noWrap/>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4,5</w:t>
            </w:r>
          </w:p>
        </w:tc>
        <w:tc>
          <w:tcPr>
            <w:tcW w:w="127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 xml:space="preserve">пониженный </w:t>
            </w:r>
          </w:p>
        </w:tc>
        <w:tc>
          <w:tcPr>
            <w:tcW w:w="1658" w:type="dxa"/>
            <w:tcMar>
              <w:left w:w="0" w:type="dxa"/>
              <w:right w:w="0"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в случае разрушения ГТС в зону возможного затопления волной прорыва попадает прибрежная часть х. Антонов, вода поступит в нижерасположен-ный пруд по б.Котлубань</w:t>
            </w:r>
          </w:p>
        </w:tc>
      </w:tr>
      <w:tr w:rsidR="0079220D" w:rsidRPr="00BD3158" w:rsidTr="005964D6">
        <w:trPr>
          <w:trHeight w:val="780"/>
        </w:trPr>
        <w:tc>
          <w:tcPr>
            <w:tcW w:w="739" w:type="dxa"/>
            <w:noWrap/>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1341025</w:t>
            </w:r>
          </w:p>
        </w:tc>
        <w:tc>
          <w:tcPr>
            <w:tcW w:w="127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водохрани-лище балочное</w:t>
            </w:r>
          </w:p>
        </w:tc>
        <w:tc>
          <w:tcPr>
            <w:tcW w:w="992"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Цим-лянское водохранилище</w:t>
            </w:r>
          </w:p>
        </w:tc>
        <w:tc>
          <w:tcPr>
            <w:tcW w:w="709"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балка Котлу-бань</w:t>
            </w:r>
          </w:p>
        </w:tc>
        <w:tc>
          <w:tcPr>
            <w:tcW w:w="709"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3 км от устья</w:t>
            </w:r>
          </w:p>
        </w:tc>
        <w:tc>
          <w:tcPr>
            <w:tcW w:w="113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 xml:space="preserve"> З окраина ст. Калинин-ская                                 </w:t>
            </w:r>
          </w:p>
        </w:tc>
        <w:tc>
          <w:tcPr>
            <w:tcW w:w="1275"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Цимлянский район Калинин-ское сельское поселение</w:t>
            </w:r>
          </w:p>
        </w:tc>
        <w:tc>
          <w:tcPr>
            <w:tcW w:w="1148"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бесхозяйное</w:t>
            </w:r>
          </w:p>
        </w:tc>
        <w:tc>
          <w:tcPr>
            <w:tcW w:w="1446"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отсутствует</w:t>
            </w:r>
          </w:p>
        </w:tc>
        <w:tc>
          <w:tcPr>
            <w:tcW w:w="1473"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переезд, водопой скота, неорганизован-ный отдых</w:t>
            </w:r>
          </w:p>
        </w:tc>
        <w:tc>
          <w:tcPr>
            <w:tcW w:w="831"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2,5</w:t>
            </w:r>
          </w:p>
        </w:tc>
        <w:tc>
          <w:tcPr>
            <w:tcW w:w="832"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100</w:t>
            </w:r>
          </w:p>
        </w:tc>
        <w:tc>
          <w:tcPr>
            <w:tcW w:w="832" w:type="dxa"/>
            <w:noWrap/>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2,5</w:t>
            </w:r>
          </w:p>
        </w:tc>
        <w:tc>
          <w:tcPr>
            <w:tcW w:w="127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 xml:space="preserve">неудовлетво-рительный </w:t>
            </w:r>
          </w:p>
        </w:tc>
        <w:tc>
          <w:tcPr>
            <w:tcW w:w="1658" w:type="dxa"/>
            <w:tcMar>
              <w:left w:w="0" w:type="dxa"/>
              <w:right w:w="0"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в случае разрушения ГТС в зону возможного затопления волной прорыва попадает часть ст.Калининская, вода поступит в нижерасположен-</w:t>
            </w:r>
            <w:r w:rsidRPr="00BD3158">
              <w:rPr>
                <w:rFonts w:cs="Times New Roman"/>
                <w:sz w:val="20"/>
                <w:szCs w:val="20"/>
              </w:rPr>
              <w:lastRenderedPageBreak/>
              <w:t>ный пруд по б.Котлубань</w:t>
            </w:r>
          </w:p>
        </w:tc>
      </w:tr>
      <w:tr w:rsidR="0079220D" w:rsidRPr="00BD3158" w:rsidTr="005964D6">
        <w:trPr>
          <w:trHeight w:val="780"/>
        </w:trPr>
        <w:tc>
          <w:tcPr>
            <w:tcW w:w="739" w:type="dxa"/>
            <w:noWrap/>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lastRenderedPageBreak/>
              <w:t>1341026</w:t>
            </w:r>
          </w:p>
        </w:tc>
        <w:tc>
          <w:tcPr>
            <w:tcW w:w="127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водохрани-лище балочное</w:t>
            </w:r>
          </w:p>
        </w:tc>
        <w:tc>
          <w:tcPr>
            <w:tcW w:w="992"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Цим-лянское водохранилище</w:t>
            </w:r>
          </w:p>
        </w:tc>
        <w:tc>
          <w:tcPr>
            <w:tcW w:w="709"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балка Котлу-бань</w:t>
            </w:r>
          </w:p>
        </w:tc>
        <w:tc>
          <w:tcPr>
            <w:tcW w:w="709"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в устье</w:t>
            </w:r>
          </w:p>
        </w:tc>
        <w:tc>
          <w:tcPr>
            <w:tcW w:w="113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1 км ЮВ ст. Калинин-ская</w:t>
            </w:r>
          </w:p>
        </w:tc>
        <w:tc>
          <w:tcPr>
            <w:tcW w:w="1275"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Цимлянский район Калинин-ское сельское поселение</w:t>
            </w:r>
          </w:p>
        </w:tc>
        <w:tc>
          <w:tcPr>
            <w:tcW w:w="1148"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бесхозяйное</w:t>
            </w:r>
          </w:p>
        </w:tc>
        <w:tc>
          <w:tcPr>
            <w:tcW w:w="1446"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отсутствует</w:t>
            </w:r>
          </w:p>
        </w:tc>
        <w:tc>
          <w:tcPr>
            <w:tcW w:w="1473"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переезд, водопой скота, неорганизован-ный отдых</w:t>
            </w:r>
          </w:p>
        </w:tc>
        <w:tc>
          <w:tcPr>
            <w:tcW w:w="831"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2,6</w:t>
            </w:r>
          </w:p>
        </w:tc>
        <w:tc>
          <w:tcPr>
            <w:tcW w:w="832"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104</w:t>
            </w:r>
          </w:p>
        </w:tc>
        <w:tc>
          <w:tcPr>
            <w:tcW w:w="832" w:type="dxa"/>
            <w:noWrap/>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2,5</w:t>
            </w:r>
          </w:p>
        </w:tc>
        <w:tc>
          <w:tcPr>
            <w:tcW w:w="1274" w:type="dxa"/>
            <w:tcMar>
              <w:left w:w="28" w:type="dxa"/>
              <w:right w:w="28"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 xml:space="preserve">пониженный </w:t>
            </w:r>
          </w:p>
        </w:tc>
        <w:tc>
          <w:tcPr>
            <w:tcW w:w="1658" w:type="dxa"/>
            <w:tcMar>
              <w:left w:w="0" w:type="dxa"/>
              <w:right w:w="0" w:type="dxa"/>
            </w:tcMar>
            <w:vAlign w:val="center"/>
          </w:tcPr>
          <w:p w:rsidR="0079220D" w:rsidRPr="00BD3158" w:rsidRDefault="0079220D" w:rsidP="005964D6">
            <w:pPr>
              <w:jc w:val="center"/>
              <w:rPr>
                <w:rFonts w:cs="Times New Roman"/>
                <w:sz w:val="20"/>
                <w:szCs w:val="20"/>
              </w:rPr>
            </w:pPr>
            <w:r w:rsidRPr="00BD3158">
              <w:rPr>
                <w:rFonts w:cs="Times New Roman"/>
                <w:sz w:val="20"/>
                <w:szCs w:val="20"/>
              </w:rPr>
              <w:t>в случае разрушения ГТС вода поступит в Цимлянское водохранилище</w:t>
            </w:r>
          </w:p>
        </w:tc>
      </w:tr>
    </w:tbl>
    <w:p w:rsidR="0079220D" w:rsidRPr="00BD3158" w:rsidRDefault="0079220D" w:rsidP="0079220D">
      <w:pPr>
        <w:ind w:firstLine="567"/>
        <w:jc w:val="both"/>
        <w:rPr>
          <w:rFonts w:cs="Times New Roman"/>
        </w:rPr>
        <w:sectPr w:rsidR="0079220D" w:rsidRPr="00BD3158" w:rsidSect="005964D6">
          <w:pgSz w:w="16838" w:h="11906" w:orient="landscape"/>
          <w:pgMar w:top="851" w:right="284" w:bottom="851" w:left="284" w:header="709" w:footer="709" w:gutter="0"/>
          <w:cols w:space="708"/>
          <w:docGrid w:linePitch="360"/>
        </w:sectPr>
      </w:pPr>
    </w:p>
    <w:p w:rsidR="0079220D" w:rsidRPr="00BD3158" w:rsidRDefault="0079220D" w:rsidP="0079220D">
      <w:pPr>
        <w:ind w:firstLine="567"/>
        <w:jc w:val="both"/>
        <w:rPr>
          <w:rFonts w:cs="Times New Roman"/>
          <w:b/>
        </w:rPr>
      </w:pPr>
      <w:r w:rsidRPr="00BD3158">
        <w:rPr>
          <w:rFonts w:cs="Times New Roman"/>
          <w:b/>
        </w:rPr>
        <w:lastRenderedPageBreak/>
        <w:t>Опасные происшествия на транспорте при перевозке опасных грузов:</w:t>
      </w:r>
    </w:p>
    <w:p w:rsidR="0079220D" w:rsidRPr="00BD3158" w:rsidRDefault="0079220D" w:rsidP="0079220D">
      <w:pPr>
        <w:ind w:firstLine="567"/>
        <w:jc w:val="both"/>
        <w:rPr>
          <w:rFonts w:cs="Times New Roman"/>
        </w:rPr>
      </w:pPr>
      <w:r w:rsidRPr="00BD3158">
        <w:rPr>
          <w:rFonts w:cs="Times New Roman"/>
          <w:i/>
        </w:rPr>
        <w:t>Опасный груз</w:t>
      </w:r>
      <w:r w:rsidRPr="00BD3158">
        <w:rPr>
          <w:rFonts w:cs="Times New Roman"/>
        </w:rPr>
        <w:t xml:space="preserve"> –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 (ГОСТ Р 22.0.05-94).</w:t>
      </w:r>
    </w:p>
    <w:p w:rsidR="0079220D" w:rsidRPr="00BD3158" w:rsidRDefault="0079220D" w:rsidP="0079220D">
      <w:pPr>
        <w:ind w:firstLine="567"/>
        <w:jc w:val="both"/>
        <w:rPr>
          <w:rFonts w:cs="Times New Roman"/>
        </w:rPr>
      </w:pPr>
      <w:r w:rsidRPr="00BD3158">
        <w:rPr>
          <w:rFonts w:cs="Times New Roman"/>
        </w:rPr>
        <w:t>Предприятия, осуществляющие деятельность по перевозке опасных грузов,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маршруты и согласовывают их с соответствующими органами, в предусмотренных случаях, организуют сопровождение грузов вооруженной охраной.</w:t>
      </w:r>
    </w:p>
    <w:p w:rsidR="0079220D" w:rsidRPr="00BD3158" w:rsidRDefault="0079220D" w:rsidP="0079220D">
      <w:pPr>
        <w:ind w:firstLine="567"/>
        <w:jc w:val="both"/>
        <w:rPr>
          <w:rFonts w:cs="Times New Roman"/>
          <w:b/>
          <w:i/>
        </w:rPr>
      </w:pPr>
      <w:r w:rsidRPr="00BD3158">
        <w:rPr>
          <w:rFonts w:cs="Times New Roman"/>
        </w:rPr>
        <w:t>К потенциально-опасным объектам, аварии на которых могут привести к образованию зон ЧС</w:t>
      </w:r>
      <w:r w:rsidRPr="00BD3158">
        <w:rPr>
          <w:rFonts w:cs="Times New Roman"/>
          <w:b/>
        </w:rPr>
        <w:t xml:space="preserve"> </w:t>
      </w:r>
      <w:r w:rsidRPr="00BD3158">
        <w:rPr>
          <w:rFonts w:cs="Times New Roman"/>
        </w:rPr>
        <w:t xml:space="preserve">в результате опасных происшествий на транспорте при перевозке опасных грузов на территории Калининского сельского поселения, можно отнести </w:t>
      </w:r>
      <w:r w:rsidRPr="00BD3158">
        <w:rPr>
          <w:rFonts w:cs="Times New Roman"/>
          <w:b/>
          <w:i/>
        </w:rPr>
        <w:t>существующие и проектируемые объекты транспортной инфраструктуры.</w:t>
      </w:r>
    </w:p>
    <w:p w:rsidR="0079220D" w:rsidRPr="00BD3158" w:rsidRDefault="0079220D" w:rsidP="0079220D">
      <w:pPr>
        <w:ind w:firstLine="567"/>
        <w:jc w:val="both"/>
        <w:rPr>
          <w:rFonts w:cs="Times New Roman"/>
          <w:b/>
        </w:rPr>
      </w:pPr>
      <w:r w:rsidRPr="00BD3158">
        <w:rPr>
          <w:rFonts w:cs="Times New Roman"/>
        </w:rPr>
        <w:t xml:space="preserve">Характеристика транспортной инфраструктуры приведена в </w:t>
      </w:r>
      <w:r w:rsidRPr="00BD3158">
        <w:rPr>
          <w:rFonts w:cs="Times New Roman"/>
          <w:bCs/>
        </w:rPr>
        <w:t>подразделе 2.11.</w:t>
      </w:r>
    </w:p>
    <w:p w:rsidR="0079220D" w:rsidRPr="00BD3158" w:rsidRDefault="0079220D" w:rsidP="0079220D">
      <w:pPr>
        <w:ind w:firstLine="567"/>
        <w:jc w:val="both"/>
        <w:rPr>
          <w:rFonts w:cs="Times New Roman"/>
        </w:rPr>
      </w:pPr>
      <w:r w:rsidRPr="00BD3158">
        <w:rPr>
          <w:rFonts w:cs="Times New Roman"/>
        </w:rPr>
        <w:t>В случае ЧС в результате</w:t>
      </w:r>
      <w:r w:rsidRPr="00BD3158">
        <w:rPr>
          <w:rFonts w:cs="Times New Roman"/>
          <w:b/>
        </w:rPr>
        <w:t xml:space="preserve"> </w:t>
      </w:r>
      <w:r w:rsidRPr="00BD3158">
        <w:rPr>
          <w:rFonts w:cs="Times New Roman"/>
        </w:rPr>
        <w:t xml:space="preserve">опасных происшествий на транспорте при перевозке опасных грузов возможно возникновение следующих </w:t>
      </w:r>
      <w:r w:rsidRPr="00BD3158">
        <w:rPr>
          <w:rFonts w:cs="Times New Roman"/>
          <w:i/>
        </w:rPr>
        <w:t>поражающих факторов</w:t>
      </w:r>
      <w:r w:rsidRPr="00BD3158">
        <w:rPr>
          <w:rFonts w:cs="Times New Roman"/>
        </w:rPr>
        <w:t xml:space="preserve"> (ГОСТ Р 22.0.07-95): воздушная ударная волна; обломки, осколки; экстремальный нагрев среды; тепловое излучение; токсическое действие.</w:t>
      </w:r>
    </w:p>
    <w:p w:rsidR="0079220D" w:rsidRPr="00BD3158" w:rsidRDefault="0079220D" w:rsidP="0079220D">
      <w:pPr>
        <w:ind w:firstLine="567"/>
        <w:jc w:val="both"/>
        <w:rPr>
          <w:rFonts w:cs="Times New Roman"/>
          <w:b/>
        </w:rPr>
      </w:pPr>
      <w:r w:rsidRPr="00BD3158">
        <w:rPr>
          <w:rFonts w:cs="Times New Roman"/>
          <w:b/>
        </w:rPr>
        <w:t>- аварии на автомобильном транспорте при перевозке опасных грузов:</w:t>
      </w:r>
    </w:p>
    <w:p w:rsidR="0079220D" w:rsidRPr="00BD3158" w:rsidRDefault="0079220D" w:rsidP="0079220D">
      <w:pPr>
        <w:ind w:firstLine="567"/>
        <w:jc w:val="both"/>
        <w:rPr>
          <w:rFonts w:cs="Times New Roman"/>
        </w:rPr>
      </w:pPr>
      <w:r w:rsidRPr="00BD3158">
        <w:rPr>
          <w:rFonts w:cs="Times New Roman"/>
        </w:rPr>
        <w:t>Аварии на автомобильном транспорте при перевозке опасных грузов с выбросом (выливом) опасных химических веществ, взрывом горючих жидкостей и сжиженных газов возможны фактически на всей территории поселения, где проходят автомобильные дороги. Большая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w:t>
      </w:r>
    </w:p>
    <w:p w:rsidR="0079220D" w:rsidRPr="00BD3158" w:rsidRDefault="0079220D" w:rsidP="0079220D">
      <w:pPr>
        <w:ind w:firstLine="567"/>
        <w:jc w:val="both"/>
        <w:rPr>
          <w:rFonts w:cs="Times New Roman"/>
        </w:rPr>
      </w:pPr>
      <w:r w:rsidRPr="00BD3158">
        <w:rPr>
          <w:rFonts w:cs="Times New Roman"/>
        </w:rPr>
        <w:t xml:space="preserve">По территории Калининского сельского поселения проходят: </w:t>
      </w:r>
    </w:p>
    <w:p w:rsidR="0079220D" w:rsidRPr="00BD3158" w:rsidRDefault="0079220D" w:rsidP="0079220D">
      <w:pPr>
        <w:ind w:firstLine="567"/>
        <w:jc w:val="both"/>
        <w:rPr>
          <w:rFonts w:cs="Times New Roman"/>
          <w:highlight w:val="yellow"/>
        </w:rPr>
      </w:pPr>
      <w:r w:rsidRPr="00BD3158">
        <w:rPr>
          <w:rFonts w:cs="Times New Roman"/>
          <w:b/>
          <w:i/>
        </w:rPr>
        <w:t xml:space="preserve">- участок автодороги регионального значения </w:t>
      </w:r>
      <w:r w:rsidRPr="00BD3158">
        <w:rPr>
          <w:rFonts w:cs="Times New Roman"/>
        </w:rPr>
        <w:t>«г.Цимлянск (от а/д г.Морозовск-г.Цимлянск-г.Волгодонск) – г.Суровикино Волгоградской обл. (до границы Волгоградской обл.)»;</w:t>
      </w:r>
    </w:p>
    <w:p w:rsidR="0079220D" w:rsidRPr="00BD3158" w:rsidRDefault="0079220D" w:rsidP="0079220D">
      <w:pPr>
        <w:ind w:firstLine="567"/>
        <w:jc w:val="both"/>
        <w:rPr>
          <w:rFonts w:cs="Times New Roman"/>
          <w:highlight w:val="yellow"/>
        </w:rPr>
      </w:pPr>
      <w:r w:rsidRPr="00BD3158">
        <w:rPr>
          <w:rFonts w:cs="Times New Roman"/>
          <w:b/>
          <w:i/>
        </w:rPr>
        <w:t>- участок автодороги межмуниципального значения:</w:t>
      </w:r>
      <w:r w:rsidRPr="00BD3158">
        <w:rPr>
          <w:rFonts w:cs="Times New Roman"/>
        </w:rPr>
        <w:t xml:space="preserve"> подъезд от автомобильной дороги «г. Цимлянск (от а/д г.Морозовск – г.Цимлянск – г.Волгодонск) – г.Суровикино» к ст.Калининская;</w:t>
      </w:r>
    </w:p>
    <w:p w:rsidR="0079220D" w:rsidRPr="00BD3158" w:rsidRDefault="0079220D" w:rsidP="0079220D">
      <w:pPr>
        <w:ind w:firstLine="567"/>
        <w:jc w:val="both"/>
        <w:rPr>
          <w:rFonts w:cs="Times New Roman"/>
        </w:rPr>
      </w:pPr>
      <w:r w:rsidRPr="00BD3158">
        <w:rPr>
          <w:rFonts w:cs="Times New Roman"/>
          <w:b/>
          <w:i/>
        </w:rPr>
        <w:t>- автодороги местного значения</w:t>
      </w:r>
      <w:r w:rsidRPr="00BD3158">
        <w:rPr>
          <w:rFonts w:cs="Times New Roman"/>
        </w:rPr>
        <w:t>.</w:t>
      </w:r>
    </w:p>
    <w:p w:rsidR="0079220D" w:rsidRPr="00BD3158" w:rsidRDefault="0079220D" w:rsidP="0079220D">
      <w:pPr>
        <w:ind w:firstLine="567"/>
        <w:jc w:val="both"/>
        <w:rPr>
          <w:rFonts w:cs="Times New Roman"/>
        </w:rPr>
      </w:pPr>
      <w:r w:rsidRPr="00BD3158">
        <w:rPr>
          <w:rFonts w:cs="Times New Roman"/>
        </w:rPr>
        <w:t>Проектом предлагается: строительство в поселках новых дорог местного значения, осуществляющих кратчайшую связь с дорогой регионального значения «г.Цимлянск – г.Суровикино»; в пределах существующей застройки предлагается реконструкция местных улиц и проездов с целью приведения их технических параметров к нормативным; новое строительство улиц и дорог в проектируемых жилых кварталах.</w:t>
      </w:r>
    </w:p>
    <w:p w:rsidR="0079220D" w:rsidRPr="00BD3158" w:rsidRDefault="0079220D" w:rsidP="0079220D">
      <w:pPr>
        <w:ind w:firstLine="567"/>
        <w:jc w:val="both"/>
        <w:rPr>
          <w:rFonts w:cs="Times New Roman"/>
        </w:rPr>
      </w:pPr>
      <w:r w:rsidRPr="00BD3158">
        <w:rPr>
          <w:rFonts w:cs="Times New Roman"/>
        </w:rPr>
        <w:t>Проектом сохраняются сложившиеся внешние транспортные связи.</w:t>
      </w:r>
    </w:p>
    <w:p w:rsidR="0079220D" w:rsidRPr="00BD3158" w:rsidRDefault="0079220D" w:rsidP="0079220D">
      <w:pPr>
        <w:ind w:firstLine="567"/>
        <w:jc w:val="both"/>
        <w:rPr>
          <w:rFonts w:cs="Times New Roman"/>
        </w:rPr>
      </w:pPr>
      <w:r w:rsidRPr="00BD3158">
        <w:rPr>
          <w:rFonts w:cs="Times New Roman"/>
        </w:rPr>
        <w:t>Проектные решения направлены на оптимизацию уличной сети, исключение движения грузового транспорта по жилым улицам.</w:t>
      </w:r>
    </w:p>
    <w:p w:rsidR="0079220D" w:rsidRPr="00BD3158" w:rsidRDefault="0079220D" w:rsidP="0079220D">
      <w:pPr>
        <w:ind w:firstLine="567"/>
        <w:jc w:val="both"/>
        <w:rPr>
          <w:rFonts w:cs="Times New Roman"/>
        </w:rPr>
      </w:pPr>
      <w:r w:rsidRPr="00BD3158">
        <w:rPr>
          <w:rFonts w:cs="Times New Roman"/>
        </w:rPr>
        <w:t>Статистические данные по дорожно-транспортным происшествиям, произошедшим на территории Калининского сельского</w:t>
      </w:r>
      <w:r w:rsidR="004645B7">
        <w:rPr>
          <w:rFonts w:cs="Times New Roman"/>
        </w:rPr>
        <w:t xml:space="preserve"> поселения, приведены в таблице.</w:t>
      </w: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10.6</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77"/>
        <w:gridCol w:w="1206"/>
        <w:gridCol w:w="1206"/>
        <w:gridCol w:w="1206"/>
        <w:gridCol w:w="1206"/>
        <w:gridCol w:w="1204"/>
      </w:tblGrid>
      <w:tr w:rsidR="0079220D" w:rsidRPr="00BD3158" w:rsidTr="005964D6">
        <w:trPr>
          <w:jc w:val="center"/>
        </w:trPr>
        <w:tc>
          <w:tcPr>
            <w:tcW w:w="2075" w:type="pct"/>
            <w:vAlign w:val="center"/>
          </w:tcPr>
          <w:p w:rsidR="0079220D" w:rsidRPr="0099394A" w:rsidRDefault="0079220D" w:rsidP="005964D6">
            <w:pPr>
              <w:jc w:val="center"/>
              <w:rPr>
                <w:rFonts w:cs="Times New Roman"/>
                <w:b/>
              </w:rPr>
            </w:pPr>
            <w:r w:rsidRPr="0099394A">
              <w:rPr>
                <w:rFonts w:cs="Times New Roman"/>
                <w:b/>
              </w:rPr>
              <w:t>Год</w:t>
            </w:r>
          </w:p>
        </w:tc>
        <w:tc>
          <w:tcPr>
            <w:tcW w:w="585" w:type="pct"/>
            <w:vAlign w:val="center"/>
          </w:tcPr>
          <w:p w:rsidR="0079220D" w:rsidRPr="0099394A" w:rsidRDefault="0079220D" w:rsidP="005964D6">
            <w:pPr>
              <w:jc w:val="center"/>
              <w:rPr>
                <w:rFonts w:cs="Times New Roman"/>
                <w:b/>
              </w:rPr>
            </w:pPr>
            <w:r w:rsidRPr="0099394A">
              <w:rPr>
                <w:rFonts w:cs="Times New Roman"/>
                <w:b/>
              </w:rPr>
              <w:t>2004</w:t>
            </w:r>
          </w:p>
        </w:tc>
        <w:tc>
          <w:tcPr>
            <w:tcW w:w="585" w:type="pct"/>
            <w:vAlign w:val="center"/>
          </w:tcPr>
          <w:p w:rsidR="0079220D" w:rsidRPr="0099394A" w:rsidRDefault="0079220D" w:rsidP="005964D6">
            <w:pPr>
              <w:jc w:val="center"/>
              <w:rPr>
                <w:rFonts w:cs="Times New Roman"/>
                <w:b/>
              </w:rPr>
            </w:pPr>
            <w:r w:rsidRPr="0099394A">
              <w:rPr>
                <w:rFonts w:cs="Times New Roman"/>
                <w:b/>
              </w:rPr>
              <w:t>2005</w:t>
            </w:r>
          </w:p>
        </w:tc>
        <w:tc>
          <w:tcPr>
            <w:tcW w:w="585" w:type="pct"/>
            <w:vAlign w:val="center"/>
          </w:tcPr>
          <w:p w:rsidR="0079220D" w:rsidRPr="0099394A" w:rsidRDefault="0079220D" w:rsidP="005964D6">
            <w:pPr>
              <w:jc w:val="center"/>
              <w:rPr>
                <w:rFonts w:cs="Times New Roman"/>
                <w:b/>
              </w:rPr>
            </w:pPr>
            <w:r w:rsidRPr="0099394A">
              <w:rPr>
                <w:rFonts w:cs="Times New Roman"/>
                <w:b/>
              </w:rPr>
              <w:t>2006</w:t>
            </w:r>
          </w:p>
        </w:tc>
        <w:tc>
          <w:tcPr>
            <w:tcW w:w="585" w:type="pct"/>
            <w:vAlign w:val="center"/>
          </w:tcPr>
          <w:p w:rsidR="0079220D" w:rsidRPr="0099394A" w:rsidRDefault="0079220D" w:rsidP="005964D6">
            <w:pPr>
              <w:jc w:val="center"/>
              <w:rPr>
                <w:rFonts w:cs="Times New Roman"/>
                <w:b/>
              </w:rPr>
            </w:pPr>
            <w:r w:rsidRPr="0099394A">
              <w:rPr>
                <w:rFonts w:cs="Times New Roman"/>
                <w:b/>
              </w:rPr>
              <w:t>2007</w:t>
            </w:r>
          </w:p>
        </w:tc>
        <w:tc>
          <w:tcPr>
            <w:tcW w:w="584" w:type="pct"/>
            <w:vAlign w:val="center"/>
          </w:tcPr>
          <w:p w:rsidR="0079220D" w:rsidRPr="0099394A" w:rsidRDefault="0079220D" w:rsidP="005964D6">
            <w:pPr>
              <w:jc w:val="center"/>
              <w:rPr>
                <w:rFonts w:cs="Times New Roman"/>
                <w:b/>
              </w:rPr>
            </w:pPr>
            <w:r w:rsidRPr="0099394A">
              <w:rPr>
                <w:rFonts w:cs="Times New Roman"/>
                <w:b/>
              </w:rPr>
              <w:t>2008</w:t>
            </w:r>
          </w:p>
        </w:tc>
      </w:tr>
      <w:tr w:rsidR="0079220D" w:rsidRPr="00BD3158" w:rsidTr="005964D6">
        <w:trPr>
          <w:jc w:val="center"/>
        </w:trPr>
        <w:tc>
          <w:tcPr>
            <w:tcW w:w="2075" w:type="pct"/>
            <w:vAlign w:val="center"/>
          </w:tcPr>
          <w:p w:rsidR="0079220D" w:rsidRPr="00BD3158" w:rsidRDefault="0079220D" w:rsidP="005964D6">
            <w:pPr>
              <w:jc w:val="center"/>
              <w:rPr>
                <w:rFonts w:cs="Times New Roman"/>
              </w:rPr>
            </w:pPr>
            <w:r w:rsidRPr="00BD3158">
              <w:rPr>
                <w:rFonts w:cs="Times New Roman"/>
              </w:rPr>
              <w:t>Количество ДТП происшествий, ед.</w:t>
            </w:r>
          </w:p>
        </w:tc>
        <w:tc>
          <w:tcPr>
            <w:tcW w:w="585" w:type="pct"/>
            <w:vAlign w:val="center"/>
          </w:tcPr>
          <w:p w:rsidR="0079220D" w:rsidRPr="00BD3158" w:rsidRDefault="0079220D" w:rsidP="005964D6">
            <w:pPr>
              <w:jc w:val="center"/>
              <w:rPr>
                <w:rFonts w:cs="Times New Roman"/>
              </w:rPr>
            </w:pPr>
            <w:r w:rsidRPr="00BD3158">
              <w:rPr>
                <w:rFonts w:cs="Times New Roman"/>
              </w:rPr>
              <w:t>1</w:t>
            </w:r>
          </w:p>
        </w:tc>
        <w:tc>
          <w:tcPr>
            <w:tcW w:w="585" w:type="pct"/>
            <w:vAlign w:val="center"/>
          </w:tcPr>
          <w:p w:rsidR="0079220D" w:rsidRPr="00BD3158" w:rsidRDefault="0079220D" w:rsidP="005964D6">
            <w:pPr>
              <w:jc w:val="center"/>
              <w:rPr>
                <w:rFonts w:cs="Times New Roman"/>
              </w:rPr>
            </w:pPr>
            <w:r w:rsidRPr="00BD3158">
              <w:rPr>
                <w:rFonts w:cs="Times New Roman"/>
              </w:rPr>
              <w:t>1</w:t>
            </w:r>
          </w:p>
        </w:tc>
        <w:tc>
          <w:tcPr>
            <w:tcW w:w="585" w:type="pct"/>
            <w:vAlign w:val="center"/>
          </w:tcPr>
          <w:p w:rsidR="0079220D" w:rsidRPr="00BD3158" w:rsidRDefault="0079220D" w:rsidP="005964D6">
            <w:pPr>
              <w:jc w:val="center"/>
              <w:rPr>
                <w:rFonts w:cs="Times New Roman"/>
              </w:rPr>
            </w:pPr>
            <w:r w:rsidRPr="00BD3158">
              <w:rPr>
                <w:rFonts w:cs="Times New Roman"/>
              </w:rPr>
              <w:t>2</w:t>
            </w:r>
          </w:p>
        </w:tc>
        <w:tc>
          <w:tcPr>
            <w:tcW w:w="585" w:type="pct"/>
            <w:vAlign w:val="center"/>
          </w:tcPr>
          <w:p w:rsidR="0079220D" w:rsidRPr="00BD3158" w:rsidRDefault="0079220D" w:rsidP="005964D6">
            <w:pPr>
              <w:jc w:val="center"/>
              <w:rPr>
                <w:rFonts w:cs="Times New Roman"/>
              </w:rPr>
            </w:pPr>
            <w:r w:rsidRPr="00BD3158">
              <w:rPr>
                <w:rFonts w:cs="Times New Roman"/>
              </w:rPr>
              <w:t>1</w:t>
            </w:r>
          </w:p>
        </w:tc>
        <w:tc>
          <w:tcPr>
            <w:tcW w:w="584" w:type="pct"/>
            <w:vAlign w:val="center"/>
          </w:tcPr>
          <w:p w:rsidR="0079220D" w:rsidRPr="00BD3158" w:rsidRDefault="0079220D" w:rsidP="005964D6">
            <w:pPr>
              <w:jc w:val="center"/>
              <w:rPr>
                <w:rFonts w:cs="Times New Roman"/>
              </w:rPr>
            </w:pPr>
            <w:r w:rsidRPr="00BD3158">
              <w:rPr>
                <w:rFonts w:cs="Times New Roman"/>
              </w:rPr>
              <w:t>2</w:t>
            </w:r>
          </w:p>
        </w:tc>
      </w:tr>
    </w:tbl>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rPr>
      </w:pPr>
      <w:r w:rsidRPr="00BD3158">
        <w:rPr>
          <w:rFonts w:cs="Times New Roman"/>
        </w:rPr>
        <w:t>По автодорогам могут перевозиться: ГСМ в автоцистернах 16,3м</w:t>
      </w:r>
      <w:r w:rsidRPr="00BD3158">
        <w:rPr>
          <w:rFonts w:cs="Times New Roman"/>
          <w:vertAlign w:val="superscript"/>
        </w:rPr>
        <w:t>3</w:t>
      </w:r>
      <w:r w:rsidRPr="00BD3158">
        <w:rPr>
          <w:rFonts w:cs="Times New Roman"/>
        </w:rPr>
        <w:t>, СУГ в автоцистернах емкостью 8,10,11,20 м</w:t>
      </w:r>
      <w:r w:rsidRPr="00BD3158">
        <w:rPr>
          <w:rFonts w:cs="Times New Roman"/>
          <w:vertAlign w:val="superscript"/>
        </w:rPr>
        <w:t>3</w:t>
      </w:r>
      <w:r w:rsidRPr="00BD3158">
        <w:rPr>
          <w:rFonts w:cs="Times New Roman"/>
        </w:rPr>
        <w:t>, аварийно-химические опасные вещества (АХОВ) в цистернах емкостью 2-6 т и другие опасные грузы.</w:t>
      </w:r>
    </w:p>
    <w:p w:rsidR="0079220D" w:rsidRPr="00BD3158" w:rsidRDefault="0079220D" w:rsidP="0079220D">
      <w:pPr>
        <w:ind w:firstLine="567"/>
        <w:jc w:val="both"/>
        <w:rPr>
          <w:rFonts w:cs="Times New Roman"/>
        </w:rPr>
      </w:pPr>
      <w:r w:rsidRPr="00BD3158">
        <w:rPr>
          <w:rFonts w:cs="Times New Roman"/>
        </w:rPr>
        <w:t>При разливе (выбросе, взрыве) опасных веществ в результате аварии транспортного средства возможно образование зон химического заражения, зон разрушения и пожаров в населенных пунктах Калининского сельского поселения.</w:t>
      </w:r>
    </w:p>
    <w:p w:rsidR="0079220D" w:rsidRPr="00BD3158" w:rsidRDefault="0079220D" w:rsidP="0079220D">
      <w:pPr>
        <w:ind w:firstLine="567"/>
        <w:jc w:val="both"/>
        <w:rPr>
          <w:rFonts w:cs="Times New Roman"/>
          <w:iCs/>
        </w:rPr>
      </w:pPr>
      <w:r w:rsidRPr="00BD3158">
        <w:rPr>
          <w:rFonts w:cs="Times New Roman"/>
        </w:rPr>
        <w:lastRenderedPageBreak/>
        <w:t xml:space="preserve">В результате происшествий на автомобильном транспорте при перевозке опасных грузов по территории сельского поселения, возможно возникновение ЧС </w:t>
      </w:r>
      <w:r w:rsidRPr="00BD3158">
        <w:rPr>
          <w:rFonts w:cs="Times New Roman"/>
          <w:iCs/>
        </w:rPr>
        <w:t>локального, муниципального характера.</w:t>
      </w:r>
    </w:p>
    <w:p w:rsidR="0079220D" w:rsidRPr="00BD3158" w:rsidRDefault="0079220D" w:rsidP="0079220D">
      <w:pPr>
        <w:ind w:firstLine="567"/>
        <w:jc w:val="both"/>
        <w:rPr>
          <w:rFonts w:cs="Times New Roman"/>
        </w:rPr>
      </w:pPr>
    </w:p>
    <w:p w:rsidR="0079220D" w:rsidRPr="00BD3158" w:rsidRDefault="0079220D" w:rsidP="0079220D">
      <w:pPr>
        <w:ind w:firstLine="567"/>
        <w:jc w:val="both"/>
        <w:rPr>
          <w:rFonts w:cs="Times New Roman"/>
          <w:b/>
        </w:rPr>
      </w:pPr>
      <w:r w:rsidRPr="00BD3158">
        <w:rPr>
          <w:rFonts w:cs="Times New Roman"/>
          <w:b/>
        </w:rPr>
        <w:t>Аварии на трубопроводном транспорте при транспортировке опасных веществ:</w:t>
      </w:r>
    </w:p>
    <w:p w:rsidR="0079220D" w:rsidRPr="00BD3158" w:rsidRDefault="0079220D" w:rsidP="0079220D">
      <w:pPr>
        <w:tabs>
          <w:tab w:val="left" w:pos="600"/>
        </w:tabs>
        <w:ind w:firstLine="567"/>
        <w:jc w:val="both"/>
        <w:rPr>
          <w:rFonts w:cs="Times New Roman"/>
        </w:rPr>
      </w:pPr>
      <w:r w:rsidRPr="00BD3158">
        <w:rPr>
          <w:rFonts w:cs="Times New Roman"/>
        </w:rPr>
        <w:t>На территории Калининского сельского поселения расположены объекты магистрального трубопроводного транспорта: газопровод-отвод (Д=219мм, Р=5,4 МПа) и ГРС «Антонов», которая является источником газораспределения Калининского, Новоцимлянского и Маркинского поселений.</w:t>
      </w:r>
    </w:p>
    <w:p w:rsidR="0079220D" w:rsidRPr="00BD3158" w:rsidRDefault="0079220D" w:rsidP="0079220D">
      <w:pPr>
        <w:tabs>
          <w:tab w:val="left" w:pos="600"/>
        </w:tabs>
        <w:ind w:firstLine="567"/>
        <w:jc w:val="both"/>
        <w:rPr>
          <w:rFonts w:cs="Times New Roman"/>
        </w:rPr>
      </w:pPr>
      <w:r w:rsidRPr="00BD3158">
        <w:rPr>
          <w:rFonts w:cs="Times New Roman"/>
        </w:rPr>
        <w:t>Причины аварий на магистральных трубопроводах:</w:t>
      </w:r>
    </w:p>
    <w:p w:rsidR="0079220D" w:rsidRPr="00BD3158" w:rsidRDefault="0079220D" w:rsidP="0079220D">
      <w:pPr>
        <w:tabs>
          <w:tab w:val="left" w:pos="600"/>
        </w:tabs>
        <w:ind w:firstLine="567"/>
        <w:jc w:val="both"/>
        <w:rPr>
          <w:rFonts w:cs="Times New Roman"/>
        </w:rPr>
      </w:pPr>
      <w:r w:rsidRPr="00BD3158">
        <w:rPr>
          <w:rFonts w:cs="Times New Roman"/>
        </w:rPr>
        <w:t>- отказы оборудования (коррозия, физический износ, механические повреждения, ошибки при проектировании и изготовлении; усталостные дефекты металла, не выявленные при освидетельствовании; нарушение режимов эксплуатации);</w:t>
      </w:r>
    </w:p>
    <w:p w:rsidR="0079220D" w:rsidRPr="00BD3158" w:rsidRDefault="0079220D" w:rsidP="0079220D">
      <w:pPr>
        <w:tabs>
          <w:tab w:val="left" w:pos="600"/>
        </w:tabs>
        <w:ind w:firstLine="567"/>
        <w:jc w:val="both"/>
        <w:rPr>
          <w:rFonts w:cs="Times New Roman"/>
        </w:rPr>
      </w:pPr>
      <w:r w:rsidRPr="00BD3158">
        <w:rPr>
          <w:rFonts w:cs="Times New Roman"/>
        </w:rPr>
        <w:t>- ошибки персонала (при эксплуатации автоцистерн, проведении ремонтных и профилактических работ, локализации аварийных ситуаций);</w:t>
      </w:r>
    </w:p>
    <w:p w:rsidR="0079220D" w:rsidRPr="00BD3158" w:rsidRDefault="0079220D" w:rsidP="0079220D">
      <w:pPr>
        <w:tabs>
          <w:tab w:val="left" w:pos="600"/>
        </w:tabs>
        <w:ind w:firstLine="567"/>
        <w:jc w:val="both"/>
        <w:rPr>
          <w:rFonts w:cs="Times New Roman"/>
        </w:rPr>
      </w:pPr>
      <w:r w:rsidRPr="00BD3158">
        <w:rPr>
          <w:rFonts w:cs="Times New Roman"/>
        </w:rPr>
        <w:t>- нерасчетные внешние воздействия природного и техногенного характера (оползни, механические повреждения, диверсии).</w:t>
      </w:r>
    </w:p>
    <w:p w:rsidR="0079220D" w:rsidRPr="00BD3158" w:rsidRDefault="0079220D" w:rsidP="0079220D">
      <w:pPr>
        <w:tabs>
          <w:tab w:val="left" w:pos="600"/>
        </w:tabs>
        <w:ind w:firstLine="567"/>
        <w:jc w:val="both"/>
        <w:rPr>
          <w:rFonts w:cs="Times New Roman"/>
          <w:b/>
          <w:i/>
        </w:rPr>
      </w:pPr>
      <w:r w:rsidRPr="00BD3158">
        <w:rPr>
          <w:rFonts w:cs="Times New Roman"/>
        </w:rPr>
        <w:t xml:space="preserve">Потенциально опасное вещество, обращающееся на объектах – </w:t>
      </w:r>
      <w:r w:rsidRPr="00BD3158">
        <w:rPr>
          <w:rFonts w:cs="Times New Roman"/>
          <w:bCs/>
          <w:i/>
        </w:rPr>
        <w:t>природный газ.</w:t>
      </w:r>
    </w:p>
    <w:p w:rsidR="0079220D" w:rsidRPr="00BD3158" w:rsidRDefault="0079220D" w:rsidP="0079220D">
      <w:pPr>
        <w:tabs>
          <w:tab w:val="left" w:pos="600"/>
        </w:tabs>
        <w:ind w:firstLine="567"/>
        <w:jc w:val="both"/>
        <w:rPr>
          <w:rFonts w:cs="Times New Roman"/>
        </w:rPr>
      </w:pPr>
      <w:r w:rsidRPr="00BD3158">
        <w:rPr>
          <w:rFonts w:cs="Times New Roman"/>
        </w:rPr>
        <w:t>Анализ аварий на магистральных газопроводах показывает, что наибольшую опасность представляют пожары, возникающие после разрыва трубопроводов, которые бывают двух типов: пожар в котловане (колонного типа) и пожар струевого типа в районах торцевых участков разрыва. Первоначально возможен взрыв газа и разлет осколков. При аварии на магистральном газопроводе возможно возгорание зданий и поражение людей, при пожаре струевого типа – на значительном удалении от места аварии.</w:t>
      </w:r>
    </w:p>
    <w:p w:rsidR="0079220D" w:rsidRPr="00BD3158" w:rsidRDefault="00042C64" w:rsidP="0079220D">
      <w:pPr>
        <w:jc w:val="both"/>
        <w:rPr>
          <w:rFonts w:cs="Times New Roman"/>
          <w:b/>
        </w:rPr>
      </w:pPr>
      <w:r>
        <w:rPr>
          <w:rFonts w:cs="Times New Roman"/>
          <w:b/>
        </w:rPr>
        <w:t>10</w:t>
      </w:r>
      <w:r w:rsidR="0079220D" w:rsidRPr="00BD3158">
        <w:rPr>
          <w:rFonts w:cs="Times New Roman"/>
          <w:b/>
        </w:rPr>
        <w:t>.5. Перечень возможных источников ЧС биолого-социального характера на проектируемой территории (при наличии данных источников ЧС).</w:t>
      </w:r>
    </w:p>
    <w:p w:rsidR="0079220D" w:rsidRPr="00BD3158" w:rsidRDefault="0079220D" w:rsidP="0079220D">
      <w:pPr>
        <w:ind w:firstLine="567"/>
        <w:jc w:val="both"/>
        <w:rPr>
          <w:rFonts w:cs="Times New Roman"/>
        </w:rPr>
      </w:pPr>
      <w:r w:rsidRPr="00BD3158">
        <w:rPr>
          <w:rFonts w:cs="Times New Roman"/>
          <w:i/>
        </w:rPr>
        <w:t>И</w:t>
      </w:r>
      <w:r w:rsidRPr="00BD3158">
        <w:rPr>
          <w:rFonts w:cs="Times New Roman"/>
          <w:bCs/>
          <w:i/>
        </w:rPr>
        <w:t xml:space="preserve">сточник биолого-социальной чрезвычайной ситуации; </w:t>
      </w:r>
      <w:r w:rsidRPr="00BD3158">
        <w:rPr>
          <w:rFonts w:cs="Times New Roman"/>
          <w:i/>
        </w:rPr>
        <w:t>источник биосоциальной ЧС</w:t>
      </w:r>
      <w:r w:rsidRPr="00BD3158">
        <w:rPr>
          <w:rFonts w:cs="Times New Roman"/>
        </w:rPr>
        <w:t xml:space="preserve"> – 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rsidR="0079220D" w:rsidRPr="00BD3158" w:rsidRDefault="0079220D" w:rsidP="0079220D">
      <w:pPr>
        <w:ind w:firstLine="567"/>
        <w:jc w:val="both"/>
        <w:rPr>
          <w:rFonts w:cs="Times New Roman"/>
          <w:highlight w:val="cyan"/>
        </w:rPr>
      </w:pPr>
      <w:r w:rsidRPr="00BD3158">
        <w:rPr>
          <w:rFonts w:cs="Times New Roman"/>
        </w:rPr>
        <w:t xml:space="preserve">На территории Калининского сельского поселения имеется скотомогильник (в 1 км от х. Антонов). Характеристика дана в таблице 39 </w:t>
      </w:r>
    </w:p>
    <w:p w:rsidR="004645B7" w:rsidRPr="00BD3158" w:rsidRDefault="004645B7" w:rsidP="004645B7">
      <w:pPr>
        <w:autoSpaceDE w:val="0"/>
        <w:autoSpaceDN w:val="0"/>
        <w:adjustRightInd w:val="0"/>
        <w:ind w:firstLine="709"/>
        <w:jc w:val="right"/>
        <w:rPr>
          <w:rFonts w:cs="Times New Roman"/>
        </w:rPr>
      </w:pPr>
      <w:r w:rsidRPr="00BD3158">
        <w:rPr>
          <w:rFonts w:cs="Times New Roman"/>
        </w:rPr>
        <w:t xml:space="preserve">Таблица </w:t>
      </w:r>
      <w:r>
        <w:rPr>
          <w:rFonts w:cs="Times New Roman"/>
        </w:rPr>
        <w:t>10.7</w:t>
      </w:r>
    </w:p>
    <w:tbl>
      <w:tblPr>
        <w:tblW w:w="50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3"/>
        <w:gridCol w:w="1600"/>
        <w:gridCol w:w="1700"/>
        <w:gridCol w:w="1561"/>
        <w:gridCol w:w="892"/>
        <w:gridCol w:w="1135"/>
        <w:gridCol w:w="1517"/>
        <w:gridCol w:w="1133"/>
      </w:tblGrid>
      <w:tr w:rsidR="0099394A" w:rsidRPr="00BD3158" w:rsidTr="0099394A">
        <w:tc>
          <w:tcPr>
            <w:tcW w:w="454" w:type="pct"/>
            <w:vAlign w:val="center"/>
          </w:tcPr>
          <w:p w:rsidR="0079220D" w:rsidRPr="0099394A" w:rsidRDefault="0079220D" w:rsidP="005964D6">
            <w:pPr>
              <w:jc w:val="center"/>
              <w:rPr>
                <w:rFonts w:cs="Times New Roman"/>
                <w:b/>
              </w:rPr>
            </w:pPr>
            <w:r w:rsidRPr="0099394A">
              <w:rPr>
                <w:rFonts w:cs="Times New Roman"/>
                <w:b/>
              </w:rPr>
              <w:t>Район</w:t>
            </w:r>
          </w:p>
        </w:tc>
        <w:tc>
          <w:tcPr>
            <w:tcW w:w="763" w:type="pct"/>
            <w:tcMar>
              <w:top w:w="57" w:type="dxa"/>
              <w:bottom w:w="57" w:type="dxa"/>
            </w:tcMar>
            <w:vAlign w:val="center"/>
          </w:tcPr>
          <w:p w:rsidR="0079220D" w:rsidRPr="0099394A" w:rsidRDefault="0079220D" w:rsidP="005964D6">
            <w:pPr>
              <w:jc w:val="center"/>
              <w:rPr>
                <w:rFonts w:cs="Times New Roman"/>
                <w:b/>
              </w:rPr>
            </w:pPr>
            <w:r w:rsidRPr="0099394A">
              <w:rPr>
                <w:rFonts w:cs="Times New Roman"/>
                <w:b/>
              </w:rPr>
              <w:t>Населенный пункт</w:t>
            </w:r>
          </w:p>
        </w:tc>
        <w:tc>
          <w:tcPr>
            <w:tcW w:w="810" w:type="pct"/>
            <w:tcMar>
              <w:top w:w="57" w:type="dxa"/>
              <w:left w:w="57" w:type="dxa"/>
              <w:bottom w:w="57" w:type="dxa"/>
              <w:right w:w="57" w:type="dxa"/>
            </w:tcMar>
            <w:vAlign w:val="center"/>
          </w:tcPr>
          <w:p w:rsidR="0079220D" w:rsidRPr="0099394A" w:rsidRDefault="0079220D" w:rsidP="005964D6">
            <w:pPr>
              <w:jc w:val="center"/>
              <w:rPr>
                <w:rFonts w:cs="Times New Roman"/>
                <w:b/>
              </w:rPr>
            </w:pPr>
            <w:r w:rsidRPr="0099394A">
              <w:rPr>
                <w:rFonts w:cs="Times New Roman"/>
                <w:b/>
              </w:rPr>
              <w:t>Наименова-ние предприятия</w:t>
            </w:r>
          </w:p>
        </w:tc>
        <w:tc>
          <w:tcPr>
            <w:tcW w:w="744" w:type="pct"/>
            <w:tcMar>
              <w:top w:w="57" w:type="dxa"/>
              <w:left w:w="28" w:type="dxa"/>
              <w:bottom w:w="57" w:type="dxa"/>
              <w:right w:w="28" w:type="dxa"/>
            </w:tcMar>
            <w:vAlign w:val="center"/>
          </w:tcPr>
          <w:p w:rsidR="0079220D" w:rsidRPr="0099394A" w:rsidRDefault="0079220D" w:rsidP="005964D6">
            <w:pPr>
              <w:jc w:val="center"/>
              <w:rPr>
                <w:rFonts w:cs="Times New Roman"/>
                <w:b/>
                <w:bCs/>
              </w:rPr>
            </w:pPr>
            <w:r w:rsidRPr="0099394A">
              <w:rPr>
                <w:rFonts w:cs="Times New Roman"/>
                <w:b/>
                <w:bCs/>
              </w:rPr>
              <w:t>Удаленность от населенного пункта, км</w:t>
            </w:r>
          </w:p>
        </w:tc>
        <w:tc>
          <w:tcPr>
            <w:tcW w:w="425" w:type="pct"/>
            <w:tcMar>
              <w:top w:w="57" w:type="dxa"/>
              <w:left w:w="57" w:type="dxa"/>
              <w:bottom w:w="57" w:type="dxa"/>
              <w:right w:w="57" w:type="dxa"/>
            </w:tcMar>
            <w:vAlign w:val="center"/>
          </w:tcPr>
          <w:p w:rsidR="0079220D" w:rsidRPr="0099394A" w:rsidRDefault="0079220D" w:rsidP="005964D6">
            <w:pPr>
              <w:jc w:val="center"/>
              <w:rPr>
                <w:rFonts w:cs="Times New Roman"/>
                <w:b/>
              </w:rPr>
            </w:pPr>
            <w:r w:rsidRPr="0099394A">
              <w:rPr>
                <w:rFonts w:cs="Times New Roman"/>
                <w:b/>
              </w:rPr>
              <w:t>Дата откры-тия</w:t>
            </w:r>
          </w:p>
        </w:tc>
        <w:tc>
          <w:tcPr>
            <w:tcW w:w="541" w:type="pct"/>
            <w:tcMar>
              <w:top w:w="57" w:type="dxa"/>
              <w:bottom w:w="57" w:type="dxa"/>
            </w:tcMar>
            <w:vAlign w:val="center"/>
          </w:tcPr>
          <w:p w:rsidR="0079220D" w:rsidRPr="0099394A" w:rsidRDefault="0079220D" w:rsidP="005964D6">
            <w:pPr>
              <w:jc w:val="center"/>
              <w:rPr>
                <w:rFonts w:cs="Times New Roman"/>
                <w:b/>
              </w:rPr>
            </w:pPr>
            <w:r w:rsidRPr="0099394A">
              <w:rPr>
                <w:rFonts w:cs="Times New Roman"/>
                <w:b/>
              </w:rPr>
              <w:t>Реестро-вый номер</w:t>
            </w:r>
          </w:p>
        </w:tc>
        <w:tc>
          <w:tcPr>
            <w:tcW w:w="723" w:type="pct"/>
            <w:tcMar>
              <w:top w:w="57" w:type="dxa"/>
              <w:left w:w="57" w:type="dxa"/>
              <w:bottom w:w="57" w:type="dxa"/>
              <w:right w:w="57" w:type="dxa"/>
            </w:tcMar>
            <w:vAlign w:val="center"/>
          </w:tcPr>
          <w:p w:rsidR="0079220D" w:rsidRPr="0099394A" w:rsidRDefault="0079220D" w:rsidP="005964D6">
            <w:pPr>
              <w:jc w:val="center"/>
              <w:rPr>
                <w:rFonts w:cs="Times New Roman"/>
                <w:b/>
              </w:rPr>
            </w:pPr>
            <w:r w:rsidRPr="0099394A">
              <w:rPr>
                <w:rFonts w:cs="Times New Roman"/>
                <w:b/>
              </w:rPr>
              <w:t>Соответ-ствие санитарным правилам</w:t>
            </w:r>
          </w:p>
        </w:tc>
        <w:tc>
          <w:tcPr>
            <w:tcW w:w="541" w:type="pct"/>
            <w:tcMar>
              <w:top w:w="57" w:type="dxa"/>
              <w:bottom w:w="57" w:type="dxa"/>
            </w:tcMar>
            <w:vAlign w:val="center"/>
          </w:tcPr>
          <w:p w:rsidR="0079220D" w:rsidRPr="0099394A" w:rsidRDefault="0079220D" w:rsidP="005964D6">
            <w:pPr>
              <w:jc w:val="center"/>
              <w:rPr>
                <w:rFonts w:cs="Times New Roman"/>
                <w:b/>
              </w:rPr>
            </w:pPr>
            <w:r w:rsidRPr="0099394A">
              <w:rPr>
                <w:rFonts w:cs="Times New Roman"/>
                <w:b/>
              </w:rPr>
              <w:t>Дата обследо-вания</w:t>
            </w:r>
          </w:p>
        </w:tc>
      </w:tr>
      <w:tr w:rsidR="0099394A" w:rsidRPr="00BD3158" w:rsidTr="0099394A">
        <w:trPr>
          <w:trHeight w:val="561"/>
        </w:trPr>
        <w:tc>
          <w:tcPr>
            <w:tcW w:w="454" w:type="pct"/>
            <w:tcMar>
              <w:left w:w="57" w:type="dxa"/>
              <w:right w:w="57" w:type="dxa"/>
            </w:tcMar>
            <w:vAlign w:val="center"/>
          </w:tcPr>
          <w:p w:rsidR="0079220D" w:rsidRPr="00BD3158" w:rsidRDefault="0079220D" w:rsidP="005964D6">
            <w:pPr>
              <w:jc w:val="center"/>
              <w:rPr>
                <w:rFonts w:cs="Times New Roman"/>
              </w:rPr>
            </w:pPr>
            <w:r w:rsidRPr="00BD3158">
              <w:rPr>
                <w:rFonts w:cs="Times New Roman"/>
              </w:rPr>
              <w:t>Цим-лянский</w:t>
            </w:r>
          </w:p>
        </w:tc>
        <w:tc>
          <w:tcPr>
            <w:tcW w:w="763" w:type="pct"/>
            <w:vAlign w:val="center"/>
          </w:tcPr>
          <w:p w:rsidR="0079220D" w:rsidRPr="00BD3158" w:rsidRDefault="0079220D" w:rsidP="005964D6">
            <w:pPr>
              <w:jc w:val="center"/>
              <w:rPr>
                <w:rFonts w:cs="Times New Roman"/>
              </w:rPr>
            </w:pPr>
            <w:r w:rsidRPr="00BD3158">
              <w:rPr>
                <w:rFonts w:cs="Times New Roman"/>
              </w:rPr>
              <w:t>х.Антонов</w:t>
            </w:r>
          </w:p>
        </w:tc>
        <w:tc>
          <w:tcPr>
            <w:tcW w:w="810" w:type="pct"/>
            <w:tcMar>
              <w:left w:w="57" w:type="dxa"/>
              <w:right w:w="57" w:type="dxa"/>
            </w:tcMar>
            <w:vAlign w:val="center"/>
          </w:tcPr>
          <w:p w:rsidR="0079220D" w:rsidRPr="00BD3158" w:rsidRDefault="0079220D" w:rsidP="005964D6">
            <w:pPr>
              <w:jc w:val="center"/>
              <w:rPr>
                <w:rFonts w:cs="Times New Roman"/>
              </w:rPr>
            </w:pPr>
            <w:r w:rsidRPr="00BD3158">
              <w:rPr>
                <w:rFonts w:cs="Times New Roman"/>
              </w:rPr>
              <w:t>ЗАО «Антоновское»</w:t>
            </w:r>
          </w:p>
        </w:tc>
        <w:tc>
          <w:tcPr>
            <w:tcW w:w="744" w:type="pct"/>
            <w:vAlign w:val="center"/>
          </w:tcPr>
          <w:p w:rsidR="0079220D" w:rsidRPr="00BD3158" w:rsidRDefault="0079220D" w:rsidP="005964D6">
            <w:pPr>
              <w:shd w:val="clear" w:color="auto" w:fill="FFFFFF"/>
              <w:tabs>
                <w:tab w:val="left" w:pos="0"/>
              </w:tabs>
              <w:ind w:right="-23"/>
              <w:jc w:val="center"/>
              <w:rPr>
                <w:rFonts w:cs="Times New Roman"/>
              </w:rPr>
            </w:pPr>
            <w:r w:rsidRPr="00BD3158">
              <w:rPr>
                <w:rFonts w:cs="Times New Roman"/>
              </w:rPr>
              <w:t>1</w:t>
            </w:r>
          </w:p>
        </w:tc>
        <w:tc>
          <w:tcPr>
            <w:tcW w:w="425" w:type="pct"/>
            <w:vAlign w:val="center"/>
          </w:tcPr>
          <w:p w:rsidR="0079220D" w:rsidRPr="00BD3158" w:rsidRDefault="0079220D" w:rsidP="005964D6">
            <w:pPr>
              <w:jc w:val="center"/>
              <w:rPr>
                <w:rFonts w:cs="Times New Roman"/>
              </w:rPr>
            </w:pPr>
            <w:r w:rsidRPr="00BD3158">
              <w:rPr>
                <w:rFonts w:cs="Times New Roman"/>
              </w:rPr>
              <w:t>2002</w:t>
            </w:r>
          </w:p>
        </w:tc>
        <w:tc>
          <w:tcPr>
            <w:tcW w:w="541" w:type="pct"/>
            <w:vAlign w:val="center"/>
          </w:tcPr>
          <w:p w:rsidR="0079220D" w:rsidRPr="00BD3158" w:rsidRDefault="0079220D" w:rsidP="005964D6">
            <w:pPr>
              <w:jc w:val="center"/>
              <w:rPr>
                <w:rFonts w:cs="Times New Roman"/>
              </w:rPr>
            </w:pPr>
            <w:r w:rsidRPr="00BD3158">
              <w:rPr>
                <w:rFonts w:cs="Times New Roman"/>
              </w:rPr>
              <w:t>4</w:t>
            </w:r>
          </w:p>
        </w:tc>
        <w:tc>
          <w:tcPr>
            <w:tcW w:w="723" w:type="pct"/>
            <w:vAlign w:val="center"/>
          </w:tcPr>
          <w:p w:rsidR="0079220D" w:rsidRPr="00BD3158" w:rsidRDefault="0079220D" w:rsidP="005964D6">
            <w:pPr>
              <w:jc w:val="center"/>
              <w:rPr>
                <w:rFonts w:cs="Times New Roman"/>
              </w:rPr>
            </w:pPr>
            <w:r w:rsidRPr="00BD3158">
              <w:rPr>
                <w:rFonts w:cs="Times New Roman"/>
              </w:rPr>
              <w:t>нет</w:t>
            </w:r>
          </w:p>
        </w:tc>
        <w:tc>
          <w:tcPr>
            <w:tcW w:w="541" w:type="pct"/>
            <w:vAlign w:val="center"/>
          </w:tcPr>
          <w:p w:rsidR="0079220D" w:rsidRPr="00BD3158" w:rsidRDefault="0079220D" w:rsidP="005964D6">
            <w:pPr>
              <w:jc w:val="center"/>
              <w:rPr>
                <w:rFonts w:cs="Times New Roman"/>
              </w:rPr>
            </w:pPr>
            <w:r w:rsidRPr="00BD3158">
              <w:rPr>
                <w:rFonts w:cs="Times New Roman"/>
              </w:rPr>
              <w:t>11.09</w:t>
            </w:r>
          </w:p>
        </w:tc>
      </w:tr>
    </w:tbl>
    <w:p w:rsidR="0079220D" w:rsidRPr="00BD3158" w:rsidRDefault="0079220D" w:rsidP="0079220D">
      <w:pPr>
        <w:ind w:firstLine="600"/>
        <w:jc w:val="both"/>
        <w:rPr>
          <w:rFonts w:cs="Times New Roman"/>
          <w:bCs/>
        </w:rPr>
      </w:pPr>
    </w:p>
    <w:p w:rsidR="0079220D" w:rsidRPr="00BD3158" w:rsidRDefault="0079220D" w:rsidP="0079220D">
      <w:pPr>
        <w:ind w:firstLine="567"/>
        <w:jc w:val="both"/>
        <w:rPr>
          <w:rFonts w:cs="Times New Roman"/>
          <w:bCs/>
        </w:rPr>
      </w:pPr>
      <w:r w:rsidRPr="00BD3158">
        <w:rPr>
          <w:rFonts w:cs="Times New Roman"/>
          <w:bCs/>
        </w:rPr>
        <w:t>Сибиреязвенных скотомогильников на территории Калининского сельского поселения нет.</w:t>
      </w:r>
    </w:p>
    <w:p w:rsidR="0079220D" w:rsidRPr="00BD3158" w:rsidRDefault="0079220D" w:rsidP="0079220D">
      <w:pPr>
        <w:ind w:firstLine="567"/>
        <w:jc w:val="both"/>
        <w:rPr>
          <w:rFonts w:cs="Times New Roman"/>
        </w:rPr>
      </w:pPr>
      <w:r w:rsidRPr="00BD3158">
        <w:rPr>
          <w:rFonts w:cs="Times New Roman"/>
          <w:bCs/>
        </w:rPr>
        <w:t>На территории поселения существует угроза заражения животных и птиц особо опасными болезнями</w:t>
      </w:r>
      <w:r w:rsidRPr="00BD3158">
        <w:rPr>
          <w:rFonts w:cs="Times New Roman"/>
        </w:rPr>
        <w:t>: ящуром, бешенством, лептоспирозом; гриппом птицы.</w:t>
      </w:r>
    </w:p>
    <w:p w:rsidR="0079220D" w:rsidRPr="00BD3158" w:rsidRDefault="0079220D" w:rsidP="0079220D">
      <w:pPr>
        <w:ind w:firstLine="567"/>
        <w:jc w:val="both"/>
        <w:rPr>
          <w:rFonts w:cs="Times New Roman"/>
          <w:bCs/>
        </w:rPr>
      </w:pPr>
      <w:r w:rsidRPr="00BD3158">
        <w:rPr>
          <w:rFonts w:cs="Times New Roman"/>
          <w:bCs/>
        </w:rPr>
        <w:t>На всей территории области сохраняется вероятность возникновения вспышек африканской чумы свиней при заносе возбудителя с кормами, живыми свиньями и продукцией свиноводства, не прошедшей термическую обработку, а также в результате миграции больных особей дикого кабана с неблагополучных территорий.</w:t>
      </w:r>
    </w:p>
    <w:p w:rsidR="0079220D" w:rsidRPr="00BD3158" w:rsidRDefault="0079220D" w:rsidP="0079220D">
      <w:pPr>
        <w:ind w:firstLine="567"/>
        <w:jc w:val="both"/>
        <w:rPr>
          <w:rFonts w:cs="Times New Roman"/>
        </w:rPr>
      </w:pPr>
      <w:r w:rsidRPr="00BD3158">
        <w:rPr>
          <w:rFonts w:cs="Times New Roman"/>
          <w:bCs/>
        </w:rPr>
        <w:t>Среди населения Ростовской области возможны единичные случаи заболеваемости острыми кишечными инфекциями, в том числе ботулизмом. Источник ЧС – недоброкачественная питьевая вода, нарушение санитарно-гигиенических норм и правил при хранении продуктов питания, несоблюдение правил личной гигиены, употребление недоброкачественных овощей и фруктов, закупленных на стихийных рынках, продукты, закупленные от частных лиц.</w:t>
      </w:r>
    </w:p>
    <w:p w:rsidR="0079220D" w:rsidRPr="00BD3158" w:rsidRDefault="0079220D" w:rsidP="0079220D">
      <w:pPr>
        <w:ind w:firstLine="567"/>
        <w:jc w:val="both"/>
        <w:rPr>
          <w:rFonts w:cs="Times New Roman"/>
          <w:bCs/>
        </w:rPr>
      </w:pPr>
      <w:r w:rsidRPr="00BD3158">
        <w:rPr>
          <w:rFonts w:cs="Times New Roman"/>
          <w:bCs/>
        </w:rPr>
        <w:lastRenderedPageBreak/>
        <w:t>В связи с весенней активацией клещей и массовым выходом населения на природу возможны случаи пострадавших от укусов клещей.</w:t>
      </w:r>
    </w:p>
    <w:p w:rsidR="0079220D" w:rsidRPr="00BD3158" w:rsidRDefault="00042C64" w:rsidP="0079220D">
      <w:pPr>
        <w:jc w:val="center"/>
        <w:rPr>
          <w:rFonts w:cs="Times New Roman"/>
          <w:b/>
        </w:rPr>
      </w:pPr>
      <w:r>
        <w:rPr>
          <w:rFonts w:cs="Times New Roman"/>
          <w:b/>
        </w:rPr>
        <w:t>10</w:t>
      </w:r>
      <w:r w:rsidR="0079220D" w:rsidRPr="00BD3158">
        <w:rPr>
          <w:rFonts w:cs="Times New Roman"/>
          <w:b/>
        </w:rPr>
        <w:t>.6. Перечень мероприятий по обеспечению пожарной безопасности</w:t>
      </w:r>
    </w:p>
    <w:p w:rsidR="0079220D" w:rsidRPr="00BD3158" w:rsidRDefault="0079220D" w:rsidP="0079220D">
      <w:pPr>
        <w:ind w:firstLine="360"/>
        <w:jc w:val="both"/>
        <w:rPr>
          <w:rFonts w:cs="Times New Roman"/>
          <w:b/>
        </w:rPr>
      </w:pPr>
      <w:r w:rsidRPr="00BD3158">
        <w:rPr>
          <w:rFonts w:cs="Times New Roman"/>
          <w:b/>
        </w:rPr>
        <w:t>Состояние системы обеспечения пожарной безопасности на проектируемой территории.</w:t>
      </w:r>
    </w:p>
    <w:p w:rsidR="0079220D" w:rsidRPr="00BD3158" w:rsidRDefault="0079220D" w:rsidP="0079220D">
      <w:pPr>
        <w:ind w:firstLine="600"/>
        <w:jc w:val="both"/>
        <w:rPr>
          <w:rFonts w:cs="Times New Roman"/>
        </w:rPr>
      </w:pPr>
      <w:r w:rsidRPr="00BD3158">
        <w:rPr>
          <w:rFonts w:cs="Times New Roman"/>
        </w:rPr>
        <w:t>Водоснабжение населенных пунктов Калининского сельского поселения осуществляется из подземных источников с использованием разводящих сетей водопровода по территориям населенных пунктов. Всего централизованным водоснабжением в поселении оборудовано около 60 % жилого фонда.</w:t>
      </w:r>
    </w:p>
    <w:p w:rsidR="0079220D" w:rsidRPr="00BD3158" w:rsidRDefault="0079220D" w:rsidP="0079220D">
      <w:pPr>
        <w:ind w:firstLine="567"/>
        <w:jc w:val="both"/>
        <w:rPr>
          <w:rFonts w:cs="Times New Roman"/>
        </w:rPr>
      </w:pPr>
      <w:r w:rsidRPr="00BD3158">
        <w:rPr>
          <w:rFonts w:cs="Times New Roman"/>
        </w:rPr>
        <w:t>Источники наружного противопожарного водоснабжения в населенных пунктах Калининского сельского поселения: в ст. Калининская – 1 пожарный водоем, 3</w:t>
      </w:r>
      <w:r w:rsidRPr="00BD3158">
        <w:rPr>
          <w:rFonts w:cs="Times New Roman"/>
          <w:b/>
          <w:bCs/>
        </w:rPr>
        <w:t xml:space="preserve"> </w:t>
      </w:r>
      <w:r w:rsidRPr="00BD3158">
        <w:rPr>
          <w:rFonts w:cs="Times New Roman"/>
        </w:rPr>
        <w:t>водонапорные башни, из которых одна не приспособлена к о</w:t>
      </w:r>
      <w:r w:rsidR="006044CF">
        <w:rPr>
          <w:rFonts w:cs="Times New Roman"/>
        </w:rPr>
        <w:t>ТКО</w:t>
      </w:r>
      <w:r w:rsidRPr="00BD3158">
        <w:rPr>
          <w:rFonts w:cs="Times New Roman"/>
        </w:rPr>
        <w:t>ру воды пожарной техникой, 1 естественный водоем, не оборудованный пирсом;</w:t>
      </w:r>
    </w:p>
    <w:p w:rsidR="0079220D" w:rsidRPr="00BD3158" w:rsidRDefault="0079220D" w:rsidP="0079220D">
      <w:pPr>
        <w:ind w:firstLine="567"/>
        <w:jc w:val="both"/>
        <w:rPr>
          <w:rFonts w:cs="Times New Roman"/>
        </w:rPr>
      </w:pPr>
      <w:r w:rsidRPr="00BD3158">
        <w:rPr>
          <w:rFonts w:cs="Times New Roman"/>
        </w:rPr>
        <w:t>в х. Антонов – 1 пожарный гидрант, 2 пожарных водоема, 3 водонапорные башни, из которых 2 не приспособлены к о</w:t>
      </w:r>
      <w:r w:rsidR="006044CF">
        <w:rPr>
          <w:rFonts w:cs="Times New Roman"/>
        </w:rPr>
        <w:t>ТКО</w:t>
      </w:r>
      <w:r w:rsidRPr="00BD3158">
        <w:rPr>
          <w:rFonts w:cs="Times New Roman"/>
        </w:rPr>
        <w:t>ру воды пожарной техникой, 1 естественный водоем, не оборудованный пирсом;</w:t>
      </w:r>
    </w:p>
    <w:p w:rsidR="0079220D" w:rsidRPr="00BD3158" w:rsidRDefault="0079220D" w:rsidP="0079220D">
      <w:pPr>
        <w:ind w:firstLine="567"/>
        <w:jc w:val="both"/>
        <w:rPr>
          <w:rFonts w:cs="Times New Roman"/>
        </w:rPr>
      </w:pPr>
      <w:r w:rsidRPr="00BD3158">
        <w:rPr>
          <w:rFonts w:cs="Times New Roman"/>
        </w:rPr>
        <w:t>в х. Карнаухов – 1 водонапорная башня, не приспособленная к о</w:t>
      </w:r>
      <w:r w:rsidR="006044CF">
        <w:rPr>
          <w:rFonts w:cs="Times New Roman"/>
        </w:rPr>
        <w:t>ТКО</w:t>
      </w:r>
      <w:r w:rsidRPr="00BD3158">
        <w:rPr>
          <w:rFonts w:cs="Times New Roman"/>
        </w:rPr>
        <w:t>ру воды пожарной техникой, 1 естественный водоем, не оборудованный пирсом;</w:t>
      </w:r>
    </w:p>
    <w:p w:rsidR="0079220D" w:rsidRPr="00BD3158" w:rsidRDefault="0079220D" w:rsidP="0079220D">
      <w:pPr>
        <w:ind w:firstLine="567"/>
        <w:jc w:val="both"/>
        <w:rPr>
          <w:rFonts w:cs="Times New Roman"/>
        </w:rPr>
      </w:pPr>
      <w:r w:rsidRPr="00BD3158">
        <w:rPr>
          <w:rFonts w:cs="Times New Roman"/>
        </w:rPr>
        <w:t>в ст. Терновская – 2 водонапорные башни, из которых одна не приспособлена к о</w:t>
      </w:r>
      <w:r w:rsidR="006044CF">
        <w:rPr>
          <w:rFonts w:cs="Times New Roman"/>
        </w:rPr>
        <w:t>ТКО</w:t>
      </w:r>
      <w:r w:rsidRPr="00BD3158">
        <w:rPr>
          <w:rFonts w:cs="Times New Roman"/>
        </w:rPr>
        <w:t xml:space="preserve">ру воды пожарной техникой, 1 естественный водоем, не оборудованный пирсом. </w:t>
      </w:r>
    </w:p>
    <w:p w:rsidR="0079220D" w:rsidRPr="00BD3158" w:rsidRDefault="0079220D" w:rsidP="0079220D">
      <w:pPr>
        <w:ind w:firstLine="567"/>
        <w:jc w:val="both"/>
        <w:rPr>
          <w:rFonts w:cs="Times New Roman"/>
          <w:b/>
        </w:rPr>
      </w:pPr>
      <w:r w:rsidRPr="00BD3158">
        <w:rPr>
          <w:rFonts w:cs="Times New Roman"/>
          <w:b/>
        </w:rPr>
        <w:t>Сведения о расположении имеющихся и проектируемых пожарных депо</w:t>
      </w:r>
    </w:p>
    <w:p w:rsidR="0079220D" w:rsidRPr="00BD3158" w:rsidRDefault="0079220D" w:rsidP="0079220D">
      <w:pPr>
        <w:ind w:firstLine="567"/>
        <w:jc w:val="both"/>
        <w:rPr>
          <w:rFonts w:cs="Times New Roman"/>
        </w:rPr>
      </w:pPr>
      <w:r w:rsidRPr="00BD3158">
        <w:rPr>
          <w:rFonts w:cs="Times New Roman"/>
        </w:rPr>
        <w:t>Тушение пожаров в поселении обеспечивает пожарная часть 143 ПЧ 30 ОФПС по РО (1 машина), расположенная в ст. Калининская.</w:t>
      </w:r>
    </w:p>
    <w:p w:rsidR="0079220D" w:rsidRPr="00BD3158" w:rsidRDefault="0079220D" w:rsidP="0079220D">
      <w:pPr>
        <w:ind w:firstLine="567"/>
        <w:jc w:val="both"/>
        <w:rPr>
          <w:rFonts w:cs="Times New Roman"/>
        </w:rPr>
      </w:pPr>
      <w:r w:rsidRPr="00BD3158">
        <w:rPr>
          <w:rFonts w:cs="Times New Roman"/>
        </w:rPr>
        <w:t xml:space="preserve">Существующее число машин соответствует требуемой обеспеченности. </w:t>
      </w:r>
    </w:p>
    <w:p w:rsidR="0079220D" w:rsidRPr="00BD3158" w:rsidRDefault="0079220D" w:rsidP="0079220D">
      <w:pPr>
        <w:ind w:firstLine="567"/>
        <w:jc w:val="both"/>
        <w:rPr>
          <w:rFonts w:cs="Times New Roman"/>
        </w:rPr>
      </w:pPr>
      <w:r w:rsidRPr="00BD3158">
        <w:rPr>
          <w:rFonts w:cs="Times New Roman"/>
        </w:rPr>
        <w:t>Транспортная связь пожарного депо с населенными пунктами поселения осуществляется частично по одной из главных поселковых улиц и затем – по автомобильным дорогам межмуниципального и местного значения.</w:t>
      </w:r>
    </w:p>
    <w:p w:rsidR="0079220D" w:rsidRPr="00BD3158" w:rsidRDefault="0079220D" w:rsidP="0079220D">
      <w:pPr>
        <w:ind w:firstLine="567"/>
        <w:jc w:val="both"/>
        <w:rPr>
          <w:rFonts w:cs="Times New Roman"/>
          <w:b/>
        </w:rPr>
      </w:pPr>
      <w:r w:rsidRPr="00BD3158">
        <w:rPr>
          <w:rFonts w:cs="Times New Roman"/>
          <w:b/>
        </w:rPr>
        <w:t>Другие практические мероприятия, предусмотренные проектом по обеспечению пожарной безопасности на проектируемой территории</w:t>
      </w:r>
    </w:p>
    <w:p w:rsidR="0079220D" w:rsidRPr="00BD3158" w:rsidRDefault="0079220D" w:rsidP="0079220D">
      <w:pPr>
        <w:jc w:val="both"/>
        <w:rPr>
          <w:rFonts w:cs="Times New Roman"/>
        </w:rPr>
      </w:pPr>
      <w:r w:rsidRPr="00BD3158">
        <w:rPr>
          <w:rFonts w:cs="Times New Roman"/>
        </w:rPr>
        <w:t xml:space="preserve">Проектом предусмотрены мероприятия в соответствии с №123-ФЗ «Технический регламент о требованиях пожарной безопасности» от 22.07.2008г., раздел </w:t>
      </w:r>
      <w:r w:rsidRPr="00BD3158">
        <w:rPr>
          <w:rFonts w:cs="Times New Roman"/>
          <w:lang w:val="en-US"/>
        </w:rPr>
        <w:t>II</w:t>
      </w:r>
      <w:r w:rsidRPr="00BD3158">
        <w:rPr>
          <w:rFonts w:cs="Times New Roman"/>
        </w:rPr>
        <w:t>, гл. 15, 16, 17.</w:t>
      </w:r>
    </w:p>
    <w:p w:rsidR="0079220D" w:rsidRPr="00BD3158" w:rsidRDefault="0079220D" w:rsidP="0079220D">
      <w:pPr>
        <w:ind w:firstLine="567"/>
        <w:jc w:val="both"/>
        <w:rPr>
          <w:rFonts w:cs="Times New Roman"/>
        </w:rPr>
      </w:pPr>
      <w:r w:rsidRPr="00BD3158">
        <w:rPr>
          <w:rFonts w:cs="Times New Roman"/>
          <w:lang w:bidi="en-US"/>
        </w:rPr>
        <w:t xml:space="preserve">Проектом генерального плана прогнозируется, что на расчетный срок весь жилищный фонд и объекты общественного назначения в поселении будут оборудованы централизованным водоснабжением с вводами в здания. </w:t>
      </w:r>
    </w:p>
    <w:p w:rsidR="0079220D" w:rsidRPr="00BD3158" w:rsidRDefault="0079220D" w:rsidP="0079220D">
      <w:pPr>
        <w:ind w:firstLine="567"/>
        <w:jc w:val="both"/>
        <w:rPr>
          <w:rFonts w:cs="Times New Roman"/>
        </w:rPr>
      </w:pPr>
      <w:r w:rsidRPr="00BD3158">
        <w:rPr>
          <w:rFonts w:cs="Times New Roman"/>
        </w:rPr>
        <w:t>Проектом предлагаются мероприятия по развитию и модернизации существующей системы водоснабжения поселения (см. подраздел 2.9.1).</w:t>
      </w:r>
    </w:p>
    <w:p w:rsidR="0079220D" w:rsidRPr="00BD3158" w:rsidRDefault="0079220D" w:rsidP="0079220D">
      <w:pPr>
        <w:ind w:firstLine="567"/>
        <w:jc w:val="both"/>
        <w:rPr>
          <w:rFonts w:cs="Times New Roman"/>
        </w:rPr>
      </w:pPr>
      <w:r w:rsidRPr="00BD3158">
        <w:rPr>
          <w:rFonts w:cs="Times New Roman"/>
        </w:rPr>
        <w:t>При строительстве и реконструкции водопроводных сетей рекомендуется применение полиэтиленовых труб, которые не подвержены коррозии и имеют более длительный срок службы. На уличных водопроводных сетях необходимо предусмотреть установку пожарных гидрантов в соответствии с требованиями нормативно-технических документов.</w:t>
      </w:r>
    </w:p>
    <w:p w:rsidR="0079220D" w:rsidRPr="00BD3158" w:rsidRDefault="0079220D" w:rsidP="0079220D">
      <w:pPr>
        <w:ind w:firstLine="567"/>
        <w:jc w:val="both"/>
        <w:rPr>
          <w:rFonts w:cs="Times New Roman"/>
        </w:rPr>
      </w:pPr>
      <w:r w:rsidRPr="00BD3158">
        <w:rPr>
          <w:rFonts w:cs="Times New Roman"/>
        </w:rPr>
        <w:t>Существующие пожарные водоемы на объектах общественного назначения должны быть приведены в функциональное состояние.</w:t>
      </w:r>
    </w:p>
    <w:p w:rsidR="0079220D" w:rsidRPr="00BD3158" w:rsidRDefault="0079220D" w:rsidP="0079220D">
      <w:pPr>
        <w:ind w:firstLine="567"/>
        <w:jc w:val="both"/>
        <w:rPr>
          <w:rFonts w:cs="Times New Roman"/>
        </w:rPr>
      </w:pPr>
      <w:r w:rsidRPr="00BD3158">
        <w:rPr>
          <w:rFonts w:cs="Times New Roman"/>
        </w:rPr>
        <w:t xml:space="preserve">На дальнейших стадиях разработки планировочной и проектной документации на застройку территории Калининского сельского поселения необходимо предусмотреть следующие </w:t>
      </w:r>
      <w:r w:rsidRPr="00BD3158">
        <w:rPr>
          <w:rFonts w:cs="Times New Roman"/>
          <w:i/>
        </w:rPr>
        <w:t>планировочные мероприятия</w:t>
      </w:r>
      <w:r w:rsidRPr="00BD3158">
        <w:rPr>
          <w:rFonts w:cs="Times New Roman"/>
        </w:rPr>
        <w:t xml:space="preserve"> по пожарной безопасности:</w:t>
      </w:r>
    </w:p>
    <w:p w:rsidR="0079220D" w:rsidRPr="00BD3158" w:rsidRDefault="0079220D" w:rsidP="0079220D">
      <w:pPr>
        <w:ind w:firstLine="567"/>
        <w:jc w:val="both"/>
        <w:rPr>
          <w:rFonts w:cs="Times New Roman"/>
          <w:bCs/>
          <w:iCs/>
        </w:rPr>
      </w:pPr>
      <w:r w:rsidRPr="00BD3158">
        <w:rPr>
          <w:rFonts w:cs="Times New Roman"/>
          <w:bCs/>
          <w:iCs/>
        </w:rPr>
        <w:t>- при размещении проектируемых объектов необходимо соблюдать противопожарные разрывы от существующих пожаровзрывоопасных объектов;</w:t>
      </w:r>
    </w:p>
    <w:p w:rsidR="0079220D" w:rsidRPr="00BD3158" w:rsidRDefault="0079220D" w:rsidP="0079220D">
      <w:pPr>
        <w:ind w:firstLine="567"/>
        <w:jc w:val="both"/>
        <w:rPr>
          <w:rFonts w:cs="Times New Roman"/>
        </w:rPr>
      </w:pPr>
      <w:r w:rsidRPr="00BD3158">
        <w:rPr>
          <w:rFonts w:cs="Times New Roman"/>
          <w:bCs/>
          <w:iCs/>
        </w:rPr>
        <w:t xml:space="preserve">- размещение проектируемых пожаровзрывоопасных объектов на территории поселения предусмотреть согласно требованиям ст. 66 </w:t>
      </w:r>
      <w:r w:rsidRPr="00BD3158">
        <w:rPr>
          <w:rFonts w:cs="Times New Roman"/>
        </w:rPr>
        <w:t>№123-ФЗ от 22.07.08г.</w:t>
      </w:r>
    </w:p>
    <w:p w:rsidR="0079220D" w:rsidRPr="00BD3158" w:rsidRDefault="0079220D" w:rsidP="0079220D">
      <w:pPr>
        <w:ind w:firstLine="567"/>
        <w:jc w:val="both"/>
        <w:rPr>
          <w:rFonts w:cs="Times New Roman"/>
        </w:rPr>
      </w:pPr>
      <w:r w:rsidRPr="00BD3158">
        <w:rPr>
          <w:rFonts w:cs="Times New Roman"/>
        </w:rPr>
        <w:t>Подъезд пожарных автомобилей должен быть обеспечен:</w:t>
      </w:r>
    </w:p>
    <w:p w:rsidR="0079220D" w:rsidRPr="00BD3158" w:rsidRDefault="0079220D" w:rsidP="0079220D">
      <w:pPr>
        <w:ind w:firstLine="567"/>
        <w:jc w:val="both"/>
        <w:rPr>
          <w:rFonts w:cs="Times New Roman"/>
        </w:rPr>
      </w:pPr>
      <w:r w:rsidRPr="00BD3158">
        <w:rPr>
          <w:rFonts w:cs="Times New Roman"/>
        </w:rPr>
        <w:t>-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органов управления учреждений;</w:t>
      </w:r>
    </w:p>
    <w:p w:rsidR="0079220D" w:rsidRPr="00BD3158" w:rsidRDefault="0079220D" w:rsidP="0079220D">
      <w:pPr>
        <w:ind w:firstLine="567"/>
        <w:jc w:val="both"/>
        <w:rPr>
          <w:rFonts w:cs="Times New Roman"/>
        </w:rPr>
      </w:pPr>
      <w:r w:rsidRPr="00BD3158">
        <w:rPr>
          <w:rFonts w:cs="Times New Roman"/>
        </w:rPr>
        <w:lastRenderedPageBreak/>
        <w:t>- по всей длине – к зданиям, сооружениям и строениям производственных объектов.</w:t>
      </w:r>
    </w:p>
    <w:p w:rsidR="0079220D" w:rsidRPr="00BD3158" w:rsidRDefault="0079220D" w:rsidP="0079220D">
      <w:pPr>
        <w:ind w:firstLine="567"/>
        <w:jc w:val="both"/>
        <w:rPr>
          <w:rFonts w:cs="Times New Roman"/>
        </w:rPr>
      </w:pPr>
      <w:r w:rsidRPr="00BD3158">
        <w:rPr>
          <w:rFonts w:cs="Times New Roman"/>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 Ширина проездов для пожарной техники должна составлять не менее 6 м. Тупиковые проезды должны заканчиваться площадками для разворота пожарной техники размером не менее чем 15x15 м. Максимальная протяженность тупикового проезда не должна превышать 150м.</w:t>
      </w:r>
    </w:p>
    <w:p w:rsidR="0079220D" w:rsidRPr="00BD3158" w:rsidRDefault="0079220D" w:rsidP="0079220D">
      <w:pPr>
        <w:ind w:firstLine="567"/>
        <w:jc w:val="both"/>
        <w:rPr>
          <w:rFonts w:cs="Times New Roman"/>
          <w:bCs/>
          <w:iCs/>
        </w:rPr>
      </w:pPr>
      <w:r w:rsidRPr="00BD3158">
        <w:rPr>
          <w:rFonts w:cs="Times New Roman"/>
          <w:bCs/>
          <w:iCs/>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79220D" w:rsidRPr="00BD3158" w:rsidRDefault="0079220D" w:rsidP="0079220D">
      <w:pPr>
        <w:ind w:firstLine="567"/>
        <w:jc w:val="both"/>
        <w:rPr>
          <w:rFonts w:cs="Times New Roman"/>
          <w:bCs/>
          <w:iCs/>
        </w:rPr>
      </w:pPr>
      <w:r w:rsidRPr="00BD3158">
        <w:rPr>
          <w:rFonts w:cs="Times New Roman"/>
          <w:bCs/>
          <w:iCs/>
        </w:rPr>
        <w:t xml:space="preserve">Противопожарные расстояния от границ застройки сельских поселений с одно-, двухэтажной индивидуальной застройкой до лесных массивов </w:t>
      </w:r>
      <w:r w:rsidRPr="00BD3158">
        <w:rPr>
          <w:rFonts w:cs="Times New Roman"/>
        </w:rPr>
        <w:t>–</w:t>
      </w:r>
      <w:r w:rsidRPr="00BD3158">
        <w:rPr>
          <w:rFonts w:cs="Times New Roman"/>
          <w:bCs/>
          <w:iCs/>
        </w:rPr>
        <w:t xml:space="preserve"> не менее 15 м.</w:t>
      </w:r>
    </w:p>
    <w:p w:rsidR="0079220D" w:rsidRPr="00BD3158" w:rsidRDefault="0079220D" w:rsidP="0079220D">
      <w:pPr>
        <w:ind w:firstLine="567"/>
        <w:jc w:val="both"/>
        <w:rPr>
          <w:rFonts w:cs="Times New Roman"/>
        </w:rPr>
      </w:pPr>
      <w:r w:rsidRPr="00BD3158">
        <w:rPr>
          <w:rFonts w:cs="Times New Roman"/>
        </w:rPr>
        <w:t xml:space="preserve">Противопожарные расстояния между жилыми, общественными и административными зданиями, зданиями, сооружениями и строениями промышленных организаций принимаются в зависимости от степени огнестойкости и класса их конструктивной пожарной опасности в соответствии с </w:t>
      </w:r>
      <w:r w:rsidRPr="00BD3158">
        <w:rPr>
          <w:rFonts w:cs="Times New Roman"/>
          <w:vanish/>
        </w:rPr>
        <w:t>#M12293 0 902111644 0 0 0 0 0 0 0 724272079</w:t>
      </w:r>
      <w:r w:rsidRPr="00BD3158">
        <w:rPr>
          <w:rFonts w:cs="Times New Roman"/>
        </w:rPr>
        <w:t>таблицей 11 приложения</w:t>
      </w:r>
      <w:r w:rsidRPr="00BD3158">
        <w:rPr>
          <w:rFonts w:cs="Times New Roman"/>
          <w:vanish/>
        </w:rPr>
        <w:t>#S</w:t>
      </w:r>
      <w:r w:rsidRPr="00BD3158">
        <w:rPr>
          <w:rFonts w:cs="Times New Roman"/>
        </w:rPr>
        <w:t xml:space="preserve"> к №123-ФЗ от 22.07.08г.</w:t>
      </w:r>
    </w:p>
    <w:p w:rsidR="0079220D" w:rsidRPr="00BD3158" w:rsidRDefault="0079220D" w:rsidP="0079220D">
      <w:pPr>
        <w:ind w:firstLine="567"/>
        <w:jc w:val="both"/>
        <w:rPr>
          <w:rFonts w:cs="Times New Roman"/>
        </w:rPr>
      </w:pPr>
      <w:r w:rsidRPr="00BD3158">
        <w:rPr>
          <w:rFonts w:cs="Times New Roman"/>
        </w:rPr>
        <w:t xml:space="preserve">В части, касающейся </w:t>
      </w:r>
      <w:r w:rsidRPr="00BD3158">
        <w:rPr>
          <w:rFonts w:cs="Times New Roman"/>
          <w:i/>
        </w:rPr>
        <w:t>противопожарного водоснабжения</w:t>
      </w:r>
      <w:r w:rsidRPr="00BD3158">
        <w:rPr>
          <w:rFonts w:cs="Times New Roman"/>
        </w:rPr>
        <w:t xml:space="preserve"> поселения, необходимо учитывать требования ст. 68 №123-ФЗ «Технический регламент о требованиях пожарной безопасности» от 22.07.2008г.</w:t>
      </w:r>
    </w:p>
    <w:p w:rsidR="0079220D" w:rsidRPr="00BD3158" w:rsidRDefault="0079220D" w:rsidP="0079220D">
      <w:pPr>
        <w:ind w:firstLine="567"/>
        <w:jc w:val="both"/>
        <w:rPr>
          <w:rFonts w:cs="Times New Roman"/>
        </w:rPr>
      </w:pPr>
      <w:r w:rsidRPr="00BD3158">
        <w:rPr>
          <w:rFonts w:cs="Times New Roman"/>
        </w:rPr>
        <w:t>На территориях поселений должны быть источники наружного или внутреннего противопожарного водоснабжения.</w:t>
      </w:r>
    </w:p>
    <w:p w:rsidR="0079220D" w:rsidRPr="00BD3158" w:rsidRDefault="0079220D" w:rsidP="0079220D">
      <w:pPr>
        <w:ind w:firstLine="567"/>
        <w:jc w:val="both"/>
        <w:rPr>
          <w:rFonts w:cs="Times New Roman"/>
        </w:rPr>
      </w:pPr>
      <w:r w:rsidRPr="00BD3158">
        <w:rPr>
          <w:rFonts w:cs="Times New Roman"/>
        </w:rPr>
        <w:t>К источникам наружного противопожарного водоснабжения относятся:</w:t>
      </w:r>
    </w:p>
    <w:p w:rsidR="0079220D" w:rsidRPr="00BD3158" w:rsidRDefault="0079220D" w:rsidP="0079220D">
      <w:pPr>
        <w:ind w:firstLine="567"/>
        <w:jc w:val="both"/>
        <w:rPr>
          <w:rFonts w:cs="Times New Roman"/>
        </w:rPr>
      </w:pPr>
      <w:r w:rsidRPr="00BD3158">
        <w:rPr>
          <w:rFonts w:cs="Times New Roman"/>
        </w:rPr>
        <w:t>- наружные водопроводные сети с пожарными гидрантами;</w:t>
      </w:r>
    </w:p>
    <w:p w:rsidR="0079220D" w:rsidRPr="00BD3158" w:rsidRDefault="0079220D" w:rsidP="0079220D">
      <w:pPr>
        <w:ind w:firstLine="567"/>
        <w:jc w:val="both"/>
        <w:rPr>
          <w:rFonts w:cs="Times New Roman"/>
        </w:rPr>
      </w:pPr>
      <w:r w:rsidRPr="00BD3158">
        <w:rPr>
          <w:rFonts w:cs="Times New Roman"/>
        </w:rPr>
        <w:t>- водные объекты, используемые для целей пожаротушения в соответствии с законодательством РФ.</w:t>
      </w:r>
    </w:p>
    <w:p w:rsidR="0079220D" w:rsidRPr="00BD3158" w:rsidRDefault="0079220D" w:rsidP="0079220D">
      <w:pPr>
        <w:ind w:firstLine="567"/>
        <w:jc w:val="both"/>
        <w:rPr>
          <w:rFonts w:cs="Times New Roman"/>
        </w:rPr>
      </w:pPr>
      <w:r w:rsidRPr="00BD3158">
        <w:rPr>
          <w:rFonts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79220D" w:rsidRPr="00BD3158" w:rsidRDefault="0079220D" w:rsidP="0079220D">
      <w:pPr>
        <w:ind w:firstLine="567"/>
        <w:jc w:val="both"/>
        <w:rPr>
          <w:rFonts w:cs="Times New Roman"/>
        </w:rPr>
      </w:pPr>
      <w:r w:rsidRPr="00BD3158">
        <w:rPr>
          <w:rFonts w:cs="Times New Roman"/>
        </w:rPr>
        <w:t>Установку пожарных гидрантов следует предусматривать вдоль автомобильных дорог на расстоянии не более 2,5 м от края проезжей части, но не менее 5 м от стен 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79220D" w:rsidRPr="00BD3158" w:rsidRDefault="0079220D" w:rsidP="0079220D">
      <w:pPr>
        <w:ind w:firstLine="567"/>
        <w:jc w:val="both"/>
        <w:rPr>
          <w:rFonts w:cs="Times New Roman"/>
        </w:rPr>
      </w:pPr>
      <w:r w:rsidRPr="00BD3158">
        <w:rPr>
          <w:rFonts w:cs="Times New Roman"/>
        </w:rPr>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от 1 гидранта, учитывая, что расход воды на наружное пожаротушение в населенных пунктах составляет менее 15 литров в секунду.</w:t>
      </w:r>
    </w:p>
    <w:p w:rsidR="0079220D" w:rsidRPr="00BD3158" w:rsidRDefault="0079220D" w:rsidP="0079220D">
      <w:pPr>
        <w:ind w:firstLine="567"/>
        <w:jc w:val="both"/>
        <w:rPr>
          <w:rFonts w:cs="Times New Roman"/>
        </w:rPr>
      </w:pPr>
      <w:r w:rsidRPr="00BD3158">
        <w:rPr>
          <w:rFonts w:cs="Times New Roman"/>
        </w:rPr>
        <w:t xml:space="preserve">Согласно требованиям </w:t>
      </w:r>
      <w:r w:rsidRPr="00BD3158">
        <w:rPr>
          <w:rFonts w:cs="Times New Roman"/>
          <w:bCs/>
        </w:rPr>
        <w:t xml:space="preserve">Приказа МЧС РФ от 18.06.2003г. №313 «Об утверждении правил пожарной безопасности в РФ» </w:t>
      </w:r>
      <w:r w:rsidRPr="00BD3158">
        <w:rPr>
          <w:rFonts w:cs="Times New Roman"/>
        </w:rPr>
        <w:t>(ППБ 01-03):</w:t>
      </w:r>
    </w:p>
    <w:p w:rsidR="0079220D" w:rsidRPr="00BD3158" w:rsidRDefault="0079220D" w:rsidP="0079220D">
      <w:pPr>
        <w:ind w:firstLine="567"/>
        <w:jc w:val="both"/>
        <w:rPr>
          <w:rFonts w:cs="Times New Roman"/>
        </w:rPr>
      </w:pPr>
      <w:r w:rsidRPr="00BD3158">
        <w:rPr>
          <w:rFonts w:cs="Times New Roman"/>
        </w:rPr>
        <w:t>- для населенных пунктов, расположенных в лесных массивах, органами местного самоуправления должны быть разработаны и выполнены мероприятия, исключающие возможность переброса огня при лесных пожарах на здания и сооружения (устройство защитных противопожарных полос, посадка лиственных насаждений, удаление в летний период сухой растительности и другие);</w:t>
      </w:r>
    </w:p>
    <w:p w:rsidR="0079220D" w:rsidRPr="00BD3158" w:rsidRDefault="0079220D" w:rsidP="0079220D">
      <w:pPr>
        <w:ind w:firstLine="567"/>
        <w:jc w:val="both"/>
        <w:rPr>
          <w:rFonts w:cs="Times New Roman"/>
        </w:rPr>
      </w:pPr>
      <w:r w:rsidRPr="00BD3158">
        <w:rPr>
          <w:rFonts w:cs="Times New Roman"/>
        </w:rPr>
        <w:t>- рекомендуется у каждого жилого строения устанавливать емкость (бочку) с водой или иметь огнетушитель;</w:t>
      </w:r>
    </w:p>
    <w:p w:rsidR="0079220D" w:rsidRPr="00BD3158" w:rsidRDefault="0079220D" w:rsidP="0079220D">
      <w:pPr>
        <w:ind w:firstLine="567"/>
        <w:jc w:val="both"/>
        <w:rPr>
          <w:rFonts w:cs="Times New Roman"/>
        </w:rPr>
      </w:pPr>
      <w:r w:rsidRPr="00BD3158">
        <w:rPr>
          <w:rFonts w:cs="Times New Roman"/>
        </w:rPr>
        <w:t>- на территории сельских населенных пунктов должны устанавливаться средства звуковой сигнализации для оповещения людей на случай пожара и иметься запасы воды для целей пожаротушения, а также должен быть определен порядок вызова пожарной охраны;</w:t>
      </w:r>
    </w:p>
    <w:p w:rsidR="0079220D" w:rsidRPr="00BD3158" w:rsidRDefault="0079220D" w:rsidP="0079220D">
      <w:pPr>
        <w:ind w:firstLine="567"/>
        <w:jc w:val="both"/>
        <w:rPr>
          <w:rFonts w:cs="Times New Roman"/>
        </w:rPr>
      </w:pPr>
      <w:r w:rsidRPr="00BD3158">
        <w:rPr>
          <w:rFonts w:cs="Times New Roman"/>
        </w:rPr>
        <w:t>-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противопожарных правил, нормативов;</w:t>
      </w:r>
    </w:p>
    <w:p w:rsidR="0079220D" w:rsidRPr="00BD3158" w:rsidRDefault="0079220D" w:rsidP="0079220D">
      <w:pPr>
        <w:ind w:firstLine="567"/>
        <w:jc w:val="both"/>
        <w:rPr>
          <w:rFonts w:cs="Times New Roman"/>
        </w:rPr>
      </w:pPr>
      <w:r w:rsidRPr="00BD3158">
        <w:rPr>
          <w:rFonts w:cs="Times New Roman"/>
        </w:rPr>
        <w:lastRenderedPageBreak/>
        <w:t>- в летний период в условиях устойчивой сухой, жаркой и ветреной погоды или при получении штормового предупреждения в сельских населенных пунктах и предприятиях, по решению органов исполнительной власти, местного самоуправления разведение костров, проведение пожароопасных работ на определенных участках, топка печей, кухонных очагов и котельных установок, работающих на твердом топливе, может временно приостанавливаться. В этих случаях необходимо организовать силами местного населения и членов добровольных пожарных формирований патрулирование населенных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rsidR="0079220D" w:rsidRPr="00BD3158" w:rsidRDefault="0079220D" w:rsidP="0079220D">
      <w:pPr>
        <w:ind w:firstLine="567"/>
        <w:jc w:val="both"/>
        <w:rPr>
          <w:rFonts w:cs="Times New Roman"/>
        </w:rPr>
      </w:pPr>
      <w:r w:rsidRPr="00BD3158">
        <w:rPr>
          <w:rFonts w:cs="Times New Roman"/>
        </w:rPr>
        <w:t>- в весенне-летний пожароопасный период необходимо при пожарном депо в помощь членам добровольной пожарной дружины (пожарно-сторожевой охраны) организовывать дежурство граждан и работников предприятий, расположенных в населенном пункте;</w:t>
      </w:r>
    </w:p>
    <w:p w:rsidR="0079220D" w:rsidRPr="00BD3158" w:rsidRDefault="0079220D" w:rsidP="0079220D">
      <w:pPr>
        <w:ind w:firstLine="567"/>
        <w:jc w:val="both"/>
        <w:rPr>
          <w:rFonts w:cs="Times New Roman"/>
        </w:rPr>
      </w:pPr>
      <w:r w:rsidRPr="00BD3158">
        <w:rPr>
          <w:rFonts w:cs="Times New Roman"/>
        </w:rPr>
        <w:t>- населенные пункты и отдельно расположенные объекты должны быть обеспечены исправной телефонной или радиосвязью для сообщения о пожаре в пожарную охрану.</w:t>
      </w:r>
    </w:p>
    <w:p w:rsidR="0079220D" w:rsidRPr="00BD3158" w:rsidRDefault="00042C64" w:rsidP="0079220D">
      <w:pPr>
        <w:jc w:val="center"/>
        <w:rPr>
          <w:rFonts w:cs="Times New Roman"/>
          <w:b/>
        </w:rPr>
      </w:pPr>
      <w:bookmarkStart w:id="108" w:name="_Toc248546557"/>
      <w:bookmarkStart w:id="109" w:name="_Toc248562610"/>
      <w:bookmarkStart w:id="110" w:name="_Toc248562668"/>
      <w:r>
        <w:rPr>
          <w:rFonts w:cs="Times New Roman"/>
          <w:b/>
        </w:rPr>
        <w:t>10</w:t>
      </w:r>
      <w:r w:rsidR="0079220D" w:rsidRPr="00BD3158">
        <w:rPr>
          <w:rFonts w:cs="Times New Roman"/>
          <w:b/>
        </w:rPr>
        <w:t>.7. Мероприятия по защите территории от опасных природных процессов</w:t>
      </w:r>
    </w:p>
    <w:p w:rsidR="0079220D" w:rsidRPr="00BD3158" w:rsidRDefault="0079220D" w:rsidP="0079220D">
      <w:pPr>
        <w:ind w:firstLine="567"/>
        <w:jc w:val="both"/>
        <w:rPr>
          <w:rFonts w:cs="Times New Roman"/>
        </w:rPr>
      </w:pPr>
      <w:r w:rsidRPr="00BD3158">
        <w:rPr>
          <w:rFonts w:cs="Times New Roman"/>
        </w:rPr>
        <w:t>В проекте предусмотрены мероприятия по инженерной защите территории Калининского сельского поселения, направленные на максимальное снижение негативных последствий особо опасных природных явлений. Приведенный состав инженерных мероприятий рекомендован в объеме, необходимом для обоснования планировочных решений и подлежит уточнению на последующих стадиях проектирования.</w:t>
      </w:r>
    </w:p>
    <w:p w:rsidR="0079220D" w:rsidRPr="00BD3158" w:rsidRDefault="0079220D" w:rsidP="0079220D">
      <w:pPr>
        <w:ind w:firstLine="567"/>
        <w:jc w:val="both"/>
        <w:rPr>
          <w:rFonts w:cs="Times New Roman"/>
          <w:b/>
        </w:rPr>
      </w:pPr>
      <w:r w:rsidRPr="00BD3158">
        <w:rPr>
          <w:rFonts w:cs="Times New Roman"/>
          <w:b/>
        </w:rPr>
        <w:t>Мероприятия по защите от опасных геологических процессов:</w:t>
      </w:r>
    </w:p>
    <w:p w:rsidR="0079220D" w:rsidRPr="00BD3158" w:rsidRDefault="0079220D" w:rsidP="0079220D">
      <w:pPr>
        <w:ind w:firstLine="567"/>
        <w:jc w:val="both"/>
        <w:rPr>
          <w:rFonts w:cs="Times New Roman"/>
        </w:rPr>
      </w:pPr>
      <w:r w:rsidRPr="00BD3158">
        <w:rPr>
          <w:rFonts w:cs="Times New Roman"/>
          <w:b/>
          <w:i/>
        </w:rPr>
        <w:t>Противооползневые мероприятия.</w:t>
      </w:r>
      <w:r w:rsidRPr="00BD3158">
        <w:rPr>
          <w:rFonts w:cs="Times New Roman"/>
        </w:rPr>
        <w:t xml:space="preserve"> Проектом предусмотрено:</w:t>
      </w:r>
    </w:p>
    <w:p w:rsidR="0079220D" w:rsidRPr="00BD3158" w:rsidRDefault="0079220D" w:rsidP="0079220D">
      <w:pPr>
        <w:ind w:firstLine="567"/>
        <w:jc w:val="both"/>
        <w:rPr>
          <w:rFonts w:cs="Times New Roman"/>
        </w:rPr>
      </w:pPr>
      <w:r w:rsidRPr="00BD3158">
        <w:rPr>
          <w:rFonts w:cs="Times New Roman"/>
        </w:rPr>
        <w:t>- изменение рельефа склона в целях повышения его устойчивости;</w:t>
      </w:r>
    </w:p>
    <w:p w:rsidR="0079220D" w:rsidRPr="00BD3158" w:rsidRDefault="0079220D" w:rsidP="0079220D">
      <w:pPr>
        <w:ind w:firstLine="567"/>
        <w:jc w:val="both"/>
        <w:rPr>
          <w:rFonts w:cs="Times New Roman"/>
        </w:rPr>
      </w:pPr>
      <w:r w:rsidRPr="00BD3158">
        <w:rPr>
          <w:rFonts w:cs="Times New Roman"/>
        </w:rPr>
        <w:t>- регулирование стока поверхностных вод с помощью вертикальной планировки территории и устройства системы поверхностного водоотвода;</w:t>
      </w:r>
    </w:p>
    <w:p w:rsidR="0079220D" w:rsidRPr="00BD3158" w:rsidRDefault="0079220D" w:rsidP="0079220D">
      <w:pPr>
        <w:ind w:firstLine="567"/>
        <w:jc w:val="both"/>
        <w:rPr>
          <w:rFonts w:cs="Times New Roman"/>
        </w:rPr>
      </w:pPr>
      <w:r w:rsidRPr="00BD3158">
        <w:rPr>
          <w:rFonts w:cs="Times New Roman"/>
        </w:rPr>
        <w:t>- предотвращение инфильтрации воды в грунт;</w:t>
      </w:r>
    </w:p>
    <w:p w:rsidR="0079220D" w:rsidRPr="00BD3158" w:rsidRDefault="0079220D" w:rsidP="0079220D">
      <w:pPr>
        <w:ind w:firstLine="567"/>
        <w:jc w:val="both"/>
        <w:rPr>
          <w:rFonts w:cs="Times New Roman"/>
        </w:rPr>
      </w:pPr>
      <w:r w:rsidRPr="00BD3158">
        <w:rPr>
          <w:rFonts w:cs="Times New Roman"/>
        </w:rPr>
        <w:t>- применение агролесомелиорации;</w:t>
      </w:r>
    </w:p>
    <w:p w:rsidR="0079220D" w:rsidRPr="00BD3158" w:rsidRDefault="0079220D" w:rsidP="0079220D">
      <w:pPr>
        <w:ind w:firstLine="567"/>
        <w:jc w:val="both"/>
        <w:rPr>
          <w:rFonts w:cs="Times New Roman"/>
        </w:rPr>
      </w:pPr>
      <w:r w:rsidRPr="00BD3158">
        <w:rPr>
          <w:rFonts w:cs="Times New Roman"/>
        </w:rPr>
        <w:t>- закрепление грунтов.</w:t>
      </w:r>
    </w:p>
    <w:p w:rsidR="0079220D" w:rsidRPr="00BD3158" w:rsidRDefault="0079220D" w:rsidP="0079220D">
      <w:pPr>
        <w:ind w:firstLine="567"/>
        <w:jc w:val="both"/>
        <w:rPr>
          <w:rFonts w:cs="Times New Roman"/>
        </w:rPr>
      </w:pPr>
      <w:r w:rsidRPr="00BD3158">
        <w:rPr>
          <w:rFonts w:cs="Times New Roman"/>
          <w:b/>
          <w:i/>
        </w:rPr>
        <w:t>Мероприятия по борьбе с просадочностью</w:t>
      </w:r>
      <w:r w:rsidRPr="00BD3158">
        <w:rPr>
          <w:rFonts w:cs="Times New Roman"/>
          <w:b/>
        </w:rPr>
        <w:t>:</w:t>
      </w:r>
      <w:r w:rsidRPr="00BD3158">
        <w:rPr>
          <w:rFonts w:cs="Times New Roman"/>
          <w:bCs/>
        </w:rPr>
        <w:t xml:space="preserve"> при </w:t>
      </w:r>
      <w:r w:rsidRPr="00BD3158">
        <w:rPr>
          <w:rFonts w:cs="Times New Roman"/>
          <w:b/>
          <w:i/>
          <w:iCs/>
        </w:rPr>
        <w:t>втором типе</w:t>
      </w:r>
      <w:r w:rsidRPr="00BD3158">
        <w:rPr>
          <w:rFonts w:cs="Times New Roman"/>
          <w:bCs/>
        </w:rPr>
        <w:t xml:space="preserve"> грунтовых условий </w:t>
      </w:r>
      <w:r w:rsidRPr="00BD3158">
        <w:rPr>
          <w:rFonts w:cs="Times New Roman"/>
        </w:rPr>
        <w:t>по просадочности применяют следующие способы ее устранения:</w:t>
      </w:r>
    </w:p>
    <w:p w:rsidR="0079220D" w:rsidRPr="00BD3158" w:rsidRDefault="0079220D" w:rsidP="0079220D">
      <w:pPr>
        <w:ind w:firstLine="567"/>
        <w:jc w:val="both"/>
        <w:rPr>
          <w:rFonts w:cs="Times New Roman"/>
        </w:rPr>
      </w:pPr>
      <w:r w:rsidRPr="00BD3158">
        <w:rPr>
          <w:rFonts w:cs="Times New Roman"/>
        </w:rPr>
        <w:t>- устройство свайных фундаментов с прорезкой просадочной толщи;</w:t>
      </w:r>
    </w:p>
    <w:p w:rsidR="0079220D" w:rsidRPr="00BD3158" w:rsidRDefault="0079220D" w:rsidP="0079220D">
      <w:pPr>
        <w:ind w:firstLine="567"/>
        <w:jc w:val="both"/>
        <w:rPr>
          <w:rFonts w:cs="Times New Roman"/>
        </w:rPr>
      </w:pPr>
      <w:r w:rsidRPr="00BD3158">
        <w:rPr>
          <w:rFonts w:cs="Times New Roman"/>
        </w:rPr>
        <w:t>- уплотнение грунтов тяжелыми трамбовками или устройством грунтовой подушки, препятствующей замачиванию грунтов сверху;</w:t>
      </w:r>
    </w:p>
    <w:p w:rsidR="0079220D" w:rsidRPr="00BD3158" w:rsidRDefault="0079220D" w:rsidP="0079220D">
      <w:pPr>
        <w:ind w:firstLine="567"/>
        <w:jc w:val="both"/>
        <w:rPr>
          <w:rFonts w:cs="Times New Roman"/>
        </w:rPr>
      </w:pPr>
      <w:r w:rsidRPr="00BD3158">
        <w:rPr>
          <w:rFonts w:cs="Times New Roman"/>
        </w:rPr>
        <w:t>- водозащитные мероприятия, снижающие вероятность замачивания грунтов и величину просадки, а также уменьшающие вероятность подтопления территорий и подъема уровня подземных вод.</w:t>
      </w:r>
    </w:p>
    <w:p w:rsidR="0079220D" w:rsidRPr="00BD3158" w:rsidRDefault="0079220D" w:rsidP="0079220D">
      <w:pPr>
        <w:tabs>
          <w:tab w:val="left" w:pos="600"/>
        </w:tabs>
        <w:ind w:firstLine="567"/>
        <w:jc w:val="both"/>
        <w:rPr>
          <w:rFonts w:cs="Times New Roman"/>
        </w:rPr>
      </w:pPr>
      <w:r w:rsidRPr="00BD3158">
        <w:rPr>
          <w:rFonts w:cs="Times New Roman"/>
          <w:b/>
          <w:i/>
        </w:rPr>
        <w:t>Противоэрозионные мероприятия</w:t>
      </w:r>
      <w:r w:rsidRPr="00BD3158">
        <w:rPr>
          <w:rFonts w:cs="Times New Roman"/>
          <w:b/>
        </w:rPr>
        <w:t>.</w:t>
      </w:r>
      <w:r w:rsidRPr="00BD3158">
        <w:rPr>
          <w:rFonts w:cs="Times New Roman"/>
        </w:rPr>
        <w:t xml:space="preserve"> Проектом предусматривается выполнение противоэрозионного регулирования территории путем максимального сохранения почвенного покрова и растительности, регулирования и укрепления русел балок. Выполнить укрепление склонов посевом трав, посадкой деревьев и кустарников для проветривания и быстрого осушения склонов.</w:t>
      </w:r>
    </w:p>
    <w:p w:rsidR="0079220D" w:rsidRPr="00BD3158" w:rsidRDefault="0079220D" w:rsidP="0079220D">
      <w:pPr>
        <w:tabs>
          <w:tab w:val="left" w:pos="600"/>
        </w:tabs>
        <w:ind w:firstLine="120"/>
        <w:jc w:val="both"/>
        <w:rPr>
          <w:rFonts w:cs="Times New Roman"/>
          <w:b/>
        </w:rPr>
      </w:pPr>
      <w:r w:rsidRPr="00BD3158">
        <w:rPr>
          <w:rFonts w:cs="Times New Roman"/>
          <w:b/>
        </w:rPr>
        <w:t>Мероприятия по защите от опасных метеорологических явлений и процессов:</w:t>
      </w:r>
    </w:p>
    <w:p w:rsidR="0079220D" w:rsidRPr="00BD3158" w:rsidRDefault="0079220D" w:rsidP="0079220D">
      <w:pPr>
        <w:tabs>
          <w:tab w:val="left" w:pos="600"/>
        </w:tabs>
        <w:ind w:firstLine="567"/>
        <w:jc w:val="both"/>
        <w:rPr>
          <w:rFonts w:cs="Times New Roman"/>
        </w:rPr>
      </w:pPr>
      <w:r w:rsidRPr="00BD3158">
        <w:rPr>
          <w:rFonts w:cs="Times New Roman"/>
        </w:rPr>
        <w:t xml:space="preserve">К проектным мероприятиям по защите территории от </w:t>
      </w:r>
      <w:r w:rsidRPr="00BD3158">
        <w:rPr>
          <w:rFonts w:cs="Times New Roman"/>
          <w:bCs/>
          <w:i/>
        </w:rPr>
        <w:t>сильных осадков</w:t>
      </w:r>
      <w:r w:rsidRPr="00BD3158">
        <w:rPr>
          <w:rFonts w:cs="Times New Roman"/>
        </w:rPr>
        <w:t xml:space="preserve"> относится организация поверхностного стока путем проведения вертикальной планировки и устройства сети водостоков.</w:t>
      </w:r>
    </w:p>
    <w:p w:rsidR="0079220D" w:rsidRPr="00BD3158" w:rsidRDefault="0079220D" w:rsidP="0079220D">
      <w:pPr>
        <w:tabs>
          <w:tab w:val="left" w:pos="600"/>
        </w:tabs>
        <w:ind w:firstLine="567"/>
        <w:jc w:val="both"/>
        <w:rPr>
          <w:rFonts w:cs="Times New Roman"/>
          <w:bCs/>
        </w:rPr>
      </w:pPr>
      <w:r w:rsidRPr="00BD3158">
        <w:rPr>
          <w:rFonts w:cs="Times New Roman"/>
        </w:rPr>
        <w:t>Мероприятия по защите от опасных метеорологических явлений и процессов предусматриваются на последующих стадиях проектирования объектов Калининского сельского поселения в соответствии с действующими нормативными документами: СНиП 2.01.07-85 «Нагрузки и воздействия»,</w:t>
      </w:r>
      <w:r w:rsidRPr="00BD3158">
        <w:rPr>
          <w:rFonts w:cs="Times New Roman"/>
          <w:bCs/>
        </w:rPr>
        <w:t xml:space="preserve"> РД 34.122-87 «Инструкция по устройству молниезащиты зданий и сооружений», СО-153-34.21.122-2003 «Инструкция по молниезащите зданий, сооружений и промышленных коммуникаций», СНиП 23-01-99* «Строительная климатология».</w:t>
      </w:r>
    </w:p>
    <w:p w:rsidR="0079220D" w:rsidRPr="00BD3158" w:rsidRDefault="0079220D" w:rsidP="0079220D">
      <w:pPr>
        <w:tabs>
          <w:tab w:val="left" w:pos="600"/>
        </w:tabs>
        <w:ind w:firstLine="567"/>
        <w:jc w:val="both"/>
        <w:rPr>
          <w:rFonts w:cs="Times New Roman"/>
          <w:b/>
        </w:rPr>
      </w:pPr>
      <w:r w:rsidRPr="00BD3158">
        <w:rPr>
          <w:rFonts w:cs="Times New Roman"/>
          <w:b/>
        </w:rPr>
        <w:lastRenderedPageBreak/>
        <w:t xml:space="preserve">Мероприятия по защите от природных пожаров: </w:t>
      </w:r>
    </w:p>
    <w:p w:rsidR="0079220D" w:rsidRPr="00BD3158" w:rsidRDefault="0079220D" w:rsidP="0079220D">
      <w:pPr>
        <w:tabs>
          <w:tab w:val="left" w:pos="600"/>
        </w:tabs>
        <w:ind w:firstLine="567"/>
        <w:jc w:val="both"/>
        <w:rPr>
          <w:rFonts w:cs="Times New Roman"/>
        </w:rPr>
      </w:pPr>
      <w:r w:rsidRPr="00BD3158">
        <w:rPr>
          <w:rFonts w:cs="Times New Roman"/>
        </w:rPr>
        <w:t>С целью предупреждения ландшафтных, степных, лесных пожаров необходимо совершенствование контрольно-профилактической работы с населением, надзорной деятельности, сил и средств предупреждения и тушения пожаров, технических мероприятий противопожарной защиты населённых пунктов, расположенных вблизи пожароопасных территорий.</w:t>
      </w:r>
    </w:p>
    <w:p w:rsidR="0079220D" w:rsidRPr="00BD3158" w:rsidRDefault="0079220D" w:rsidP="0079220D">
      <w:pPr>
        <w:tabs>
          <w:tab w:val="left" w:pos="600"/>
        </w:tabs>
        <w:ind w:firstLine="567"/>
        <w:jc w:val="both"/>
        <w:rPr>
          <w:rFonts w:cs="Times New Roman"/>
          <w:b/>
        </w:rPr>
      </w:pPr>
      <w:r w:rsidRPr="00BD3158">
        <w:rPr>
          <w:rFonts w:cs="Times New Roman"/>
          <w:b/>
        </w:rPr>
        <w:t>Мониторинг опасных природных процессов и оповещение о ЧС природного характера.</w:t>
      </w:r>
    </w:p>
    <w:p w:rsidR="0079220D" w:rsidRPr="00BD3158" w:rsidRDefault="0079220D" w:rsidP="0079220D">
      <w:pPr>
        <w:tabs>
          <w:tab w:val="left" w:pos="600"/>
        </w:tabs>
        <w:ind w:firstLine="567"/>
        <w:jc w:val="both"/>
        <w:rPr>
          <w:rFonts w:cs="Times New Roman"/>
        </w:rPr>
      </w:pPr>
      <w:r w:rsidRPr="00BD3158">
        <w:rPr>
          <w:rFonts w:cs="Times New Roman"/>
        </w:rPr>
        <w:t>Мониторинг опасных природных процессов ведется службами Росгидромета с использованием собственной сети гидро- и метеорологических постов. Результаты мониторинга опасных природных явлений передаются в Управление по делам ГО и ЧС Ростовской области. Территориальные органы Росгидромета обеспечивают предупреждение (оповещение) глав администраций соответствующих территорий и работников ЕДДС о возникновении стихийного гидрометеорологического явления и экстремально высокого загрязнения.</w:t>
      </w:r>
    </w:p>
    <w:p w:rsidR="0079220D" w:rsidRPr="00BD3158" w:rsidRDefault="0079220D" w:rsidP="0079220D">
      <w:pPr>
        <w:tabs>
          <w:tab w:val="left" w:pos="600"/>
        </w:tabs>
        <w:ind w:firstLine="567"/>
        <w:jc w:val="both"/>
        <w:rPr>
          <w:rFonts w:cs="Times New Roman"/>
        </w:rPr>
      </w:pPr>
      <w:r w:rsidRPr="00BD3158">
        <w:rPr>
          <w:rFonts w:cs="Times New Roman"/>
        </w:rPr>
        <w:t>Доведение информации до населения Калининского сельского поселения  осуществляется по каналам радиовещания и телевидения. Оповещение рабочего персонала существующих и проектируемых объектов осуществляется по объектовой системе оповещения.</w:t>
      </w:r>
    </w:p>
    <w:p w:rsidR="0079220D" w:rsidRPr="00BD3158" w:rsidRDefault="00042C64" w:rsidP="0079220D">
      <w:pPr>
        <w:jc w:val="center"/>
        <w:rPr>
          <w:rFonts w:cs="Times New Roman"/>
          <w:b/>
        </w:rPr>
      </w:pPr>
      <w:r>
        <w:rPr>
          <w:rFonts w:cs="Times New Roman"/>
          <w:b/>
        </w:rPr>
        <w:t>10</w:t>
      </w:r>
      <w:r w:rsidR="0079220D" w:rsidRPr="00BD3158">
        <w:rPr>
          <w:rFonts w:cs="Times New Roman"/>
          <w:b/>
        </w:rPr>
        <w:t>.8. Мероприятия по предупреждению ЧС техногенного характера (предусмотренные генпланом)</w:t>
      </w:r>
    </w:p>
    <w:p w:rsidR="0079220D" w:rsidRPr="00BD3158" w:rsidRDefault="0079220D" w:rsidP="0079220D">
      <w:pPr>
        <w:ind w:firstLine="567"/>
        <w:jc w:val="both"/>
        <w:rPr>
          <w:rFonts w:cs="Times New Roman"/>
          <w:b/>
        </w:rPr>
      </w:pPr>
      <w:r w:rsidRPr="00BD3158">
        <w:rPr>
          <w:rFonts w:cs="Times New Roman"/>
          <w:b/>
        </w:rPr>
        <w:t>Производственные территории Калининского сельского поселения</w:t>
      </w:r>
    </w:p>
    <w:p w:rsidR="0079220D" w:rsidRPr="00BD3158" w:rsidRDefault="0079220D" w:rsidP="0079220D">
      <w:pPr>
        <w:ind w:firstLine="567"/>
        <w:jc w:val="both"/>
        <w:rPr>
          <w:rFonts w:cs="Times New Roman"/>
        </w:rPr>
      </w:pPr>
      <w:r w:rsidRPr="00BD3158">
        <w:rPr>
          <w:rFonts w:cs="Times New Roman"/>
        </w:rPr>
        <w:t>Калининское сельское поселение Цимлянского района входит в восточную природно-экономическую зону сельского хозяйства области, характеризующуюся скотоводческо-зерновой специализацией.</w:t>
      </w:r>
    </w:p>
    <w:p w:rsidR="0079220D" w:rsidRPr="00BD3158" w:rsidRDefault="0079220D" w:rsidP="0079220D">
      <w:pPr>
        <w:ind w:firstLine="567"/>
        <w:jc w:val="both"/>
        <w:rPr>
          <w:rFonts w:cs="Times New Roman"/>
        </w:rPr>
      </w:pPr>
      <w:r w:rsidRPr="00BD3158">
        <w:rPr>
          <w:rFonts w:cs="Times New Roman"/>
        </w:rPr>
        <w:t xml:space="preserve">На чертеже </w:t>
      </w:r>
      <w:r w:rsidRPr="00BD3158">
        <w:rPr>
          <w:rFonts w:cs="Times New Roman"/>
          <w:bCs/>
        </w:rPr>
        <w:t>«Схема с отображением результатов анализа комплексного развития территории и размещения объектов капитального строительства федерального, регионального и местного значения»</w:t>
      </w:r>
      <w:r w:rsidRPr="00BD3158">
        <w:rPr>
          <w:rFonts w:cs="Times New Roman"/>
        </w:rPr>
        <w:t xml:space="preserve"> выделены ориентировочные </w:t>
      </w:r>
      <w:r w:rsidRPr="00BD3158">
        <w:rPr>
          <w:rFonts w:cs="Times New Roman"/>
          <w:b/>
          <w:i/>
        </w:rPr>
        <w:t>санитарно-защитные зоны</w:t>
      </w:r>
      <w:r w:rsidRPr="00BD3158">
        <w:rPr>
          <w:rFonts w:cs="Times New Roman"/>
        </w:rPr>
        <w:t xml:space="preserve"> от сельскохозяйственных и коммунальных предприятий, иных объектов, воздействующих на среду обитания человека.</w:t>
      </w:r>
    </w:p>
    <w:p w:rsidR="0079220D" w:rsidRPr="00BD3158" w:rsidRDefault="0079220D" w:rsidP="0079220D">
      <w:pPr>
        <w:ind w:firstLine="567"/>
        <w:jc w:val="both"/>
        <w:rPr>
          <w:rFonts w:cs="Times New Roman"/>
        </w:rPr>
      </w:pPr>
      <w:r w:rsidRPr="00BD3158">
        <w:rPr>
          <w:rFonts w:cs="Times New Roman"/>
        </w:rPr>
        <w:t xml:space="preserve">Предложения по организации и развитию производственных территорий приведены в </w:t>
      </w:r>
      <w:r w:rsidRPr="00BD3158">
        <w:rPr>
          <w:rFonts w:cs="Times New Roman"/>
          <w:bCs/>
        </w:rPr>
        <w:t>подразделе 2.5.1</w:t>
      </w:r>
      <w:r w:rsidRPr="00BD3158">
        <w:rPr>
          <w:rFonts w:cs="Times New Roman"/>
        </w:rPr>
        <w:t xml:space="preserve"> и отражены на следующих чертежах «Генеральный план развития сельского поселения (основной чертеж)», «Схема градостроительной реорганизации производственных территорий», «Схема транспортной инфраструктуры».</w:t>
      </w:r>
    </w:p>
    <w:p w:rsidR="0079220D" w:rsidRPr="00BD3158" w:rsidRDefault="0079220D" w:rsidP="0079220D">
      <w:pPr>
        <w:ind w:firstLine="567"/>
        <w:jc w:val="both"/>
        <w:rPr>
          <w:rFonts w:cs="Times New Roman"/>
          <w:b/>
        </w:rPr>
      </w:pPr>
      <w:r w:rsidRPr="00BD3158">
        <w:rPr>
          <w:rFonts w:cs="Times New Roman"/>
          <w:b/>
        </w:rPr>
        <w:t>Мероприятия по предупреждению ЧС при авариях на пожаровзрывоопасных объектах:</w:t>
      </w:r>
    </w:p>
    <w:p w:rsidR="0079220D" w:rsidRPr="00BD3158" w:rsidRDefault="0079220D" w:rsidP="0079220D">
      <w:pPr>
        <w:ind w:firstLine="567"/>
        <w:jc w:val="both"/>
        <w:rPr>
          <w:rFonts w:cs="Times New Roman"/>
        </w:rPr>
      </w:pPr>
      <w:r w:rsidRPr="00BD3158">
        <w:rPr>
          <w:rFonts w:cs="Times New Roman"/>
        </w:rPr>
        <w:t>- соблюдение при размещении объектов капитального строительства застройки Калининского сельского поселения требуемых противопожарных разрывов от пожаровзрывоопасных объектов (согласно №123-ФЗ от 22.07.08г.);</w:t>
      </w:r>
    </w:p>
    <w:p w:rsidR="0079220D" w:rsidRPr="00BD3158" w:rsidRDefault="0079220D" w:rsidP="0079220D">
      <w:pPr>
        <w:ind w:firstLine="567"/>
        <w:jc w:val="both"/>
        <w:rPr>
          <w:rFonts w:cs="Times New Roman"/>
        </w:rPr>
      </w:pPr>
      <w:r w:rsidRPr="00BD3158">
        <w:rPr>
          <w:rFonts w:cs="Times New Roman"/>
        </w:rPr>
        <w:t>- предлагаются мероприятия по развитию и модернизации существующей системы водоснабжения поселения, по обеспечению пожарной безопасности на проектируемой территории; сделаны предложения по развитию систем связи.</w:t>
      </w:r>
    </w:p>
    <w:p w:rsidR="0079220D" w:rsidRPr="00BD3158" w:rsidRDefault="0079220D" w:rsidP="0079220D">
      <w:pPr>
        <w:ind w:firstLine="480"/>
        <w:rPr>
          <w:rFonts w:cs="Times New Roman"/>
        </w:rPr>
      </w:pPr>
      <w:r w:rsidRPr="00BD3158">
        <w:rPr>
          <w:rFonts w:cs="Times New Roman"/>
          <w:b/>
        </w:rPr>
        <w:t>Мероприятия по предупреждению ЧС при авариях, связанных с разрушением сооружений напорного фронта ГТС:</w:t>
      </w:r>
    </w:p>
    <w:p w:rsidR="0079220D" w:rsidRPr="00BD3158" w:rsidRDefault="0079220D" w:rsidP="0079220D">
      <w:pPr>
        <w:ind w:firstLine="567"/>
        <w:jc w:val="both"/>
        <w:rPr>
          <w:rFonts w:cs="Times New Roman"/>
        </w:rPr>
      </w:pPr>
      <w:r w:rsidRPr="00BD3158">
        <w:rPr>
          <w:rFonts w:cs="Times New Roman"/>
          <w:bCs/>
          <w:i/>
        </w:rPr>
        <w:t>Основными превентивными мероприятиями</w:t>
      </w:r>
      <w:r w:rsidRPr="00BD3158">
        <w:rPr>
          <w:rFonts w:cs="Times New Roman"/>
          <w:bCs/>
        </w:rPr>
        <w:t xml:space="preserve"> при угрозе затоплений, вызванных </w:t>
      </w:r>
      <w:r w:rsidRPr="00BD3158">
        <w:rPr>
          <w:rFonts w:cs="Times New Roman"/>
          <w:bCs/>
          <w:iCs/>
        </w:rPr>
        <w:t>авариями на гидротехнических сооружениях, являются</w:t>
      </w:r>
      <w:r w:rsidRPr="00BD3158">
        <w:rPr>
          <w:rFonts w:cs="Times New Roman"/>
        </w:rPr>
        <w:t>:</w:t>
      </w:r>
    </w:p>
    <w:p w:rsidR="0079220D" w:rsidRPr="00BD3158" w:rsidRDefault="0079220D" w:rsidP="0079220D">
      <w:pPr>
        <w:ind w:firstLine="567"/>
        <w:jc w:val="both"/>
        <w:rPr>
          <w:rFonts w:cs="Times New Roman"/>
        </w:rPr>
      </w:pPr>
      <w:r w:rsidRPr="00BD3158">
        <w:rPr>
          <w:rFonts w:cs="Times New Roman"/>
        </w:rPr>
        <w:t>- организация круглосуточного наблюдения за состоянием плотин, дамб, шлюзов, каналов, водосбросов и других гидротехнических сооружений (ГТС);</w:t>
      </w:r>
    </w:p>
    <w:p w:rsidR="0079220D" w:rsidRPr="00BD3158" w:rsidRDefault="0079220D" w:rsidP="0079220D">
      <w:pPr>
        <w:ind w:firstLine="567"/>
        <w:jc w:val="both"/>
        <w:rPr>
          <w:rFonts w:cs="Times New Roman"/>
        </w:rPr>
      </w:pPr>
      <w:r w:rsidRPr="00BD3158">
        <w:rPr>
          <w:rFonts w:cs="Times New Roman"/>
        </w:rPr>
        <w:t>- своевременное принятие мер по сработке водохранилищ, прудов и других водоемов ниже порогового водослива;</w:t>
      </w:r>
    </w:p>
    <w:p w:rsidR="0079220D" w:rsidRPr="00BD3158" w:rsidRDefault="0079220D" w:rsidP="0079220D">
      <w:pPr>
        <w:ind w:firstLine="567"/>
        <w:jc w:val="both"/>
        <w:rPr>
          <w:rFonts w:cs="Times New Roman"/>
        </w:rPr>
      </w:pPr>
      <w:r w:rsidRPr="00BD3158">
        <w:rPr>
          <w:rFonts w:cs="Times New Roman"/>
        </w:rPr>
        <w:t>- организация ремонтно-укрепительных работ на ГТС;</w:t>
      </w:r>
    </w:p>
    <w:p w:rsidR="0079220D" w:rsidRPr="00BD3158" w:rsidRDefault="0079220D" w:rsidP="0079220D">
      <w:pPr>
        <w:ind w:firstLine="567"/>
        <w:jc w:val="both"/>
        <w:rPr>
          <w:rFonts w:cs="Times New Roman"/>
        </w:rPr>
      </w:pPr>
      <w:r w:rsidRPr="00BD3158">
        <w:rPr>
          <w:rFonts w:cs="Times New Roman"/>
        </w:rPr>
        <w:t>- создание и поддержание в рабочем состоянии системы оповещения населения и руководителей объектов экономики о возможной аварии на ГТС и подготовке к эвакуации;</w:t>
      </w:r>
    </w:p>
    <w:p w:rsidR="0079220D" w:rsidRPr="00BD3158" w:rsidRDefault="0079220D" w:rsidP="0079220D">
      <w:pPr>
        <w:ind w:firstLine="567"/>
        <w:jc w:val="both"/>
        <w:rPr>
          <w:rFonts w:cs="Times New Roman"/>
        </w:rPr>
      </w:pPr>
      <w:r w:rsidRPr="00BD3158">
        <w:rPr>
          <w:rFonts w:cs="Times New Roman"/>
        </w:rPr>
        <w:t>- срочная эвакуация населения, сельскохозяйственных животных и наиболее ценного имущества из зон, со временем добегания волны прорыва до 4 часов, в районы временного отселения, расположенные на возвышенных местах.</w:t>
      </w:r>
    </w:p>
    <w:p w:rsidR="0099394A" w:rsidRDefault="0099394A">
      <w:pPr>
        <w:suppressAutoHyphens w:val="0"/>
        <w:rPr>
          <w:rFonts w:cs="Times New Roman"/>
          <w:b/>
        </w:rPr>
      </w:pPr>
      <w:r>
        <w:rPr>
          <w:rFonts w:cs="Times New Roman"/>
          <w:b/>
        </w:rPr>
        <w:br w:type="page"/>
      </w:r>
    </w:p>
    <w:p w:rsidR="0079220D" w:rsidRPr="00BD3158" w:rsidRDefault="0079220D" w:rsidP="0079220D">
      <w:pPr>
        <w:ind w:firstLine="567"/>
        <w:jc w:val="both"/>
        <w:rPr>
          <w:rFonts w:cs="Times New Roman"/>
        </w:rPr>
      </w:pPr>
      <w:r w:rsidRPr="00BD3158">
        <w:rPr>
          <w:rFonts w:cs="Times New Roman"/>
          <w:b/>
        </w:rPr>
        <w:lastRenderedPageBreak/>
        <w:t>Мероприятия по предупреждению ЧС в результате происшествий на автотранспорте (при перевозке опасных грузов):</w:t>
      </w:r>
    </w:p>
    <w:p w:rsidR="0079220D" w:rsidRPr="00BD3158" w:rsidRDefault="0079220D" w:rsidP="0079220D">
      <w:pPr>
        <w:ind w:firstLine="567"/>
        <w:jc w:val="both"/>
        <w:rPr>
          <w:rFonts w:cs="Times New Roman"/>
        </w:rPr>
      </w:pPr>
      <w:r w:rsidRPr="00BD3158">
        <w:rPr>
          <w:rFonts w:cs="Times New Roman"/>
        </w:rPr>
        <w:t>- соблюдение при размещении объектов капитального строительства застройки Калининского сельского поселения требуемых разрывов от существующих и проектируемых транспортных коммуникаций (согласно СНиП 2.07.01-89*);</w:t>
      </w:r>
    </w:p>
    <w:p w:rsidR="0079220D" w:rsidRPr="00BD3158" w:rsidRDefault="0079220D" w:rsidP="0079220D">
      <w:pPr>
        <w:ind w:firstLine="567"/>
        <w:jc w:val="both"/>
        <w:rPr>
          <w:rFonts w:cs="Times New Roman"/>
        </w:rPr>
      </w:pPr>
      <w:r w:rsidRPr="00BD3158">
        <w:rPr>
          <w:rFonts w:cs="Times New Roman"/>
        </w:rPr>
        <w:t>- сделаны предложения по реконструкции и развитию объектов транспортной инфраструктуры.</w:t>
      </w:r>
    </w:p>
    <w:p w:rsidR="0079220D" w:rsidRPr="00BD3158" w:rsidRDefault="0079220D" w:rsidP="0079220D">
      <w:pPr>
        <w:ind w:firstLine="567"/>
        <w:jc w:val="both"/>
        <w:rPr>
          <w:rFonts w:cs="Times New Roman"/>
          <w:b/>
        </w:rPr>
      </w:pPr>
      <w:r w:rsidRPr="00BD3158">
        <w:rPr>
          <w:rFonts w:cs="Times New Roman"/>
          <w:b/>
        </w:rPr>
        <w:t>Мероприятия по предупреждению ЧС при авариях на магистральном газопроводе:</w:t>
      </w:r>
    </w:p>
    <w:p w:rsidR="0079220D" w:rsidRPr="00BD3158" w:rsidRDefault="0079220D" w:rsidP="0079220D">
      <w:pPr>
        <w:ind w:firstLine="567"/>
        <w:jc w:val="both"/>
        <w:rPr>
          <w:rFonts w:cs="Times New Roman"/>
        </w:rPr>
      </w:pPr>
      <w:r w:rsidRPr="00BD3158">
        <w:rPr>
          <w:rFonts w:cs="Times New Roman"/>
        </w:rPr>
        <w:t xml:space="preserve"> - разрывы от существующих магистральных газопроводов до границ населенных пунктов Калининского сельского поселения соответствуют СНиП 2.05.06-85* «Магистральные трубопроводы».</w:t>
      </w:r>
    </w:p>
    <w:p w:rsidR="0079220D" w:rsidRPr="00BD3158" w:rsidRDefault="00042C64" w:rsidP="0079220D">
      <w:pPr>
        <w:jc w:val="center"/>
        <w:rPr>
          <w:rFonts w:cs="Times New Roman"/>
          <w:b/>
          <w:iCs/>
        </w:rPr>
      </w:pPr>
      <w:bookmarkStart w:id="111" w:name="_Toc248546556"/>
      <w:bookmarkStart w:id="112" w:name="_Toc248562609"/>
      <w:bookmarkStart w:id="113" w:name="_Toc248562667"/>
      <w:r>
        <w:rPr>
          <w:rFonts w:cs="Times New Roman"/>
          <w:b/>
          <w:iCs/>
        </w:rPr>
        <w:t>10</w:t>
      </w:r>
      <w:r w:rsidR="0079220D" w:rsidRPr="00BD3158">
        <w:rPr>
          <w:rFonts w:cs="Times New Roman"/>
          <w:b/>
          <w:iCs/>
        </w:rPr>
        <w:t>.9. Предупреждение и ликвидация чрезвычайных ситуаций</w:t>
      </w:r>
      <w:bookmarkEnd w:id="111"/>
      <w:bookmarkEnd w:id="112"/>
      <w:bookmarkEnd w:id="113"/>
    </w:p>
    <w:p w:rsidR="0079220D" w:rsidRPr="00BD3158" w:rsidRDefault="0079220D" w:rsidP="0079220D">
      <w:pPr>
        <w:ind w:right="-5" w:firstLine="567"/>
        <w:jc w:val="both"/>
        <w:rPr>
          <w:rFonts w:cs="Times New Roman"/>
          <w:b/>
        </w:rPr>
      </w:pPr>
      <w:r w:rsidRPr="00BD3158">
        <w:rPr>
          <w:rFonts w:cs="Times New Roman"/>
          <w:b/>
        </w:rPr>
        <w:t>Мероприятия по обеспечению радиационной защиты населения в 30-км зоне Ростовской АЭС</w:t>
      </w:r>
    </w:p>
    <w:p w:rsidR="0079220D" w:rsidRPr="00BD3158" w:rsidRDefault="0079220D" w:rsidP="0079220D">
      <w:pPr>
        <w:ind w:right="-5" w:firstLine="567"/>
        <w:jc w:val="both"/>
        <w:rPr>
          <w:rFonts w:cs="Times New Roman"/>
        </w:rPr>
      </w:pPr>
      <w:r w:rsidRPr="00BD3158">
        <w:rPr>
          <w:rFonts w:cs="Times New Roman"/>
        </w:rPr>
        <w:t xml:space="preserve">Радиационная безопасность населения, персонала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09.01.1996г. №3-ФЗ «О радиационной безопасности населения», НРБ-99/2009 и </w:t>
      </w:r>
      <w:r w:rsidRPr="00BD3158">
        <w:rPr>
          <w:rFonts w:cs="Times New Roman"/>
          <w:bCs/>
        </w:rPr>
        <w:t>действующими санитарными правилами</w:t>
      </w:r>
      <w:r w:rsidRPr="00BD3158">
        <w:rPr>
          <w:rFonts w:cs="Times New Roman"/>
        </w:rPr>
        <w:t>.</w:t>
      </w:r>
    </w:p>
    <w:p w:rsidR="0079220D" w:rsidRPr="00BD3158" w:rsidRDefault="0079220D" w:rsidP="0079220D">
      <w:pPr>
        <w:ind w:right="-5" w:firstLine="567"/>
        <w:jc w:val="both"/>
        <w:rPr>
          <w:rFonts w:cs="Times New Roman"/>
        </w:rPr>
      </w:pPr>
      <w:r w:rsidRPr="00BD3158">
        <w:rPr>
          <w:rFonts w:cs="Times New Roman"/>
        </w:rPr>
        <w:t xml:space="preserve">Атомная станция по потенциальной радиационной опасности относится к </w:t>
      </w:r>
      <w:r w:rsidRPr="00BD3158">
        <w:rPr>
          <w:rFonts w:cs="Times New Roman"/>
          <w:lang w:val="en-US"/>
        </w:rPr>
        <w:t>I</w:t>
      </w:r>
      <w:r w:rsidRPr="00BD3158">
        <w:rPr>
          <w:rFonts w:cs="Times New Roman"/>
        </w:rPr>
        <w:t xml:space="preserve"> категории радиационных объектов, при аварии на которых возможно их радиационное воздействие на население и могут потребоваться меры по его защите.</w:t>
      </w:r>
    </w:p>
    <w:p w:rsidR="0079220D" w:rsidRPr="00BD3158" w:rsidRDefault="0079220D" w:rsidP="0079220D">
      <w:pPr>
        <w:ind w:right="-5" w:firstLine="567"/>
        <w:jc w:val="both"/>
        <w:rPr>
          <w:rFonts w:cs="Times New Roman"/>
        </w:rPr>
      </w:pPr>
      <w:r w:rsidRPr="00BD3158">
        <w:rPr>
          <w:rFonts w:cs="Times New Roman"/>
        </w:rPr>
        <w:t>Вокруг радиационного объекта I категории устанавливается санитарно-защитная зона и зона наблюдения.</w:t>
      </w:r>
    </w:p>
    <w:p w:rsidR="0079220D" w:rsidRPr="00BD3158" w:rsidRDefault="0079220D" w:rsidP="0079220D">
      <w:pPr>
        <w:ind w:right="-5" w:firstLine="567"/>
        <w:jc w:val="both"/>
        <w:rPr>
          <w:rFonts w:cs="Times New Roman"/>
        </w:rPr>
      </w:pPr>
      <w:r w:rsidRPr="00BD3158">
        <w:rPr>
          <w:rFonts w:cs="Times New Roman"/>
        </w:rPr>
        <w:t>Радиационное воздействие на население, проживающее в зоне наблюдения радиационного объекта I категории, должно быть ограничено допустимыми уровнями воздействия радиационного объекта, обеспечивающими не превышение среднегодового значения предела дозы для населения.</w:t>
      </w:r>
    </w:p>
    <w:p w:rsidR="0079220D" w:rsidRPr="00BD3158" w:rsidRDefault="0079220D" w:rsidP="0079220D">
      <w:pPr>
        <w:ind w:right="-5" w:firstLine="567"/>
        <w:jc w:val="both"/>
        <w:rPr>
          <w:rFonts w:cs="Times New Roman"/>
        </w:rPr>
      </w:pPr>
      <w:r w:rsidRPr="00BD3158">
        <w:rPr>
          <w:rFonts w:cs="Times New Roman"/>
        </w:rPr>
        <w:t>В зоне наблюдения АЭС, на случай аварийного выброса радиоактивных веществ, администрацией территории должен быть преду</w:t>
      </w:r>
      <w:r w:rsidRPr="00BD3158">
        <w:rPr>
          <w:rFonts w:cs="Times New Roman"/>
        </w:rPr>
        <w:softHyphen/>
        <w:t>смотрен комплекс защитных мероприятий в соответствии с требова</w:t>
      </w:r>
      <w:r w:rsidRPr="00BD3158">
        <w:rPr>
          <w:rFonts w:cs="Times New Roman"/>
        </w:rPr>
        <w:softHyphen/>
        <w:t xml:space="preserve">ниями НРБ-99/2009 и </w:t>
      </w:r>
      <w:r w:rsidRPr="00BD3158">
        <w:rPr>
          <w:rFonts w:cs="Times New Roman"/>
          <w:bCs/>
        </w:rPr>
        <w:t>СП 2.6.1.2612-10</w:t>
      </w:r>
      <w:r w:rsidRPr="00BD3158">
        <w:rPr>
          <w:rFonts w:cs="Times New Roman"/>
        </w:rPr>
        <w:t>.</w:t>
      </w:r>
    </w:p>
    <w:p w:rsidR="0079220D" w:rsidRPr="00BD3158" w:rsidRDefault="0079220D" w:rsidP="0079220D">
      <w:pPr>
        <w:ind w:right="-5" w:firstLine="567"/>
        <w:jc w:val="both"/>
        <w:rPr>
          <w:rFonts w:cs="Times New Roman"/>
        </w:rPr>
      </w:pPr>
      <w:r w:rsidRPr="00BD3158">
        <w:rPr>
          <w:rFonts w:cs="Times New Roman"/>
        </w:rPr>
        <w:t>В санитарно-защитной зоне и зоне наблюдения силами службы радиационной безопасности РоАЭС должен проводиться радиацион</w:t>
      </w:r>
      <w:r w:rsidRPr="00BD3158">
        <w:rPr>
          <w:rFonts w:cs="Times New Roman"/>
        </w:rPr>
        <w:softHyphen/>
        <w:t>ный контроль.</w:t>
      </w:r>
    </w:p>
    <w:p w:rsidR="0079220D" w:rsidRPr="00BD3158" w:rsidRDefault="0079220D" w:rsidP="0079220D">
      <w:pPr>
        <w:ind w:right="-5" w:firstLine="567"/>
        <w:jc w:val="both"/>
        <w:rPr>
          <w:rFonts w:cs="Times New Roman"/>
        </w:rPr>
      </w:pPr>
      <w:r w:rsidRPr="00BD3158">
        <w:rPr>
          <w:rFonts w:cs="Times New Roman"/>
        </w:rPr>
        <w:t>Органами местного самоуправления совместно с органами, осуществляющими государствен</w:t>
      </w:r>
      <w:r w:rsidRPr="00BD3158">
        <w:rPr>
          <w:rFonts w:cs="Times New Roman"/>
        </w:rPr>
        <w:softHyphen/>
        <w:t>ный санитарно-эпидемиологический надзор, должен быть разработан план мероприятий по защите населения в случае радиационной аварии на радиационном объекте I категории.</w:t>
      </w:r>
    </w:p>
    <w:p w:rsidR="0079220D" w:rsidRPr="00BD3158" w:rsidRDefault="0079220D" w:rsidP="0079220D">
      <w:pPr>
        <w:ind w:right="-5" w:firstLine="567"/>
        <w:jc w:val="both"/>
        <w:rPr>
          <w:rFonts w:cs="Times New Roman"/>
        </w:rPr>
      </w:pPr>
      <w:r w:rsidRPr="00BD3158">
        <w:rPr>
          <w:rFonts w:cs="Times New Roman"/>
        </w:rPr>
        <w:t>Планы мероприятий по защите населения и персонала должны содержать следующие основные разделы:</w:t>
      </w:r>
    </w:p>
    <w:p w:rsidR="0079220D" w:rsidRPr="00BD3158" w:rsidRDefault="0079220D" w:rsidP="0079220D">
      <w:pPr>
        <w:ind w:right="-5" w:firstLine="567"/>
        <w:jc w:val="both"/>
        <w:rPr>
          <w:rFonts w:cs="Times New Roman"/>
        </w:rPr>
      </w:pPr>
      <w:r w:rsidRPr="00BD3158">
        <w:rPr>
          <w:rFonts w:cs="Times New Roman"/>
        </w:rPr>
        <w:t>- прогноз возможных аварий на радиационном объекте с учетом вероятных причин, типов и сценариев развития аварии, а также прогнозируемой радиационной обстановки при авариях разного типа;</w:t>
      </w:r>
    </w:p>
    <w:p w:rsidR="0079220D" w:rsidRPr="00BD3158" w:rsidRDefault="0079220D" w:rsidP="0079220D">
      <w:pPr>
        <w:ind w:right="-5" w:firstLine="567"/>
        <w:jc w:val="both"/>
        <w:rPr>
          <w:rFonts w:cs="Times New Roman"/>
        </w:rPr>
      </w:pPr>
      <w:r w:rsidRPr="00BD3158">
        <w:rPr>
          <w:rFonts w:cs="Times New Roman"/>
        </w:rPr>
        <w:t>- мероприятия по защите населения и окружающей среды и критерии для принятия решений о проведении защитных мероприятий;</w:t>
      </w:r>
    </w:p>
    <w:p w:rsidR="0079220D" w:rsidRPr="00BD3158" w:rsidRDefault="0079220D" w:rsidP="0079220D">
      <w:pPr>
        <w:ind w:right="-5" w:firstLine="567"/>
        <w:jc w:val="both"/>
        <w:rPr>
          <w:rFonts w:cs="Times New Roman"/>
        </w:rPr>
      </w:pPr>
      <w:r w:rsidRPr="00BD3158">
        <w:rPr>
          <w:rFonts w:cs="Times New Roman"/>
        </w:rPr>
        <w:t>- организации, осуществляющие мероприятия по ликвидации аварии и ее последствий;</w:t>
      </w:r>
    </w:p>
    <w:p w:rsidR="0079220D" w:rsidRPr="00BD3158" w:rsidRDefault="0079220D" w:rsidP="0079220D">
      <w:pPr>
        <w:ind w:right="-5" w:firstLine="567"/>
        <w:jc w:val="both"/>
        <w:rPr>
          <w:rFonts w:cs="Times New Roman"/>
        </w:rPr>
      </w:pPr>
      <w:r w:rsidRPr="00BD3158">
        <w:rPr>
          <w:rFonts w:cs="Times New Roman"/>
        </w:rPr>
        <w:t>- организация аварийного радиационного контроля;</w:t>
      </w:r>
    </w:p>
    <w:p w:rsidR="0079220D" w:rsidRPr="00BD3158" w:rsidRDefault="0079220D" w:rsidP="0079220D">
      <w:pPr>
        <w:ind w:right="-5" w:firstLine="567"/>
        <w:jc w:val="both"/>
        <w:rPr>
          <w:rFonts w:cs="Times New Roman"/>
        </w:rPr>
      </w:pPr>
      <w:r w:rsidRPr="00BD3158">
        <w:rPr>
          <w:rFonts w:cs="Times New Roman"/>
        </w:rPr>
        <w:t>- оценка характера и размеров радиационной аварии;</w:t>
      </w:r>
    </w:p>
    <w:p w:rsidR="0079220D" w:rsidRPr="00BD3158" w:rsidRDefault="0079220D" w:rsidP="0079220D">
      <w:pPr>
        <w:ind w:right="-5" w:firstLine="567"/>
        <w:jc w:val="both"/>
        <w:rPr>
          <w:rFonts w:cs="Times New Roman"/>
        </w:rPr>
      </w:pPr>
      <w:r w:rsidRPr="00BD3158">
        <w:rPr>
          <w:rFonts w:cs="Times New Roman"/>
        </w:rPr>
        <w:t>- порядок введения аварийного плана в действие;</w:t>
      </w:r>
    </w:p>
    <w:p w:rsidR="0079220D" w:rsidRPr="00BD3158" w:rsidRDefault="0079220D" w:rsidP="0079220D">
      <w:pPr>
        <w:ind w:right="-5" w:firstLine="567"/>
        <w:jc w:val="both"/>
        <w:rPr>
          <w:rFonts w:cs="Times New Roman"/>
        </w:rPr>
      </w:pPr>
      <w:r w:rsidRPr="00BD3158">
        <w:rPr>
          <w:rFonts w:cs="Times New Roman"/>
        </w:rPr>
        <w:t>- порядок оповещения и информирования;</w:t>
      </w:r>
    </w:p>
    <w:p w:rsidR="0079220D" w:rsidRPr="00BD3158" w:rsidRDefault="0079220D" w:rsidP="0079220D">
      <w:pPr>
        <w:ind w:right="-5" w:firstLine="567"/>
        <w:jc w:val="both"/>
        <w:rPr>
          <w:rFonts w:cs="Times New Roman"/>
        </w:rPr>
      </w:pPr>
      <w:r w:rsidRPr="00BD3158">
        <w:rPr>
          <w:rFonts w:cs="Times New Roman"/>
        </w:rPr>
        <w:t>- поведение персонала при аварии;</w:t>
      </w:r>
    </w:p>
    <w:p w:rsidR="0079220D" w:rsidRPr="00BD3158" w:rsidRDefault="0079220D" w:rsidP="0079220D">
      <w:pPr>
        <w:ind w:right="-5" w:firstLine="567"/>
        <w:jc w:val="both"/>
        <w:rPr>
          <w:rFonts w:cs="Times New Roman"/>
        </w:rPr>
      </w:pPr>
      <w:r w:rsidRPr="00BD3158">
        <w:rPr>
          <w:rFonts w:cs="Times New Roman"/>
        </w:rPr>
        <w:t>- обязанности должностных лиц при проведении аварийных работ;</w:t>
      </w:r>
    </w:p>
    <w:p w:rsidR="0079220D" w:rsidRPr="00BD3158" w:rsidRDefault="0079220D" w:rsidP="0079220D">
      <w:pPr>
        <w:ind w:right="-5" w:firstLine="567"/>
        <w:jc w:val="both"/>
        <w:rPr>
          <w:rFonts w:cs="Times New Roman"/>
        </w:rPr>
      </w:pPr>
      <w:r w:rsidRPr="00BD3158">
        <w:rPr>
          <w:rFonts w:cs="Times New Roman"/>
        </w:rPr>
        <w:t>- меры защиты персонала при проведении аварийных работ;</w:t>
      </w:r>
    </w:p>
    <w:p w:rsidR="0079220D" w:rsidRPr="00BD3158" w:rsidRDefault="0079220D" w:rsidP="0079220D">
      <w:pPr>
        <w:ind w:right="-5" w:firstLine="567"/>
        <w:jc w:val="both"/>
        <w:rPr>
          <w:rFonts w:cs="Times New Roman"/>
        </w:rPr>
      </w:pPr>
      <w:r w:rsidRPr="00BD3158">
        <w:rPr>
          <w:rFonts w:cs="Times New Roman"/>
        </w:rPr>
        <w:t>- оказание медицинской помощи пострадавшим;</w:t>
      </w:r>
    </w:p>
    <w:p w:rsidR="0079220D" w:rsidRPr="00BD3158" w:rsidRDefault="0079220D" w:rsidP="0079220D">
      <w:pPr>
        <w:ind w:right="-5" w:firstLine="567"/>
        <w:jc w:val="both"/>
        <w:rPr>
          <w:rFonts w:cs="Times New Roman"/>
        </w:rPr>
      </w:pPr>
      <w:r w:rsidRPr="00BD3158">
        <w:rPr>
          <w:rFonts w:cs="Times New Roman"/>
        </w:rPr>
        <w:t>- меры по локализации и ликвидации очагов (участков) радиоактивного загрязнения;</w:t>
      </w:r>
    </w:p>
    <w:p w:rsidR="0079220D" w:rsidRPr="00BD3158" w:rsidRDefault="0079220D" w:rsidP="0079220D">
      <w:pPr>
        <w:ind w:right="-5" w:firstLine="567"/>
        <w:jc w:val="both"/>
        <w:rPr>
          <w:rFonts w:cs="Times New Roman"/>
        </w:rPr>
      </w:pPr>
      <w:r w:rsidRPr="00BD3158">
        <w:rPr>
          <w:rFonts w:cs="Times New Roman"/>
        </w:rPr>
        <w:t>- подготовка и тренировка персонала к действиям в случае аварии.</w:t>
      </w:r>
    </w:p>
    <w:p w:rsidR="0079220D" w:rsidRPr="00BD3158" w:rsidRDefault="0079220D" w:rsidP="0079220D">
      <w:pPr>
        <w:ind w:right="-5" w:firstLine="567"/>
        <w:jc w:val="both"/>
        <w:rPr>
          <w:rFonts w:cs="Times New Roman"/>
        </w:rPr>
      </w:pPr>
      <w:r w:rsidRPr="00BD3158">
        <w:rPr>
          <w:rFonts w:cs="Times New Roman"/>
        </w:rPr>
        <w:lastRenderedPageBreak/>
        <w:t>Органы исполнительной власти субъекта Российской Федерации в соответствии с «Планом мероприятий по защите населения в случае радиационной аварии» обеспечивают своевременное поступление данных о радиационной аварии специалистам в области радиационной защиты и их участие в информировании населения о радиационной аварии, рекомендуемых способах и средствах защиты.</w:t>
      </w:r>
    </w:p>
    <w:p w:rsidR="0079220D" w:rsidRPr="00BD3158" w:rsidRDefault="0079220D" w:rsidP="0079220D">
      <w:pPr>
        <w:ind w:right="-5" w:firstLine="567"/>
        <w:jc w:val="both"/>
        <w:rPr>
          <w:rFonts w:cs="Times New Roman"/>
        </w:rPr>
      </w:pPr>
      <w:r w:rsidRPr="00BD3158">
        <w:rPr>
          <w:rFonts w:cs="Times New Roman"/>
        </w:rPr>
        <w:t>Мероприятия радиационной защиты, как правило, осуществляются заблаговременно, а в случае возникновения радиационных аварий, при обнаружении локальных радиоактивных загрязнений – в оперативном порядке.</w:t>
      </w:r>
    </w:p>
    <w:p w:rsidR="0079220D" w:rsidRPr="00BD3158" w:rsidRDefault="0079220D" w:rsidP="0079220D">
      <w:pPr>
        <w:ind w:right="-5" w:firstLine="567"/>
        <w:jc w:val="both"/>
        <w:rPr>
          <w:rFonts w:cs="Times New Roman"/>
          <w:i/>
        </w:rPr>
      </w:pPr>
      <w:r w:rsidRPr="00BD3158">
        <w:rPr>
          <w:rFonts w:cs="Times New Roman"/>
          <w:bCs/>
          <w:i/>
        </w:rPr>
        <w:t>В превентивном порядке проводятся следующие мероприятия радиационной защиты:</w:t>
      </w:r>
    </w:p>
    <w:p w:rsidR="0079220D" w:rsidRPr="00BD3158" w:rsidRDefault="0079220D" w:rsidP="0079220D">
      <w:pPr>
        <w:ind w:right="-5" w:firstLine="567"/>
        <w:jc w:val="both"/>
        <w:rPr>
          <w:rFonts w:cs="Times New Roman"/>
        </w:rPr>
      </w:pPr>
      <w:r w:rsidRPr="00BD3158">
        <w:rPr>
          <w:rFonts w:cs="Times New Roman"/>
        </w:rPr>
        <w:t>- разрабатываются и внедряются режимы радиационной безопасности;</w:t>
      </w:r>
    </w:p>
    <w:p w:rsidR="0079220D" w:rsidRPr="00BD3158" w:rsidRDefault="0079220D" w:rsidP="0079220D">
      <w:pPr>
        <w:ind w:right="-5" w:firstLine="567"/>
        <w:jc w:val="both"/>
        <w:rPr>
          <w:rFonts w:cs="Times New Roman"/>
        </w:rPr>
      </w:pPr>
      <w:r w:rsidRPr="00BD3158">
        <w:rPr>
          <w:rFonts w:cs="Times New Roman"/>
        </w:rPr>
        <w:t>- создаются и эксплуатируются системы радиационного контроля за радиационной обстановкой на территориях атомных станций, в зонах наблюдения и санитарно-защитных зонах этих станций;</w:t>
      </w:r>
    </w:p>
    <w:p w:rsidR="0079220D" w:rsidRPr="00BD3158" w:rsidRDefault="0079220D" w:rsidP="0079220D">
      <w:pPr>
        <w:ind w:right="-5" w:firstLine="567"/>
        <w:jc w:val="both"/>
        <w:rPr>
          <w:rFonts w:cs="Times New Roman"/>
        </w:rPr>
      </w:pPr>
      <w:r w:rsidRPr="00BD3158">
        <w:rPr>
          <w:rFonts w:cs="Times New Roman"/>
        </w:rPr>
        <w:t>- разрабатываются планы действий по предупреждению и ликвидации радиационных аварий;</w:t>
      </w:r>
    </w:p>
    <w:p w:rsidR="0079220D" w:rsidRPr="00BD3158" w:rsidRDefault="0079220D" w:rsidP="0079220D">
      <w:pPr>
        <w:ind w:right="-5" w:firstLine="567"/>
        <w:jc w:val="both"/>
        <w:rPr>
          <w:rFonts w:cs="Times New Roman"/>
        </w:rPr>
      </w:pPr>
      <w:r w:rsidRPr="00BD3158">
        <w:rPr>
          <w:rFonts w:cs="Times New Roman"/>
        </w:rPr>
        <w:t>- накапливаются и содержатся в готовности средства индивидуальной защиты, йодной профилактики и дезактивации;</w:t>
      </w:r>
    </w:p>
    <w:p w:rsidR="0079220D" w:rsidRPr="00BD3158" w:rsidRDefault="0079220D" w:rsidP="0079220D">
      <w:pPr>
        <w:ind w:right="-5" w:firstLine="567"/>
        <w:jc w:val="both"/>
        <w:rPr>
          <w:rFonts w:cs="Times New Roman"/>
        </w:rPr>
      </w:pPr>
      <w:r w:rsidRPr="00BD3158">
        <w:rPr>
          <w:rFonts w:cs="Times New Roman"/>
        </w:rPr>
        <w:t>- поддерживаются в готовности к применению защитные сооружения на территории АЭС, противорадиационные укрытия в населенных пунктах вблизи атомных станций;</w:t>
      </w:r>
    </w:p>
    <w:p w:rsidR="0079220D" w:rsidRPr="00BD3158" w:rsidRDefault="0079220D" w:rsidP="0079220D">
      <w:pPr>
        <w:ind w:right="-5" w:firstLine="567"/>
        <w:jc w:val="both"/>
        <w:rPr>
          <w:rFonts w:cs="Times New Roman"/>
        </w:rPr>
      </w:pPr>
      <w:r w:rsidRPr="00BD3158">
        <w:rPr>
          <w:rFonts w:cs="Times New Roman"/>
        </w:rPr>
        <w:t>- проводятся подготовка населения к действиям в условиях радиационных аварий, профессиональная подготовка персонала радиационно опасных объектов, личного состава аварийно-спасательных сил и др.</w:t>
      </w:r>
    </w:p>
    <w:p w:rsidR="0079220D" w:rsidRPr="00BD3158" w:rsidRDefault="0079220D" w:rsidP="0079220D">
      <w:pPr>
        <w:ind w:right="-5" w:firstLine="567"/>
        <w:jc w:val="both"/>
        <w:rPr>
          <w:rFonts w:cs="Times New Roman"/>
        </w:rPr>
      </w:pPr>
      <w:r w:rsidRPr="00BD3158">
        <w:rPr>
          <w:rFonts w:cs="Times New Roman"/>
        </w:rPr>
        <w:t>Для снижения воздействия поражающих факторов при аварии на РоАЭС на объекты капитального строительства на территории Калининского сельского поселения, при их проектировании и строительстве необходимо учитывать требования СНиП 2.01.51-90 «Инженерно-технические мероприятия гражданской обороны», ВСН ВК4-90 «Инструкция по подготовке и работе систем хозяйственно-питьевого водоснабжения в чрезвычайных ситуациях».</w:t>
      </w:r>
    </w:p>
    <w:p w:rsidR="0079220D" w:rsidRPr="00BD3158" w:rsidRDefault="0079220D" w:rsidP="0079220D">
      <w:pPr>
        <w:ind w:right="-5" w:firstLine="567"/>
        <w:jc w:val="both"/>
        <w:rPr>
          <w:rFonts w:cs="Times New Roman"/>
        </w:rPr>
      </w:pPr>
      <w:r w:rsidRPr="00BD3158">
        <w:rPr>
          <w:rFonts w:cs="Times New Roman"/>
        </w:rPr>
        <w:t>Суммарную мощность головных сооружений водозаборов следует рассчитывать по нормам мирного времени. В случае выхода из строя одной группы головных сооружений мощность оставшихся сооружений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79220D" w:rsidRPr="00BD3158" w:rsidRDefault="0079220D" w:rsidP="0079220D">
      <w:pPr>
        <w:ind w:right="-5" w:firstLine="567"/>
        <w:jc w:val="both"/>
        <w:rPr>
          <w:rFonts w:cs="Times New Roman"/>
        </w:rPr>
      </w:pPr>
      <w:r w:rsidRPr="00BD3158">
        <w:rPr>
          <w:rFonts w:cs="Times New Roman"/>
        </w:rPr>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79220D" w:rsidRPr="00BD3158" w:rsidRDefault="0079220D" w:rsidP="0079220D">
      <w:pPr>
        <w:ind w:right="-5" w:firstLine="567"/>
        <w:jc w:val="both"/>
        <w:rPr>
          <w:rFonts w:cs="Times New Roman"/>
        </w:rPr>
      </w:pPr>
      <w:r w:rsidRPr="00BD3158">
        <w:rPr>
          <w:rFonts w:cs="Times New Roman"/>
        </w:rPr>
        <w:t>Резервуары питьевой воды должны быть оборудованы фильтрами-поглотителями для очистки воздуха от РВ и капельно-жидких ОВ и располагаться, как правило, за пределами зон возможных сильных разрушений.</w:t>
      </w:r>
    </w:p>
    <w:p w:rsidR="0079220D" w:rsidRPr="00BD3158" w:rsidRDefault="0079220D" w:rsidP="0079220D">
      <w:pPr>
        <w:ind w:right="-5" w:firstLine="567"/>
        <w:jc w:val="both"/>
        <w:rPr>
          <w:rFonts w:cs="Times New Roman"/>
        </w:rPr>
      </w:pPr>
      <w:r w:rsidRPr="00BD3158">
        <w:rPr>
          <w:rFonts w:cs="Times New Roman"/>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79220D" w:rsidRPr="00BD3158" w:rsidRDefault="0079220D" w:rsidP="0079220D">
      <w:pPr>
        <w:ind w:right="-5" w:firstLine="567"/>
        <w:jc w:val="both"/>
        <w:rPr>
          <w:rFonts w:cs="Times New Roman"/>
        </w:rPr>
      </w:pPr>
      <w:r w:rsidRPr="00BD3158">
        <w:rPr>
          <w:rFonts w:cs="Times New Roman"/>
        </w:rPr>
        <w:t>Все существующие водозаборные скважины для водоснабжения сельских поселений и промышленных предприятий, а также для полива сельскохозяйственных угодий должны иметь приспособления, позволяющие подавать воду на хозяйственно-питьевые нужды путем разлива в передвижную тару, а скважины с дебитом 5 л/с и более должны иметь, кроме того, устройства для забора воды из них пожарными автомобилями.</w:t>
      </w:r>
    </w:p>
    <w:p w:rsidR="0079220D" w:rsidRPr="00BD3158" w:rsidRDefault="0079220D" w:rsidP="0079220D">
      <w:pPr>
        <w:ind w:right="-5" w:firstLine="567"/>
        <w:jc w:val="both"/>
        <w:rPr>
          <w:rFonts w:cs="Times New Roman"/>
        </w:rPr>
      </w:pPr>
      <w:r w:rsidRPr="00BD3158">
        <w:rPr>
          <w:rFonts w:cs="Times New Roman"/>
        </w:rPr>
        <w:t>При развитии сети автомобильных дорог следует предусматривать строительство автомобильных подъездных путей к пунктам посадки (высадки) эвакуируемого населения.</w:t>
      </w:r>
    </w:p>
    <w:p w:rsidR="0079220D" w:rsidRPr="00BD3158" w:rsidRDefault="0079220D" w:rsidP="0079220D">
      <w:pPr>
        <w:ind w:right="-5" w:firstLine="567"/>
        <w:jc w:val="both"/>
        <w:rPr>
          <w:rFonts w:cs="Times New Roman"/>
        </w:rPr>
      </w:pPr>
      <w:r w:rsidRPr="00BD3158">
        <w:rPr>
          <w:rFonts w:cs="Times New Roman"/>
        </w:rPr>
        <w:t>При радиоактивном заражении (загрязнении) местности животноводческие помещения должны обеспечивать непрерывное пребывание в них животных в течение не менее двух суток. На этот период необходимо иметь защищенные запасы кормов и воды.</w:t>
      </w:r>
    </w:p>
    <w:p w:rsidR="0079220D" w:rsidRPr="00BD3158" w:rsidRDefault="0079220D" w:rsidP="0079220D">
      <w:pPr>
        <w:ind w:right="-5" w:firstLine="567"/>
        <w:jc w:val="both"/>
        <w:rPr>
          <w:rFonts w:cs="Times New Roman"/>
        </w:rPr>
      </w:pPr>
      <w:r w:rsidRPr="00BD3158">
        <w:rPr>
          <w:rFonts w:cs="Times New Roman"/>
        </w:rPr>
        <w:t xml:space="preserve">Для обеспечения животных водой на фермах и комплексах оборудуются защищенные водозаборные скважины. В качестве резервного водоснабжения следует предусматривать </w:t>
      </w:r>
      <w:r w:rsidRPr="00BD3158">
        <w:rPr>
          <w:rFonts w:cs="Times New Roman"/>
        </w:rPr>
        <w:lastRenderedPageBreak/>
        <w:t>использование существующих и вновь устраиваемых шахтных или трубчатых колодцев, а также защищенных резервуаров.</w:t>
      </w:r>
    </w:p>
    <w:p w:rsidR="0079220D" w:rsidRPr="00BD3158" w:rsidRDefault="0079220D" w:rsidP="0079220D">
      <w:pPr>
        <w:ind w:right="-5" w:firstLine="567"/>
        <w:jc w:val="both"/>
        <w:rPr>
          <w:rFonts w:cs="Times New Roman"/>
        </w:rPr>
      </w:pPr>
      <w:r w:rsidRPr="00BD3158">
        <w:rPr>
          <w:rFonts w:cs="Times New Roman"/>
        </w:rPr>
        <w:t>Для проведения ветеринарной обработки зараженных (загрязненных) животных на фермах и комплексах следует предусматривать оборудование специальных площадок.</w:t>
      </w:r>
    </w:p>
    <w:p w:rsidR="0079220D" w:rsidRPr="00BD3158" w:rsidRDefault="0079220D" w:rsidP="0079220D">
      <w:pPr>
        <w:ind w:right="-5" w:firstLine="567"/>
        <w:jc w:val="both"/>
        <w:rPr>
          <w:rFonts w:cs="Times New Roman"/>
        </w:rPr>
      </w:pPr>
      <w:r w:rsidRPr="00BD3158">
        <w:rPr>
          <w:rFonts w:cs="Times New Roman"/>
        </w:rPr>
        <w:t>На животноводческих фермах и комплексах, а также птицефабриках необходимо предусматривать автономные источники электроснабжения.</w:t>
      </w:r>
    </w:p>
    <w:p w:rsidR="0079220D" w:rsidRPr="00BD3158" w:rsidRDefault="0079220D" w:rsidP="0079220D">
      <w:pPr>
        <w:ind w:right="-5" w:firstLine="567"/>
        <w:jc w:val="both"/>
        <w:rPr>
          <w:rFonts w:cs="Times New Roman"/>
        </w:rPr>
      </w:pPr>
      <w:r w:rsidRPr="00BD3158">
        <w:rPr>
          <w:rFonts w:cs="Times New Roman"/>
        </w:rPr>
        <w:t>Вновь строящиеся, реконструируемые и действующие бани, душевые предприятий, прачечные, фабрики химической чистки, прачечные самообслуживания, а также посты мойки и уборки подвижного состава автотранспорта, независимо от их ведомственной подчиненности, должны приспосабливаться соответственно для санитарной обработки людей, специальной обработки одежды и подвижного состава автотранспорта в военное время, а также при производственных авариях, катастрофах или стихийных бедствиях.</w:t>
      </w:r>
    </w:p>
    <w:p w:rsidR="0079220D" w:rsidRPr="00BD3158" w:rsidRDefault="0079220D" w:rsidP="0079220D">
      <w:pPr>
        <w:ind w:firstLine="567"/>
        <w:jc w:val="both"/>
        <w:rPr>
          <w:rFonts w:cs="Times New Roman"/>
        </w:rPr>
      </w:pPr>
      <w:r w:rsidRPr="00BD3158">
        <w:rPr>
          <w:rFonts w:cs="Times New Roman"/>
          <w:b/>
          <w:bCs/>
        </w:rPr>
        <w:t>Система оповещения населения</w:t>
      </w:r>
    </w:p>
    <w:p w:rsidR="0079220D" w:rsidRPr="00BD3158" w:rsidRDefault="0079220D" w:rsidP="0079220D">
      <w:pPr>
        <w:ind w:firstLine="567"/>
        <w:jc w:val="both"/>
        <w:rPr>
          <w:rFonts w:cs="Times New Roman"/>
        </w:rPr>
      </w:pPr>
      <w:r w:rsidRPr="00BD3158">
        <w:rPr>
          <w:rFonts w:cs="Times New Roman"/>
        </w:rPr>
        <w:t>Система оповещения представляет собой организационно-техническое объединение сил, средств связи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единой государственной системы предупреждения и ликвидации чрезвычайных ситуаций (РСЧС) и населения.</w:t>
      </w:r>
    </w:p>
    <w:p w:rsidR="0079220D" w:rsidRPr="00BD3158" w:rsidRDefault="0079220D" w:rsidP="0079220D">
      <w:pPr>
        <w:ind w:firstLine="567"/>
        <w:jc w:val="both"/>
        <w:rPr>
          <w:rFonts w:cs="Times New Roman"/>
        </w:rPr>
      </w:pPr>
      <w:r w:rsidRPr="00BD3158">
        <w:rPr>
          <w:rFonts w:cs="Times New Roman"/>
        </w:rPr>
        <w:t xml:space="preserve">В соответствии с «Положением о системах оповещения населения» (введено в действие совместным приказом МЧС России, Мининформсвязи России и Минкультуры России от 25.07.06г. №422/90/376), системы оповещения включают в себя </w:t>
      </w:r>
      <w:r w:rsidRPr="00BD3158">
        <w:rPr>
          <w:rFonts w:cs="Times New Roman"/>
          <w:bCs/>
          <w:i/>
        </w:rPr>
        <w:t>федеральную,</w:t>
      </w:r>
      <w:r w:rsidRPr="00BD3158">
        <w:rPr>
          <w:rFonts w:cs="Times New Roman"/>
          <w:bCs/>
        </w:rPr>
        <w:t xml:space="preserve"> </w:t>
      </w:r>
      <w:r w:rsidRPr="00BD3158">
        <w:rPr>
          <w:rFonts w:cs="Times New Roman"/>
          <w:bCs/>
          <w:i/>
        </w:rPr>
        <w:t>межрегиональные, региональные, местные</w:t>
      </w:r>
      <w:r w:rsidRPr="00BD3158">
        <w:rPr>
          <w:rFonts w:cs="Times New Roman"/>
          <w:bCs/>
        </w:rPr>
        <w:t xml:space="preserve"> (на территории муниципального образования) </w:t>
      </w:r>
      <w:r w:rsidRPr="00BD3158">
        <w:rPr>
          <w:rFonts w:cs="Times New Roman"/>
          <w:bCs/>
          <w:i/>
        </w:rPr>
        <w:t>и локальные</w:t>
      </w:r>
      <w:r w:rsidRPr="00BD3158">
        <w:rPr>
          <w:rFonts w:cs="Times New Roman"/>
          <w:bCs/>
        </w:rPr>
        <w:t xml:space="preserve"> (</w:t>
      </w:r>
      <w:r w:rsidRPr="00BD3158">
        <w:rPr>
          <w:rFonts w:cs="Times New Roman"/>
        </w:rPr>
        <w:t>в районе размещения потенциально опасного объекта) системы оповещения. Системы оповещения всех уровней должны технически и программно сопрягаться.</w:t>
      </w:r>
    </w:p>
    <w:p w:rsidR="0079220D" w:rsidRPr="00BD3158" w:rsidRDefault="0079220D" w:rsidP="0079220D">
      <w:pPr>
        <w:ind w:firstLine="567"/>
        <w:jc w:val="both"/>
        <w:rPr>
          <w:rFonts w:cs="Times New Roman"/>
        </w:rPr>
      </w:pPr>
      <w:r w:rsidRPr="00BD3158">
        <w:rPr>
          <w:rFonts w:cs="Times New Roman"/>
        </w:rPr>
        <w:t>Создание, совершенствование (реконструкция) и поддержание в постоянной готовности к задействованию местной системы оповещения является составной частью мероприятий по гражданской обороне и чрезвычайным ситуациям, проводимых администрацией Калининского сельского поселения.</w:t>
      </w:r>
    </w:p>
    <w:p w:rsidR="0079220D" w:rsidRPr="00BD3158" w:rsidRDefault="0079220D" w:rsidP="0079220D">
      <w:pPr>
        <w:ind w:firstLine="567"/>
        <w:jc w:val="both"/>
        <w:rPr>
          <w:rFonts w:cs="Times New Roman"/>
        </w:rPr>
      </w:pPr>
      <w:r w:rsidRPr="00BD3158">
        <w:rPr>
          <w:rFonts w:cs="Times New Roman"/>
        </w:rPr>
        <w:t>Для предупреждения населения на территории Калининского сельского поселения о ЧС целесообразно предусмотреть подключение местной системы оповещения к территориальной автоматизированной системе централизованного оповещения Ростовской области для передачи сигналов и сообщений об угрозе ЧС. Доведение сигналов об угрозе ЧС до населения может осуществляться с использованием электросирен и уличных громкоговорителей, устанавливаемых на существующих и проектируемых зданиях соцкультбыта, а также путем передачи речевых сообщений по каналам радиовещания, телевидения. Оповещение рабочего персонала существующих и проектируемых объектов осуществляется по объектовой системе оповещения.</w:t>
      </w:r>
    </w:p>
    <w:p w:rsidR="0079220D" w:rsidRPr="00BD3158" w:rsidRDefault="0079220D" w:rsidP="0079220D">
      <w:pPr>
        <w:ind w:firstLine="567"/>
        <w:jc w:val="both"/>
        <w:rPr>
          <w:rFonts w:cs="Times New Roman"/>
        </w:rPr>
      </w:pPr>
      <w:r w:rsidRPr="00BD3158">
        <w:rPr>
          <w:rFonts w:cs="Times New Roman"/>
        </w:rPr>
        <w:t>Основной способ оповещения – передача речевой информации. По сигналу ГО граждане обязаны немедленно включить радио- и телевизионные приемники для прослушивания экстренного сообщения Главного управления МЧС России по Ростовской области.</w:t>
      </w:r>
    </w:p>
    <w:p w:rsidR="0079220D" w:rsidRPr="00BD3158" w:rsidRDefault="0079220D" w:rsidP="0079220D">
      <w:pPr>
        <w:ind w:right="-5" w:firstLine="567"/>
        <w:jc w:val="both"/>
        <w:rPr>
          <w:rFonts w:cs="Times New Roman"/>
        </w:rPr>
      </w:pPr>
      <w:r w:rsidRPr="00BD3158">
        <w:rPr>
          <w:rFonts w:cs="Times New Roman"/>
        </w:rPr>
        <w:t>Для постоянного контроля радиационной обстановки в России создается Единая государственная автоматизированная система контроля радиационной обстановки (ЕГАСКРО), которая состоит из сети постов контроля по всей стране. Эти посты, в том числе, устанавливаются в населенных пунктах. Координацию работ по созданию и развитию ЕГАСКРО осуществляет Росгидромет; формируются региональные системы мониторинга, в общую структуру вовлекаются ранее созданные территориальные и отраслевые системы радиационного контроля.</w:t>
      </w:r>
    </w:p>
    <w:p w:rsidR="0079220D" w:rsidRPr="00BD3158" w:rsidRDefault="0079220D" w:rsidP="0079220D">
      <w:pPr>
        <w:ind w:right="-5" w:firstLine="567"/>
        <w:jc w:val="both"/>
        <w:rPr>
          <w:rFonts w:cs="Times New Roman"/>
        </w:rPr>
      </w:pPr>
      <w:r w:rsidRPr="00BD3158">
        <w:rPr>
          <w:rFonts w:cs="Times New Roman"/>
        </w:rPr>
        <w:t xml:space="preserve">Важной частью ЕГАСКРО является отраслевая автоматизированная система контроля радиационной обстановки (АСКРО) Росатома, охватывающая зоны наблюдения всех атомных станций и предприятий ядерной отрасли. Датчики радиационного фона работают в автоматическом режиме, проводят измерения каждую минуту, и каждый час передают средний результат на центральный пульт АСКРО, находящийся на предприятии. Вся информация поступает в Ситуационно-кризисный центр Росатома, а также передается в местные органы власти, заинтересованные министерства и ведомства. Датчики АСКРО передают в систему </w:t>
      </w:r>
      <w:r w:rsidRPr="00BD3158">
        <w:rPr>
          <w:rFonts w:cs="Times New Roman"/>
        </w:rPr>
        <w:lastRenderedPageBreak/>
        <w:t>результаты измерения фона гамма-излучения на местности (мощность дозы) – эти цифры в автоматическом режиме отображаются на сайте www.russianatom.ru.</w:t>
      </w:r>
    </w:p>
    <w:p w:rsidR="0079220D" w:rsidRPr="00BD3158" w:rsidRDefault="0079220D" w:rsidP="0079220D">
      <w:pPr>
        <w:ind w:right="-5" w:firstLine="567"/>
        <w:jc w:val="both"/>
        <w:rPr>
          <w:rFonts w:cs="Times New Roman"/>
        </w:rPr>
      </w:pPr>
      <w:r w:rsidRPr="00BD3158">
        <w:rPr>
          <w:rFonts w:cs="Times New Roman"/>
        </w:rPr>
        <w:t xml:space="preserve">В ст. Калининская установлен </w:t>
      </w:r>
      <w:r w:rsidRPr="00BD3158">
        <w:rPr>
          <w:rFonts w:cs="Times New Roman"/>
          <w:i/>
          <w:iCs/>
        </w:rPr>
        <w:t>пост контроля АСКРО</w:t>
      </w:r>
      <w:r w:rsidRPr="00BD3158">
        <w:rPr>
          <w:rFonts w:cs="Times New Roman"/>
        </w:rPr>
        <w:t>, на электронном табло которого отображается информация об уровне</w:t>
      </w:r>
      <w:bookmarkStart w:id="114" w:name="YANDEX_4"/>
      <w:bookmarkEnd w:id="114"/>
      <w:r w:rsidR="00B62DE2" w:rsidRPr="00BD3158">
        <w:rPr>
          <w:rFonts w:cs="Times New Roman"/>
        </w:rPr>
        <w:fldChar w:fldCharType="begin"/>
      </w:r>
      <w:r w:rsidRPr="00BD3158">
        <w:rPr>
          <w:rFonts w:cs="Times New Roman"/>
        </w:rPr>
        <w:instrText xml:space="preserve"> HYPERLINK "http://hghltd.yandex.net/yandbtm?fmode=inject&amp;url=http%3A%2F%2Fsalsknews.ru%2Fnovosti%2Fekologiya%2Fest_li_radiatsiya_v_salske_.html&amp;text=%D1%82%D0%B0%D0%B1%D0%BB%D0%BE%20%D1%80%D0%B0%D0%B4%D0%B8%D0%B0%D1%86%D0%B8%D1%8F&amp;l10n=ru&amp;mime=html&amp;sign=604b05934daa516a8489533c35933c41&amp;keyno=0" \l "YANDEX_3" </w:instrText>
      </w:r>
      <w:r w:rsidR="00B62DE2" w:rsidRPr="00BD3158">
        <w:rPr>
          <w:rFonts w:cs="Times New Roman"/>
        </w:rPr>
        <w:fldChar w:fldCharType="end"/>
      </w:r>
      <w:r w:rsidRPr="00BD3158">
        <w:rPr>
          <w:rFonts w:cs="Times New Roman"/>
        </w:rPr>
        <w:t xml:space="preserve"> радиации на местности.</w:t>
      </w:r>
    </w:p>
    <w:p w:rsidR="0079220D" w:rsidRPr="00BD3158" w:rsidRDefault="0079220D" w:rsidP="0079220D">
      <w:pPr>
        <w:ind w:firstLine="567"/>
        <w:jc w:val="both"/>
        <w:rPr>
          <w:rFonts w:cs="Times New Roman"/>
          <w:b/>
          <w:bCs/>
        </w:rPr>
      </w:pPr>
      <w:r w:rsidRPr="00BD3158">
        <w:rPr>
          <w:rFonts w:cs="Times New Roman"/>
          <w:b/>
          <w:bCs/>
        </w:rPr>
        <w:t xml:space="preserve">Силы и средства ликвидации чрезвычайных ситуаций </w:t>
      </w:r>
    </w:p>
    <w:p w:rsidR="0079220D" w:rsidRPr="00BD3158" w:rsidRDefault="0079220D" w:rsidP="0079220D">
      <w:pPr>
        <w:ind w:firstLine="567"/>
        <w:jc w:val="both"/>
        <w:rPr>
          <w:rFonts w:cs="Times New Roman"/>
        </w:rPr>
      </w:pPr>
      <w:r w:rsidRPr="00BD3158">
        <w:rPr>
          <w:rFonts w:cs="Times New Roman"/>
        </w:rPr>
        <w:t>Ликвидация чрезвычайных ситуаций осуществляется:</w:t>
      </w:r>
    </w:p>
    <w:p w:rsidR="0079220D" w:rsidRPr="00BD3158" w:rsidRDefault="0079220D" w:rsidP="0079220D">
      <w:pPr>
        <w:ind w:firstLine="567"/>
        <w:jc w:val="both"/>
        <w:rPr>
          <w:rFonts w:cs="Times New Roman"/>
          <w:bCs/>
        </w:rPr>
      </w:pPr>
      <w:r w:rsidRPr="00BD3158">
        <w:rPr>
          <w:rFonts w:cs="Times New Roman"/>
          <w:bCs/>
          <w:i/>
        </w:rPr>
        <w:t>локальной</w:t>
      </w:r>
      <w:r w:rsidRPr="00BD3158">
        <w:rPr>
          <w:rFonts w:cs="Times New Roman"/>
          <w:bCs/>
        </w:rPr>
        <w:t xml:space="preserve"> – силами и средствами организации;</w:t>
      </w:r>
    </w:p>
    <w:p w:rsidR="0079220D" w:rsidRPr="00BD3158" w:rsidRDefault="0079220D" w:rsidP="0079220D">
      <w:pPr>
        <w:ind w:firstLine="567"/>
        <w:jc w:val="both"/>
        <w:rPr>
          <w:rFonts w:cs="Times New Roman"/>
          <w:bCs/>
        </w:rPr>
      </w:pPr>
      <w:r w:rsidRPr="00BD3158">
        <w:rPr>
          <w:rFonts w:cs="Times New Roman"/>
          <w:bCs/>
          <w:i/>
        </w:rPr>
        <w:t>муниципальной</w:t>
      </w:r>
      <w:r w:rsidRPr="00BD3158">
        <w:rPr>
          <w:rFonts w:cs="Times New Roman"/>
          <w:bCs/>
        </w:rPr>
        <w:t xml:space="preserve"> – силами и средствами органов местного самоуправления;</w:t>
      </w:r>
    </w:p>
    <w:p w:rsidR="0079220D" w:rsidRPr="00BD3158" w:rsidRDefault="0079220D" w:rsidP="0079220D">
      <w:pPr>
        <w:ind w:firstLine="567"/>
        <w:jc w:val="both"/>
        <w:rPr>
          <w:rFonts w:cs="Times New Roman"/>
          <w:bCs/>
        </w:rPr>
      </w:pPr>
      <w:r w:rsidRPr="00BD3158">
        <w:rPr>
          <w:rFonts w:cs="Times New Roman"/>
          <w:bCs/>
          <w:i/>
        </w:rPr>
        <w:t>межмуниципальной и региональной</w:t>
      </w:r>
      <w:r w:rsidRPr="00BD3158">
        <w:rPr>
          <w:rFonts w:cs="Times New Roman"/>
          <w:bCs/>
        </w:rPr>
        <w:t xml:space="preserve"> – силами и средствами органов местного самоуправления, органов исполнительной власти области;</w:t>
      </w:r>
    </w:p>
    <w:p w:rsidR="0079220D" w:rsidRPr="00BD3158" w:rsidRDefault="0079220D" w:rsidP="0079220D">
      <w:pPr>
        <w:ind w:firstLine="567"/>
        <w:jc w:val="both"/>
        <w:rPr>
          <w:rFonts w:cs="Times New Roman"/>
        </w:rPr>
      </w:pPr>
      <w:r w:rsidRPr="00BD3158">
        <w:rPr>
          <w:rFonts w:cs="Times New Roman"/>
          <w:bCs/>
          <w:i/>
        </w:rPr>
        <w:t>межрегиональной и федеральной</w:t>
      </w:r>
      <w:r w:rsidRPr="00BD3158">
        <w:rPr>
          <w:rFonts w:cs="Times New Roman"/>
          <w:bCs/>
        </w:rPr>
        <w:t xml:space="preserve"> –</w:t>
      </w:r>
      <w:r w:rsidRPr="00BD3158">
        <w:rPr>
          <w:rFonts w:cs="Times New Roman"/>
        </w:rPr>
        <w:t xml:space="preserve"> силами и средствами органов исполнительной власти Ростовской области и других субъектов Российской Федерации, оказавшихся в зоне чрезвычайной ситуации.</w:t>
      </w:r>
    </w:p>
    <w:p w:rsidR="0079220D" w:rsidRPr="00BD3158" w:rsidRDefault="0079220D" w:rsidP="0079220D">
      <w:pPr>
        <w:ind w:firstLine="567"/>
        <w:jc w:val="both"/>
        <w:rPr>
          <w:rFonts w:cs="Times New Roman"/>
        </w:rPr>
      </w:pPr>
      <w:r w:rsidRPr="00BD3158">
        <w:rPr>
          <w:rFonts w:cs="Times New Roman"/>
        </w:rP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79220D" w:rsidRPr="00BD3158" w:rsidRDefault="0079220D" w:rsidP="0079220D">
      <w:pPr>
        <w:ind w:firstLine="567"/>
        <w:jc w:val="both"/>
        <w:rPr>
          <w:rFonts w:cs="Times New Roman"/>
        </w:rPr>
      </w:pPr>
      <w:r w:rsidRPr="00BD3158">
        <w:rPr>
          <w:rFonts w:cs="Times New Roman"/>
        </w:rPr>
        <w:t xml:space="preserve">Ликвидация последствий ЧС на территории Калининского сельского поселения может осуществляться с привлечением </w:t>
      </w:r>
      <w:r w:rsidRPr="00BD3158">
        <w:rPr>
          <w:rFonts w:cs="Times New Roman"/>
          <w:bCs/>
        </w:rPr>
        <w:t>специально подготовленных сил и средств</w:t>
      </w:r>
      <w:r w:rsidRPr="00BD3158">
        <w:rPr>
          <w:rFonts w:cs="Times New Roman"/>
        </w:rPr>
        <w:t xml:space="preserve"> следующих служб постоянной готовности:</w:t>
      </w:r>
    </w:p>
    <w:p w:rsidR="0079220D" w:rsidRPr="00BD3158" w:rsidRDefault="0079220D" w:rsidP="0079220D">
      <w:pPr>
        <w:ind w:firstLine="567"/>
        <w:jc w:val="both"/>
        <w:rPr>
          <w:rFonts w:cs="Times New Roman"/>
        </w:rPr>
      </w:pPr>
      <w:r w:rsidRPr="00BD3158">
        <w:rPr>
          <w:rFonts w:cs="Times New Roman"/>
        </w:rPr>
        <w:t>- 78 ПЧ 30 ОФПС по Ростовской области, г. Цимлянск;</w:t>
      </w:r>
    </w:p>
    <w:p w:rsidR="0079220D" w:rsidRPr="00BD3158" w:rsidRDefault="0079220D" w:rsidP="0079220D">
      <w:pPr>
        <w:ind w:firstLine="567"/>
        <w:jc w:val="both"/>
        <w:rPr>
          <w:rFonts w:cs="Times New Roman"/>
        </w:rPr>
      </w:pPr>
      <w:r w:rsidRPr="00BD3158">
        <w:rPr>
          <w:rFonts w:cs="Times New Roman"/>
        </w:rPr>
        <w:t xml:space="preserve">- 143 ПЧ 30 ОФПС по Ростовской области, ст. Калининская Цимлянского района; </w:t>
      </w:r>
    </w:p>
    <w:p w:rsidR="0079220D" w:rsidRPr="00BD3158" w:rsidRDefault="0079220D" w:rsidP="0079220D">
      <w:pPr>
        <w:ind w:firstLine="567"/>
        <w:jc w:val="both"/>
        <w:rPr>
          <w:rFonts w:cs="Times New Roman"/>
          <w:bCs/>
        </w:rPr>
      </w:pPr>
      <w:r w:rsidRPr="00BD3158">
        <w:rPr>
          <w:rFonts w:cs="Times New Roman"/>
          <w:bCs/>
        </w:rPr>
        <w:t xml:space="preserve">- ГКУ Ростовской области «Ростовская областная поисково-спасательная служба во внутренних водах и территориальном море Российской Федерации», </w:t>
      </w:r>
      <w:r w:rsidRPr="00BD3158">
        <w:rPr>
          <w:rFonts w:cs="Times New Roman"/>
        </w:rPr>
        <w:t>Цимлянское поисково-спасательное подразделение</w:t>
      </w:r>
      <w:r w:rsidRPr="00BD3158">
        <w:rPr>
          <w:rFonts w:cs="Times New Roman"/>
          <w:bCs/>
        </w:rPr>
        <w:t>, г. Цимлянск;</w:t>
      </w:r>
    </w:p>
    <w:p w:rsidR="0079220D" w:rsidRPr="00BD3158" w:rsidRDefault="0079220D" w:rsidP="0079220D">
      <w:pPr>
        <w:ind w:firstLine="567"/>
        <w:jc w:val="both"/>
        <w:rPr>
          <w:rFonts w:cs="Times New Roman"/>
          <w:bCs/>
        </w:rPr>
      </w:pPr>
      <w:r w:rsidRPr="00BD3158">
        <w:rPr>
          <w:rFonts w:cs="Times New Roman"/>
          <w:bCs/>
        </w:rPr>
        <w:t>- сил и средств Цимлянского районного звена территориальной (областной) подсистемы единой государственной системы предупреждения и ликвидации чрезвычайных ситуаций.</w:t>
      </w:r>
    </w:p>
    <w:p w:rsidR="0079220D" w:rsidRPr="00BD3158" w:rsidRDefault="0079220D" w:rsidP="0079220D">
      <w:pPr>
        <w:ind w:firstLine="567"/>
        <w:jc w:val="both"/>
        <w:rPr>
          <w:rFonts w:cs="Times New Roman"/>
          <w:bCs/>
        </w:rPr>
      </w:pPr>
      <w:r w:rsidRPr="00BD3158">
        <w:rPr>
          <w:rFonts w:cs="Times New Roman"/>
        </w:rPr>
        <w:t xml:space="preserve">Первая медицинская помощь может быть оказана в следующих существующих медицинских учреждениях Калининского сельского поселения: амбулатории </w:t>
      </w:r>
      <w:r w:rsidRPr="00BD3158">
        <w:rPr>
          <w:rFonts w:cs="Times New Roman"/>
          <w:bCs/>
        </w:rPr>
        <w:t>(на 35 коек)</w:t>
      </w:r>
      <w:r w:rsidRPr="00BD3158">
        <w:rPr>
          <w:rFonts w:cs="Times New Roman"/>
        </w:rPr>
        <w:t>, расположенной в ст. Калининская</w:t>
      </w:r>
      <w:r w:rsidRPr="00BD3158">
        <w:rPr>
          <w:rFonts w:cs="Times New Roman"/>
          <w:bCs/>
        </w:rPr>
        <w:t>; 3-х фельдшерско-акушерских пунктах, расположенных в х. Антонов, х. Карнауховский и ст. Терновская.</w:t>
      </w:r>
      <w:bookmarkStart w:id="115" w:name="_Toc248546558"/>
      <w:bookmarkStart w:id="116" w:name="_Toc248562611"/>
      <w:bookmarkStart w:id="117" w:name="_Toc248562669"/>
    </w:p>
    <w:bookmarkEnd w:id="115"/>
    <w:bookmarkEnd w:id="116"/>
    <w:bookmarkEnd w:id="117"/>
    <w:p w:rsidR="0079220D" w:rsidRPr="00BD3158" w:rsidRDefault="0079220D" w:rsidP="0079220D">
      <w:pPr>
        <w:ind w:firstLine="567"/>
        <w:jc w:val="both"/>
        <w:rPr>
          <w:rFonts w:cs="Times New Roman"/>
          <w:b/>
          <w:bCs/>
        </w:rPr>
      </w:pPr>
      <w:r w:rsidRPr="00BD3158">
        <w:rPr>
          <w:rFonts w:cs="Times New Roman"/>
          <w:b/>
          <w:bCs/>
        </w:rPr>
        <w:t>Обеспечение укрытия населения в защитных сооружениях</w:t>
      </w:r>
    </w:p>
    <w:p w:rsidR="0079220D" w:rsidRPr="00BD3158" w:rsidRDefault="0079220D" w:rsidP="0079220D">
      <w:pPr>
        <w:ind w:firstLine="567"/>
        <w:jc w:val="both"/>
        <w:rPr>
          <w:rFonts w:cs="Times New Roman"/>
        </w:rPr>
      </w:pPr>
      <w:r w:rsidRPr="00BD3158">
        <w:rPr>
          <w:rFonts w:cs="Times New Roman"/>
        </w:rPr>
        <w:t>Основным способом защиты населения от современных средств поражения является укрытие его в защитных сооружениях. Защитные сооружения должны приводиться в готовность для приема укрываемых в сроки, не превышающие 12 ч. 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79220D" w:rsidRPr="00BD3158" w:rsidRDefault="0079220D" w:rsidP="0079220D">
      <w:pPr>
        <w:ind w:firstLine="567"/>
        <w:jc w:val="both"/>
        <w:rPr>
          <w:rFonts w:cs="Times New Roman"/>
          <w:b/>
          <w:i/>
        </w:rPr>
      </w:pPr>
      <w:r w:rsidRPr="00BD3158">
        <w:rPr>
          <w:rFonts w:cs="Times New Roman"/>
        </w:rPr>
        <w:t xml:space="preserve">По данным ГУ МЧС России по Ростовской области, территория Калининского сельского поселения Цимлянского района Ростовской области находится в </w:t>
      </w:r>
      <w:r w:rsidRPr="00BD3158">
        <w:rPr>
          <w:rFonts w:cs="Times New Roman"/>
          <w:b/>
          <w:i/>
        </w:rPr>
        <w:t>зоне возможного сильного радиоактивного заражения.</w:t>
      </w:r>
    </w:p>
    <w:p w:rsidR="0079220D" w:rsidRPr="00BD3158" w:rsidRDefault="0079220D" w:rsidP="0079220D">
      <w:pPr>
        <w:ind w:firstLine="567"/>
        <w:jc w:val="both"/>
        <w:rPr>
          <w:rFonts w:cs="Times New Roman"/>
        </w:rPr>
      </w:pPr>
      <w:r w:rsidRPr="00BD3158">
        <w:rPr>
          <w:rFonts w:cs="Times New Roman"/>
        </w:rPr>
        <w:t xml:space="preserve">Население </w:t>
      </w:r>
      <w:r w:rsidRPr="00BD3158">
        <w:rPr>
          <w:rFonts w:cs="Times New Roman"/>
          <w:lang w:bidi="en-US"/>
        </w:rPr>
        <w:t>Калининского</w:t>
      </w:r>
      <w:r w:rsidRPr="00BD3158">
        <w:rPr>
          <w:rFonts w:cs="Times New Roman"/>
        </w:rPr>
        <w:t xml:space="preserve"> сельского поселения подлежит укрытию в противорадиационных укрытиях с Кз=200 (дооборудованных в ПРУ подвальных помещений).</w:t>
      </w:r>
    </w:p>
    <w:p w:rsidR="0079220D" w:rsidRPr="00BD3158" w:rsidRDefault="0079220D" w:rsidP="0079220D">
      <w:pPr>
        <w:ind w:firstLine="567"/>
        <w:jc w:val="both"/>
        <w:rPr>
          <w:rFonts w:cs="Times New Roman"/>
        </w:rPr>
      </w:pPr>
      <w:r w:rsidRPr="00BD3158">
        <w:rPr>
          <w:rFonts w:cs="Times New Roman"/>
        </w:rPr>
        <w:t>Проектирование и строительство жилых домов, административных зданий и зданий соцкультбыта необходимо вести с устройством подвальных помещений, используемых в особый период для укрытия населения.</w:t>
      </w:r>
    </w:p>
    <w:p w:rsidR="0079220D" w:rsidRPr="00BD3158" w:rsidRDefault="0079220D" w:rsidP="0079220D">
      <w:pPr>
        <w:ind w:firstLine="567"/>
        <w:jc w:val="both"/>
        <w:rPr>
          <w:rFonts w:cs="Times New Roman"/>
          <w:b/>
        </w:rPr>
      </w:pPr>
      <w:r w:rsidRPr="00BD3158">
        <w:rPr>
          <w:rFonts w:cs="Times New Roman"/>
          <w:b/>
        </w:rPr>
        <w:t>Эвакуационные мероприятия</w:t>
      </w:r>
    </w:p>
    <w:p w:rsidR="0079220D" w:rsidRPr="00BD3158" w:rsidRDefault="0079220D" w:rsidP="0079220D">
      <w:pPr>
        <w:ind w:firstLine="567"/>
        <w:jc w:val="both"/>
        <w:rPr>
          <w:rFonts w:cs="Times New Roman"/>
        </w:rPr>
      </w:pPr>
      <w:r w:rsidRPr="00BD3158">
        <w:rPr>
          <w:rFonts w:cs="Times New Roman"/>
        </w:rPr>
        <w:t>При возникновении чрезвычайных ситуаций мирного и военного времени, эвакуация жителей, персонала (членов их семей) учреждений и предприятий Калининского сельского поселения, проводится на основании соответствующих разделов планов Ростовской области (план защиты территории и населения при аварии на Ростовской АЭС, план действий по предупреждению и ликвидации ЧС природного и техногенного характера на территории области и др.), и соответствующих планов эвакуации администраций муниципальных образований и организаций.</w:t>
      </w:r>
    </w:p>
    <w:p w:rsidR="0079220D" w:rsidRPr="00BD3158" w:rsidRDefault="0079220D" w:rsidP="0079220D">
      <w:pPr>
        <w:ind w:firstLine="567"/>
        <w:jc w:val="both"/>
        <w:rPr>
          <w:rFonts w:cs="Times New Roman"/>
        </w:rPr>
      </w:pPr>
      <w:r w:rsidRPr="00BD3158">
        <w:rPr>
          <w:rFonts w:cs="Times New Roman"/>
        </w:rPr>
        <w:lastRenderedPageBreak/>
        <w:t>Адреса мест и время сбора объявляются при проведении эвакуационных мероприятий всеми средствами связи. Сбор эвакуируемых осуществляется на сборных эвакуационных пунктах.</w:t>
      </w:r>
    </w:p>
    <w:p w:rsidR="0079220D" w:rsidRPr="00BD3158" w:rsidRDefault="0079220D" w:rsidP="0079220D">
      <w:pPr>
        <w:ind w:firstLine="567"/>
        <w:jc w:val="both"/>
        <w:rPr>
          <w:rFonts w:cs="Times New Roman"/>
        </w:rPr>
      </w:pPr>
      <w:r w:rsidRPr="00BD3158">
        <w:rPr>
          <w:rFonts w:cs="Times New Roman"/>
        </w:rPr>
        <w:t xml:space="preserve">В пределах территории </w:t>
      </w:r>
      <w:r w:rsidRPr="00BD3158">
        <w:rPr>
          <w:rFonts w:cs="Times New Roman"/>
          <w:lang w:bidi="en-US"/>
        </w:rPr>
        <w:t>Калининского</w:t>
      </w:r>
      <w:r w:rsidRPr="00BD3158">
        <w:rPr>
          <w:rFonts w:cs="Times New Roman"/>
        </w:rPr>
        <w:t xml:space="preserve"> сельского поселения эвакуация населения может осуществляться: автомобильным транспортом и пешим порядком.</w:t>
      </w:r>
    </w:p>
    <w:p w:rsidR="0079220D" w:rsidRPr="00BD3158" w:rsidRDefault="0079220D" w:rsidP="0079220D">
      <w:pPr>
        <w:ind w:firstLine="567"/>
        <w:jc w:val="both"/>
        <w:rPr>
          <w:rFonts w:cs="Times New Roman"/>
        </w:rPr>
      </w:pPr>
      <w:r w:rsidRPr="00BD3158">
        <w:rPr>
          <w:rFonts w:cs="Times New Roman"/>
        </w:rPr>
        <w:t>Для подготовки и проведения эвакуации привлекаются эвакуационные органы, штабы по делам ГО и ЧС, аварийно-спасательные службы, органы военного командования.</w:t>
      </w:r>
    </w:p>
    <w:p w:rsidR="0079220D" w:rsidRPr="00BD3158" w:rsidRDefault="0079220D" w:rsidP="0079220D">
      <w:pPr>
        <w:ind w:firstLine="567"/>
        <w:jc w:val="both"/>
        <w:rPr>
          <w:rFonts w:cs="Times New Roman"/>
        </w:rPr>
      </w:pPr>
      <w:r w:rsidRPr="00BD3158">
        <w:rPr>
          <w:rFonts w:cs="Times New Roman"/>
        </w:rPr>
        <w:t xml:space="preserve">Численность населения Калининского сельского поселения в настоящее время (01.01.2010г.) составляет </w:t>
      </w:r>
      <w:r w:rsidRPr="00BD3158">
        <w:rPr>
          <w:rFonts w:cs="Times New Roman"/>
          <w:lang w:bidi="en-US"/>
        </w:rPr>
        <w:t xml:space="preserve">2606 </w:t>
      </w:r>
      <w:r w:rsidRPr="00BD3158">
        <w:rPr>
          <w:rFonts w:cs="Times New Roman"/>
        </w:rPr>
        <w:t xml:space="preserve">человек. Перспективная численность населения составит:  на 2015г. – </w:t>
      </w:r>
      <w:r w:rsidRPr="00BD3158">
        <w:rPr>
          <w:rFonts w:cs="Times New Roman"/>
          <w:lang w:bidi="en-US"/>
        </w:rPr>
        <w:t>2650</w:t>
      </w:r>
      <w:r w:rsidRPr="00BD3158">
        <w:rPr>
          <w:rFonts w:cs="Times New Roman"/>
        </w:rPr>
        <w:t xml:space="preserve"> человек, на </w:t>
      </w:r>
      <w:r w:rsidRPr="00BD3158">
        <w:rPr>
          <w:rFonts w:cs="Times New Roman"/>
          <w:bCs/>
        </w:rPr>
        <w:t>2030г.</w:t>
      </w:r>
      <w:r w:rsidRPr="00BD3158">
        <w:rPr>
          <w:rFonts w:cs="Times New Roman"/>
        </w:rPr>
        <w:t xml:space="preserve"> – </w:t>
      </w:r>
      <w:r w:rsidRPr="00BD3158">
        <w:rPr>
          <w:rFonts w:cs="Times New Roman"/>
          <w:lang w:bidi="en-US"/>
        </w:rPr>
        <w:t xml:space="preserve">2750 </w:t>
      </w:r>
      <w:r w:rsidRPr="00BD3158">
        <w:rPr>
          <w:rFonts w:cs="Times New Roman"/>
        </w:rPr>
        <w:t>человек.</w:t>
      </w:r>
      <w:bookmarkEnd w:id="108"/>
      <w:bookmarkEnd w:id="109"/>
      <w:bookmarkEnd w:id="110"/>
    </w:p>
    <w:p w:rsidR="0079220D" w:rsidRPr="00BD3158" w:rsidRDefault="00042C64" w:rsidP="0079220D">
      <w:pPr>
        <w:ind w:firstLine="567"/>
        <w:jc w:val="both"/>
        <w:rPr>
          <w:rFonts w:cs="Times New Roman"/>
        </w:rPr>
      </w:pPr>
      <w:r>
        <w:rPr>
          <w:rFonts w:cs="Times New Roman"/>
          <w:b/>
        </w:rPr>
        <w:t>10</w:t>
      </w:r>
      <w:r w:rsidR="0079220D" w:rsidRPr="00BD3158">
        <w:rPr>
          <w:rFonts w:cs="Times New Roman"/>
          <w:b/>
        </w:rPr>
        <w:t xml:space="preserve">.10. Вопросы местного значения поселения в области защиты населения и территорий от чрезвычайных ситуаций, обеспечения пожарной безопасности и безопасности людей на водных объектах </w:t>
      </w:r>
      <w:r w:rsidR="0079220D" w:rsidRPr="00BD3158">
        <w:rPr>
          <w:rFonts w:cs="Times New Roman"/>
        </w:rPr>
        <w:t>(в соответствии с законом №131-ФЗ ред. от 03.05.2011г.):</w:t>
      </w:r>
    </w:p>
    <w:p w:rsidR="0079220D" w:rsidRPr="00BD3158" w:rsidRDefault="0079220D" w:rsidP="0079220D">
      <w:pPr>
        <w:ind w:firstLine="567"/>
        <w:jc w:val="both"/>
        <w:rPr>
          <w:rFonts w:cs="Times New Roman"/>
        </w:rPr>
      </w:pPr>
      <w:r w:rsidRPr="00BD3158">
        <w:rPr>
          <w:rFonts w:cs="Times New Roman"/>
        </w:rPr>
        <w:t>- участие в предупреждении и ликвидации последствий чрезвычайных ситуаций в границах поселения;</w:t>
      </w:r>
    </w:p>
    <w:p w:rsidR="0079220D" w:rsidRPr="00BD3158" w:rsidRDefault="0079220D" w:rsidP="0079220D">
      <w:pPr>
        <w:ind w:firstLine="567"/>
        <w:jc w:val="both"/>
        <w:rPr>
          <w:rFonts w:cs="Times New Roman"/>
        </w:rPr>
      </w:pPr>
      <w:r w:rsidRPr="00BD3158">
        <w:rPr>
          <w:rFonts w:cs="Times New Roman"/>
        </w:rPr>
        <w:t>- обеспечение первичных мер пожарной безопасности в границах населенных пунктов поселения;</w:t>
      </w:r>
    </w:p>
    <w:p w:rsidR="0079220D" w:rsidRPr="00BD3158" w:rsidRDefault="0079220D" w:rsidP="0079220D">
      <w:pPr>
        <w:ind w:firstLine="567"/>
        <w:jc w:val="both"/>
        <w:rPr>
          <w:rFonts w:cs="Times New Roman"/>
        </w:rPr>
      </w:pPr>
      <w:r w:rsidRPr="00BD3158">
        <w:rPr>
          <w:rFonts w:cs="Times New Roman"/>
        </w:rPr>
        <w:t>-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79220D" w:rsidRPr="00BD3158" w:rsidRDefault="0079220D" w:rsidP="0079220D">
      <w:pPr>
        <w:ind w:firstLine="567"/>
        <w:jc w:val="both"/>
        <w:rPr>
          <w:rFonts w:cs="Times New Roman"/>
        </w:rPr>
      </w:pPr>
      <w:r w:rsidRPr="00BD3158">
        <w:rPr>
          <w:rFonts w:cs="Times New Roman"/>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9220D" w:rsidRPr="00BD3158" w:rsidRDefault="0079220D" w:rsidP="0079220D">
      <w:pPr>
        <w:ind w:firstLine="567"/>
        <w:jc w:val="both"/>
        <w:rPr>
          <w:rFonts w:cs="Times New Roman"/>
        </w:rPr>
      </w:pPr>
      <w:r w:rsidRPr="00BD3158">
        <w:rPr>
          <w:rFonts w:cs="Times New Roman"/>
        </w:rPr>
        <w:t>- осуществление мероприятий по обеспечению безопасности людей на водных объектах, охране их жизни и здоровья;</w:t>
      </w:r>
    </w:p>
    <w:p w:rsidR="0079220D" w:rsidRPr="00BD3158" w:rsidRDefault="0079220D" w:rsidP="0079220D">
      <w:pPr>
        <w:ind w:firstLine="567"/>
        <w:jc w:val="both"/>
        <w:rPr>
          <w:rFonts w:cs="Times New Roman"/>
        </w:rPr>
      </w:pPr>
      <w:r w:rsidRPr="00BD3158">
        <w:rPr>
          <w:rFonts w:cs="Times New Roman"/>
        </w:rPr>
        <w:t>- осуществление муниципального лесного контроля и надзора;</w:t>
      </w:r>
    </w:p>
    <w:p w:rsidR="0079220D" w:rsidRPr="00BD3158" w:rsidRDefault="0079220D" w:rsidP="0079220D">
      <w:pPr>
        <w:ind w:firstLine="567"/>
        <w:jc w:val="both"/>
        <w:rPr>
          <w:rFonts w:cs="Times New Roman"/>
        </w:rPr>
      </w:pPr>
      <w:r w:rsidRPr="00BD3158">
        <w:rPr>
          <w:rFonts w:cs="Times New Roman"/>
        </w:rPr>
        <w:t>- создание условий для деятельности добровольных формирований населения по охране общественного порядка.</w:t>
      </w:r>
    </w:p>
    <w:p w:rsidR="0079220D" w:rsidRPr="00BD3158" w:rsidRDefault="0079220D" w:rsidP="0079220D">
      <w:pPr>
        <w:ind w:firstLine="567"/>
        <w:jc w:val="both"/>
        <w:rPr>
          <w:rFonts w:cs="Times New Roman"/>
        </w:rPr>
      </w:pPr>
      <w:r w:rsidRPr="00BD3158">
        <w:rPr>
          <w:rFonts w:cs="Times New Roman"/>
          <w:bCs/>
          <w:i/>
        </w:rPr>
        <w:t>Подготовка населения</w:t>
      </w:r>
      <w:r w:rsidRPr="00BD3158">
        <w:rPr>
          <w:rFonts w:cs="Times New Roman"/>
          <w:bCs/>
        </w:rPr>
        <w:t xml:space="preserve"> к действиям</w:t>
      </w:r>
      <w:r w:rsidRPr="00BD3158">
        <w:rPr>
          <w:rFonts w:cs="Times New Roman"/>
        </w:rPr>
        <w:t xml:space="preserve"> в чрезвычайных ситуациях осуществляется в организациях, в том числе в образовательных учреждениях, по месту жительства, а также с использованием специализированных технических средств оповещения и информирования населения в местах массового пребывания людей.</w:t>
      </w:r>
      <w:bookmarkStart w:id="118" w:name="203"/>
      <w:bookmarkEnd w:id="118"/>
    </w:p>
    <w:p w:rsidR="0079220D" w:rsidRPr="00BD3158" w:rsidRDefault="00042C64" w:rsidP="0079220D">
      <w:pPr>
        <w:jc w:val="center"/>
        <w:rPr>
          <w:rFonts w:cs="Times New Roman"/>
          <w:b/>
        </w:rPr>
      </w:pPr>
      <w:r>
        <w:rPr>
          <w:rFonts w:cs="Times New Roman"/>
          <w:b/>
        </w:rPr>
        <w:t>10.</w:t>
      </w:r>
      <w:r w:rsidR="0079220D" w:rsidRPr="00BD3158">
        <w:rPr>
          <w:rFonts w:cs="Times New Roman"/>
          <w:b/>
        </w:rPr>
        <w:t>11. Перечень мероприятий по снижению риска возникновения ЧС и уменьшению последствий их воздействия</w:t>
      </w:r>
    </w:p>
    <w:p w:rsidR="0079220D" w:rsidRPr="00BD3158" w:rsidRDefault="0079220D" w:rsidP="0079220D">
      <w:pPr>
        <w:ind w:firstLine="567"/>
        <w:jc w:val="both"/>
        <w:rPr>
          <w:rFonts w:cs="Times New Roman"/>
        </w:rPr>
      </w:pPr>
      <w:r w:rsidRPr="00BD3158">
        <w:rPr>
          <w:rFonts w:cs="Times New Roman"/>
        </w:rPr>
        <w:t xml:space="preserve">1. Предусмотреть размещение объектов капитального строительства </w:t>
      </w:r>
      <w:r w:rsidRPr="00BD3158">
        <w:rPr>
          <w:rFonts w:cs="Times New Roman"/>
          <w:lang w:bidi="en-US"/>
        </w:rPr>
        <w:t>Калининского</w:t>
      </w:r>
      <w:r w:rsidRPr="00BD3158">
        <w:rPr>
          <w:rFonts w:cs="Times New Roman"/>
          <w:bCs/>
        </w:rPr>
        <w:t xml:space="preserve"> сельского поселения</w:t>
      </w:r>
      <w:r w:rsidRPr="00BD3158">
        <w:rPr>
          <w:rFonts w:cs="Times New Roman"/>
        </w:rPr>
        <w:t xml:space="preserve"> с учетом санитарных разрывов от промышленных объектов и магистралей автомобильного транспорта. Размещение объектов капитального строительства на проектируемой территории в СЗЗ предусматривается в соответствии с перечнем объектов, определенных СанПиН 2.2.1/2.1.1.1200-03. Новая редакция.</w:t>
      </w:r>
    </w:p>
    <w:p w:rsidR="0079220D" w:rsidRPr="00BD3158" w:rsidRDefault="0079220D" w:rsidP="0079220D">
      <w:pPr>
        <w:ind w:firstLine="567"/>
        <w:jc w:val="both"/>
        <w:rPr>
          <w:rFonts w:cs="Times New Roman"/>
        </w:rPr>
      </w:pPr>
      <w:r w:rsidRPr="00BD3158">
        <w:rPr>
          <w:rFonts w:cs="Times New Roman"/>
        </w:rPr>
        <w:t>2. Вновь строящиеся объекты размещать по отношению к существующим объектам и прилегающим территориям с учетом установленных противопожарных норм, санитарно-защитных и охранных зон.</w:t>
      </w:r>
    </w:p>
    <w:p w:rsidR="0079220D" w:rsidRPr="00BD3158" w:rsidRDefault="0079220D" w:rsidP="0079220D">
      <w:pPr>
        <w:ind w:firstLine="567"/>
        <w:jc w:val="both"/>
        <w:rPr>
          <w:rFonts w:cs="Times New Roman"/>
        </w:rPr>
      </w:pPr>
      <w:r w:rsidRPr="00BD3158">
        <w:rPr>
          <w:rFonts w:cs="Times New Roman"/>
        </w:rPr>
        <w:t>3. Размещение всех зданий и сооружений следует предусматривать с соблюдением противопожарных разрывов в соответствии с требованиями действующих норм.</w:t>
      </w:r>
    </w:p>
    <w:p w:rsidR="0079220D" w:rsidRPr="00BD3158" w:rsidRDefault="0079220D" w:rsidP="0079220D">
      <w:pPr>
        <w:ind w:firstLine="567"/>
        <w:jc w:val="both"/>
        <w:rPr>
          <w:rFonts w:cs="Times New Roman"/>
        </w:rPr>
      </w:pPr>
      <w:r w:rsidRPr="00BD3158">
        <w:rPr>
          <w:rFonts w:cs="Times New Roman"/>
        </w:rPr>
        <w:t>4. Подъезды к зданиям и сооружениям планировать с учетом обеспечения возможности доступа аварийно-спасательных команд во все помещения зданий и во все сооружения на проектируемой территории.</w:t>
      </w:r>
    </w:p>
    <w:p w:rsidR="0079220D" w:rsidRPr="00BD3158" w:rsidRDefault="0079220D" w:rsidP="0079220D">
      <w:pPr>
        <w:ind w:firstLine="567"/>
        <w:jc w:val="both"/>
        <w:rPr>
          <w:rFonts w:cs="Times New Roman"/>
        </w:rPr>
      </w:pPr>
      <w:r w:rsidRPr="00BD3158">
        <w:rPr>
          <w:rFonts w:cs="Times New Roman"/>
        </w:rPr>
        <w:t>5. Размещение проектируемых зданий предусмотреть с учетом зон возможного распространения завалов (СНиП 2.01.51-90, приложение 3) на прилегающие улицы местного значения для обеспечения беспрепятственного ввода сил и средств ликвидации ЧС и беспрепятственной эвакуации людей.</w:t>
      </w:r>
    </w:p>
    <w:p w:rsidR="0079220D" w:rsidRPr="00BD3158" w:rsidRDefault="0079220D" w:rsidP="0079220D">
      <w:pPr>
        <w:ind w:firstLine="567"/>
        <w:jc w:val="both"/>
        <w:rPr>
          <w:rFonts w:cs="Times New Roman"/>
        </w:rPr>
      </w:pPr>
      <w:r w:rsidRPr="00BD3158">
        <w:rPr>
          <w:rFonts w:cs="Times New Roman"/>
        </w:rPr>
        <w:t>6. Участки зеленых насаждений и незастраиваемые площади увязать с проектируемой улично-дорожной сетью в целях увеличения пропускной способности территории для эвакуации людей при разрушении зданий и сооружений в случае воздействия современных средств поражения.</w:t>
      </w:r>
    </w:p>
    <w:p w:rsidR="0079220D" w:rsidRPr="00BD3158" w:rsidRDefault="0079220D" w:rsidP="0079220D">
      <w:pPr>
        <w:ind w:firstLine="567"/>
        <w:jc w:val="both"/>
        <w:rPr>
          <w:rFonts w:cs="Times New Roman"/>
        </w:rPr>
      </w:pPr>
      <w:r w:rsidRPr="00BD3158">
        <w:rPr>
          <w:rFonts w:cs="Times New Roman"/>
        </w:rPr>
        <w:lastRenderedPageBreak/>
        <w:t xml:space="preserve">7. Для предупреждения населения на территории </w:t>
      </w:r>
      <w:r w:rsidRPr="00BD3158">
        <w:rPr>
          <w:rFonts w:cs="Times New Roman"/>
          <w:lang w:bidi="en-US"/>
        </w:rPr>
        <w:t>Калининского</w:t>
      </w:r>
      <w:r w:rsidRPr="00BD3158">
        <w:rPr>
          <w:rFonts w:cs="Times New Roman"/>
        </w:rPr>
        <w:t xml:space="preserve"> сельского поселения о ЧС целесообразно предусмотреть подключение местной системы оповещения к территориальной автоматизированной системе централизованного оповещения для передачи сигналов и сообщений об угрозе ЧС. Доведение сигналов об угрозе ЧС до населения может осуществляться с использованием электросирен и уличных громкоговорителей, устанавливаемых на существующих и проектируемых зданиях соцкультбыта, а также путем передачи речевых сообщений по каналам радиовещания, телевидения.</w:t>
      </w:r>
    </w:p>
    <w:p w:rsidR="0079220D" w:rsidRPr="00BD3158" w:rsidRDefault="0079220D" w:rsidP="0079220D">
      <w:pPr>
        <w:ind w:firstLine="567"/>
        <w:jc w:val="both"/>
        <w:rPr>
          <w:rFonts w:cs="Times New Roman"/>
        </w:rPr>
      </w:pPr>
      <w:r w:rsidRPr="00BD3158">
        <w:rPr>
          <w:rFonts w:cs="Times New Roman"/>
        </w:rPr>
        <w:t>8. Проектирование и строительство жилых домов, административных зданий и зданий соцкультбыта необходимо вести с устройством подвальных помещений, используемых в особый период для укрытия населения.</w:t>
      </w:r>
    </w:p>
    <w:p w:rsidR="0079220D" w:rsidRPr="00BD3158" w:rsidRDefault="0079220D" w:rsidP="0079220D">
      <w:pPr>
        <w:ind w:firstLine="567"/>
        <w:jc w:val="both"/>
        <w:rPr>
          <w:rFonts w:cs="Times New Roman"/>
        </w:rPr>
      </w:pPr>
      <w:r w:rsidRPr="00BD3158">
        <w:rPr>
          <w:rFonts w:cs="Times New Roman"/>
        </w:rPr>
        <w:t>9. На расчетный срок необходимо предусмотреть увеличение резерва средств индивидуальной защиты (СИЗ) для населения Калининского сельского поселения (2750 человек).</w:t>
      </w:r>
    </w:p>
    <w:p w:rsidR="0079220D" w:rsidRPr="00BD3158" w:rsidRDefault="0079220D" w:rsidP="0079220D">
      <w:pPr>
        <w:ind w:firstLine="567"/>
        <w:jc w:val="both"/>
        <w:rPr>
          <w:rFonts w:cs="Times New Roman"/>
        </w:rPr>
      </w:pPr>
      <w:r w:rsidRPr="00BD3158">
        <w:rPr>
          <w:rFonts w:cs="Times New Roman"/>
        </w:rPr>
        <w:t>10. В соответствии с п.10 СНиП 2.01.51-90, бани, душевые предприятий, прачечные, фабрики химической чистки белья, а также посты мойки и уборки подвижного состава автотранспорта, станции технического обслуживания автомобилей, независимо от их ведомственной принадлежности, следует предусматривать для санитарной обработки людей, специальной обработки одежды и подвижного состава автотранспорта в военное время, а также при авариях, катастрофах и стихийных бедствиях.</w:t>
      </w:r>
    </w:p>
    <w:p w:rsidR="0079220D" w:rsidRPr="00BD3158" w:rsidRDefault="0079220D" w:rsidP="0079220D">
      <w:pPr>
        <w:ind w:firstLine="567"/>
        <w:jc w:val="both"/>
        <w:rPr>
          <w:rFonts w:cs="Times New Roman"/>
        </w:rPr>
      </w:pPr>
      <w:r w:rsidRPr="00BD3158">
        <w:rPr>
          <w:rFonts w:cs="Times New Roman"/>
        </w:rPr>
        <w:t>11.</w:t>
      </w:r>
      <w:r w:rsidRPr="00BD3158">
        <w:rPr>
          <w:rFonts w:cs="Times New Roman"/>
          <w:b/>
        </w:rPr>
        <w:t xml:space="preserve"> </w:t>
      </w:r>
      <w:r w:rsidRPr="00BD3158">
        <w:rPr>
          <w:rFonts w:cs="Times New Roman"/>
        </w:rPr>
        <w:t xml:space="preserve">Проектирование систем водоснабжения поселения вести с учетом требований </w:t>
      </w:r>
      <w:r w:rsidRPr="00BD3158">
        <w:rPr>
          <w:rFonts w:cs="Times New Roman"/>
          <w:bCs/>
        </w:rPr>
        <w:t>ВСН ВК4-90 «Инструкция по подготовке и работе систем хозяйственно-питьевого водоснабжения в чрезвычайных ситуациях».</w:t>
      </w:r>
    </w:p>
    <w:p w:rsidR="002D3D62" w:rsidRPr="009A50E8" w:rsidRDefault="002126E4" w:rsidP="002F46EC">
      <w:pPr>
        <w:pStyle w:val="11"/>
        <w:rPr>
          <w:lang w:val="ru-RU"/>
        </w:rPr>
      </w:pPr>
      <w:r w:rsidRPr="009A50E8">
        <w:rPr>
          <w:lang w:val="ru-RU"/>
        </w:rPr>
        <w:t>11</w:t>
      </w:r>
      <w:r w:rsidR="002D3D62" w:rsidRPr="009A50E8">
        <w:rPr>
          <w:lang w:val="ru-RU"/>
        </w:rPr>
        <w:t>.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bookmarkEnd w:id="106"/>
      <w:bookmarkEnd w:id="107"/>
    </w:p>
    <w:p w:rsidR="002D3D62" w:rsidRPr="0068605C" w:rsidRDefault="002D3D62" w:rsidP="004A1611">
      <w:pPr>
        <w:pStyle w:val="Default"/>
        <w:ind w:firstLine="567"/>
        <w:jc w:val="both"/>
        <w:rPr>
          <w:color w:val="auto"/>
        </w:rPr>
      </w:pPr>
      <w:r w:rsidRPr="0068605C">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2D3D62" w:rsidRPr="0068605C" w:rsidRDefault="002D3D62" w:rsidP="004A1611">
      <w:pPr>
        <w:pStyle w:val="Default"/>
        <w:ind w:firstLine="567"/>
        <w:jc w:val="both"/>
        <w:rPr>
          <w:color w:val="auto"/>
        </w:rPr>
      </w:pPr>
      <w:r w:rsidRPr="0068605C">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bCs/>
          <w:color w:val="auto"/>
        </w:rPr>
        <w:t xml:space="preserve">Порядок установления или изменения границ населенных пунктов установлен в статье 84 Земельного кодекса. </w:t>
      </w:r>
    </w:p>
    <w:p w:rsidR="002D3D62" w:rsidRPr="0068605C" w:rsidRDefault="002D3D62" w:rsidP="004A1611">
      <w:pPr>
        <w:pStyle w:val="Default"/>
        <w:ind w:firstLine="567"/>
        <w:jc w:val="both"/>
        <w:rPr>
          <w:color w:val="auto"/>
        </w:rPr>
      </w:pPr>
      <w:r w:rsidRPr="0068605C">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68605C">
        <w:rPr>
          <w:bCs/>
          <w:color w:val="auto"/>
        </w:rPr>
        <w:t>установление или изменение границ населенных пунктов</w:t>
      </w:r>
      <w:r w:rsidRPr="0068605C">
        <w:rPr>
          <w:color w:val="auto"/>
        </w:rPr>
        <w:t xml:space="preserve">, а также </w:t>
      </w:r>
      <w:r w:rsidRPr="0068605C">
        <w:rPr>
          <w:bCs/>
          <w:color w:val="auto"/>
        </w:rPr>
        <w:t xml:space="preserve">включение земельных участков в границы населенных пунктов </w:t>
      </w:r>
      <w:r w:rsidRPr="0068605C">
        <w:rPr>
          <w:color w:val="auto"/>
        </w:rPr>
        <w:t xml:space="preserve">либо исключение земельных участков из границ населенных пунктов </w:t>
      </w:r>
      <w:r w:rsidRPr="0068605C">
        <w:rPr>
          <w:bCs/>
          <w:color w:val="auto"/>
        </w:rPr>
        <w:t xml:space="preserve">является переводом земель населенных пунктов </w:t>
      </w:r>
      <w:r w:rsidRPr="0068605C">
        <w:rPr>
          <w:color w:val="auto"/>
        </w:rPr>
        <w:t xml:space="preserve">или земельных участков в составе таких земель </w:t>
      </w:r>
      <w:r w:rsidRPr="0068605C">
        <w:rPr>
          <w:bCs/>
          <w:color w:val="auto"/>
        </w:rPr>
        <w:t xml:space="preserve">в другую категорию либо переводом земель </w:t>
      </w:r>
      <w:r w:rsidRPr="0068605C">
        <w:rPr>
          <w:color w:val="auto"/>
        </w:rPr>
        <w:t xml:space="preserve">или земельных участков в составе таких земель </w:t>
      </w:r>
      <w:r w:rsidRPr="0068605C">
        <w:rPr>
          <w:bCs/>
          <w:color w:val="auto"/>
        </w:rPr>
        <w:t xml:space="preserve">из других категорий в земли населенных пунктов. </w:t>
      </w:r>
    </w:p>
    <w:p w:rsidR="002D3D62" w:rsidRPr="0068605C" w:rsidRDefault="002D3D62" w:rsidP="004A1611">
      <w:pPr>
        <w:pStyle w:val="Default"/>
        <w:ind w:firstLine="567"/>
        <w:jc w:val="both"/>
        <w:rPr>
          <w:color w:val="auto"/>
        </w:rPr>
      </w:pPr>
      <w:r w:rsidRPr="0068605C">
        <w:rPr>
          <w:color w:val="auto"/>
        </w:rPr>
        <w:t xml:space="preserve">Данная статья имеет правовые последствия, в части обязательного соблюдения требований, при выполнении процедуры </w:t>
      </w:r>
      <w:r w:rsidRPr="0068605C">
        <w:rPr>
          <w:bCs/>
          <w:color w:val="auto"/>
        </w:rPr>
        <w:t xml:space="preserve">включения земельных участков в границы населенных пунктов </w:t>
      </w:r>
      <w:r w:rsidRPr="0068605C">
        <w:rPr>
          <w:color w:val="auto"/>
        </w:rPr>
        <w:t xml:space="preserve">либо </w:t>
      </w:r>
      <w:r w:rsidRPr="0068605C">
        <w:rPr>
          <w:color w:val="auto"/>
        </w:rPr>
        <w:lastRenderedPageBreak/>
        <w:t xml:space="preserve">исключения земельных участков из границ населенных пунктов, установленных ниже приведенными документами для следующих категорий земель: </w:t>
      </w:r>
    </w:p>
    <w:p w:rsidR="002D3D62" w:rsidRPr="0068605C" w:rsidRDefault="002D3D62" w:rsidP="004A1611">
      <w:pPr>
        <w:pStyle w:val="Default"/>
        <w:ind w:firstLine="567"/>
        <w:jc w:val="both"/>
        <w:rPr>
          <w:color w:val="auto"/>
        </w:rPr>
      </w:pPr>
      <w:r w:rsidRPr="0068605C">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2D3D62" w:rsidRPr="0068605C" w:rsidRDefault="002D3D62" w:rsidP="004A1611">
      <w:pPr>
        <w:pStyle w:val="Default"/>
        <w:ind w:firstLine="567"/>
        <w:jc w:val="both"/>
        <w:rPr>
          <w:color w:val="auto"/>
        </w:rPr>
      </w:pPr>
      <w:r w:rsidRPr="0068605C">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2D3D62" w:rsidRPr="0068605C" w:rsidRDefault="002D3D62" w:rsidP="004A1611">
      <w:pPr>
        <w:pStyle w:val="26"/>
        <w:widowControl w:val="0"/>
        <w:spacing w:line="240" w:lineRule="auto"/>
        <w:ind w:firstLine="567"/>
        <w:rPr>
          <w:bCs/>
        </w:rPr>
      </w:pPr>
      <w:r w:rsidRPr="0068605C">
        <w:rPr>
          <w:bCs/>
        </w:rPr>
        <w:t>для земель лесного фонда:</w:t>
      </w:r>
    </w:p>
    <w:p w:rsidR="002D3D62" w:rsidRPr="0068605C" w:rsidRDefault="002D3D62" w:rsidP="004A1611">
      <w:pPr>
        <w:pStyle w:val="Default"/>
        <w:ind w:firstLine="567"/>
        <w:jc w:val="both"/>
        <w:rPr>
          <w:color w:val="auto"/>
        </w:rPr>
      </w:pPr>
      <w:r w:rsidRPr="0068605C">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2D3D62" w:rsidRPr="0068605C" w:rsidRDefault="002D3D62" w:rsidP="004A1611">
      <w:pPr>
        <w:pStyle w:val="Default"/>
        <w:ind w:firstLine="567"/>
        <w:jc w:val="both"/>
        <w:rPr>
          <w:color w:val="auto"/>
        </w:rPr>
      </w:pPr>
      <w:r w:rsidRPr="0068605C">
        <w:rPr>
          <w:bCs/>
          <w:color w:val="auto"/>
        </w:rPr>
        <w:t xml:space="preserve">для земель водного фонда: </w:t>
      </w:r>
    </w:p>
    <w:p w:rsidR="002D3D62" w:rsidRPr="0068605C" w:rsidRDefault="002D3D62" w:rsidP="004A1611">
      <w:pPr>
        <w:pStyle w:val="Default"/>
        <w:ind w:firstLine="567"/>
        <w:jc w:val="both"/>
        <w:rPr>
          <w:color w:val="auto"/>
        </w:rPr>
      </w:pPr>
      <w:r w:rsidRPr="0068605C">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C00F73" w:rsidRDefault="00C00F73" w:rsidP="0099394A">
      <w:pPr>
        <w:pStyle w:val="7"/>
        <w:spacing w:before="0"/>
        <w:ind w:firstLine="567"/>
        <w:jc w:val="both"/>
      </w:pPr>
    </w:p>
    <w:p w:rsidR="0099394A" w:rsidRDefault="0099394A" w:rsidP="0099394A">
      <w:pPr>
        <w:pStyle w:val="7"/>
        <w:spacing w:before="0"/>
        <w:ind w:firstLine="567"/>
        <w:jc w:val="both"/>
      </w:pPr>
      <w:r>
        <w:t>Мероприятий по включению земельных участков в границу населенных пунктов не предусмотрено.</w:t>
      </w:r>
    </w:p>
    <w:p w:rsidR="0099394A" w:rsidRDefault="0099394A" w:rsidP="0099394A">
      <w:pPr>
        <w:pStyle w:val="7"/>
        <w:spacing w:before="0"/>
        <w:ind w:firstLine="567"/>
        <w:jc w:val="both"/>
      </w:pPr>
      <w:bookmarkStart w:id="119" w:name="_Toc9845048"/>
      <w:bookmarkStart w:id="120" w:name="_Toc9859551"/>
      <w:r>
        <w:t>Мероприятий по включению земельных участков в границу населенных пунктов не предусмотрено.</w:t>
      </w:r>
    </w:p>
    <w:p w:rsidR="00C00F73" w:rsidRPr="00C00F73" w:rsidRDefault="00C00F73" w:rsidP="00C00F73">
      <w:pPr>
        <w:rPr>
          <w:lang w:eastAsia="ru-RU"/>
        </w:rPr>
      </w:pPr>
    </w:p>
    <w:p w:rsidR="002D3D62" w:rsidRPr="009A50E8" w:rsidRDefault="002D3D62" w:rsidP="0099394A">
      <w:pPr>
        <w:pStyle w:val="11"/>
        <w:spacing w:before="0"/>
        <w:rPr>
          <w:lang w:val="ru-RU"/>
        </w:rPr>
      </w:pPr>
      <w:r w:rsidRPr="009A50E8">
        <w:rPr>
          <w:lang w:val="ru-RU"/>
        </w:rPr>
        <w:t>1</w:t>
      </w:r>
      <w:r w:rsidR="002126E4" w:rsidRPr="009A50E8">
        <w:rPr>
          <w:lang w:val="ru-RU"/>
        </w:rPr>
        <w:t>2</w:t>
      </w:r>
      <w:r w:rsidRPr="009A50E8">
        <w:rPr>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19"/>
      <w:bookmarkEnd w:id="120"/>
    </w:p>
    <w:p w:rsidR="00555E4F" w:rsidRPr="00DC638F" w:rsidRDefault="00555E4F" w:rsidP="00DC638F">
      <w:pPr>
        <w:rPr>
          <w:b/>
        </w:rPr>
      </w:pPr>
      <w:bookmarkStart w:id="121" w:name="_Toc299983314"/>
      <w:bookmarkStart w:id="122" w:name="_Toc9845049"/>
      <w:r w:rsidRPr="00DC638F">
        <w:rPr>
          <w:b/>
        </w:rPr>
        <w:t>Объекты культурного наследия</w:t>
      </w:r>
      <w:bookmarkEnd w:id="121"/>
      <w:bookmarkEnd w:id="122"/>
    </w:p>
    <w:p w:rsidR="00555E4F" w:rsidRPr="0082794E" w:rsidRDefault="00555E4F" w:rsidP="00555E4F">
      <w:pPr>
        <w:pStyle w:val="afff7"/>
      </w:pPr>
      <w:r w:rsidRPr="0082794E">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123" w:name="l12"/>
      <w:bookmarkEnd w:id="123"/>
      <w:r w:rsidRPr="0082794E">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124" w:name="l13"/>
      <w:bookmarkEnd w:id="124"/>
      <w:r w:rsidRPr="0082794E">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55E4F" w:rsidRPr="0082794E" w:rsidRDefault="00555E4F" w:rsidP="00555E4F">
      <w:pPr>
        <w:pStyle w:val="afff7"/>
      </w:pPr>
      <w:r w:rsidRPr="0082794E">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79220D" w:rsidRPr="00BD3158" w:rsidRDefault="0079220D" w:rsidP="0079220D">
      <w:pPr>
        <w:pStyle w:val="321"/>
        <w:ind w:right="-6"/>
        <w:rPr>
          <w:rFonts w:ascii="Times New Roman" w:hAnsi="Times New Roman" w:cs="Times New Roman"/>
          <w:bCs/>
          <w:sz w:val="24"/>
          <w:szCs w:val="24"/>
        </w:rPr>
      </w:pPr>
      <w:bookmarkStart w:id="125" w:name="_Toc299983315"/>
      <w:bookmarkStart w:id="126" w:name="_Toc9845050"/>
      <w:r w:rsidRPr="00BD3158">
        <w:rPr>
          <w:rFonts w:ascii="Times New Roman" w:hAnsi="Times New Roman" w:cs="Times New Roman"/>
          <w:sz w:val="24"/>
          <w:szCs w:val="24"/>
        </w:rPr>
        <w:t xml:space="preserve">Перечень </w:t>
      </w:r>
      <w:r w:rsidRPr="00BD3158">
        <w:rPr>
          <w:rFonts w:ascii="Times New Roman" w:hAnsi="Times New Roman" w:cs="Times New Roman"/>
          <w:b/>
          <w:i/>
          <w:sz w:val="24"/>
          <w:szCs w:val="24"/>
        </w:rPr>
        <w:t>памятников археологии</w:t>
      </w:r>
      <w:r w:rsidRPr="00BD3158">
        <w:rPr>
          <w:rFonts w:ascii="Times New Roman" w:hAnsi="Times New Roman" w:cs="Times New Roman"/>
          <w:sz w:val="24"/>
          <w:szCs w:val="24"/>
        </w:rPr>
        <w:t xml:space="preserve"> регионального значения (состоящих на государственной охране), расположенных на территории Калининского сельского поселения Цимлянского района Ростовской области отражен в таблице 40</w:t>
      </w:r>
    </w:p>
    <w:p w:rsidR="00C00F73" w:rsidRDefault="0079220D" w:rsidP="004645B7">
      <w:pPr>
        <w:autoSpaceDE w:val="0"/>
        <w:autoSpaceDN w:val="0"/>
        <w:adjustRightInd w:val="0"/>
        <w:ind w:firstLine="709"/>
        <w:jc w:val="right"/>
        <w:rPr>
          <w:rFonts w:cs="Times New Roman"/>
          <w:bCs/>
        </w:rPr>
      </w:pPr>
      <w:r w:rsidRPr="00BD3158">
        <w:rPr>
          <w:rFonts w:cs="Times New Roman"/>
          <w:bCs/>
        </w:rPr>
        <w:t xml:space="preserve">  </w:t>
      </w:r>
    </w:p>
    <w:p w:rsidR="00C00F73" w:rsidRDefault="00C00F73">
      <w:pPr>
        <w:suppressAutoHyphens w:val="0"/>
        <w:rPr>
          <w:rFonts w:cs="Times New Roman"/>
          <w:bCs/>
        </w:rPr>
      </w:pPr>
      <w:r>
        <w:rPr>
          <w:rFonts w:cs="Times New Roman"/>
          <w:bCs/>
        </w:rPr>
        <w:br w:type="page"/>
      </w:r>
    </w:p>
    <w:p w:rsidR="004645B7" w:rsidRPr="00BD3158" w:rsidRDefault="004645B7" w:rsidP="004645B7">
      <w:pPr>
        <w:autoSpaceDE w:val="0"/>
        <w:autoSpaceDN w:val="0"/>
        <w:adjustRightInd w:val="0"/>
        <w:ind w:firstLine="709"/>
        <w:jc w:val="right"/>
        <w:rPr>
          <w:rFonts w:cs="Times New Roman"/>
        </w:rPr>
      </w:pPr>
      <w:r w:rsidRPr="00BD3158">
        <w:rPr>
          <w:rFonts w:cs="Times New Roman"/>
        </w:rPr>
        <w:lastRenderedPageBreak/>
        <w:t xml:space="preserve">Таблица </w:t>
      </w:r>
      <w:r>
        <w:rPr>
          <w:rFonts w:cs="Times New Roman"/>
        </w:rPr>
        <w:t>12.1</w:t>
      </w:r>
    </w:p>
    <w:p w:rsidR="0079220D" w:rsidRPr="00BD3158" w:rsidRDefault="0079220D" w:rsidP="0079220D">
      <w:pPr>
        <w:pStyle w:val="321"/>
        <w:ind w:right="-6"/>
        <w:jc w:val="right"/>
        <w:rPr>
          <w:rFonts w:ascii="Times New Roman" w:hAnsi="Times New Roman" w:cs="Times New Roman"/>
          <w:sz w:val="24"/>
          <w:szCs w:val="24"/>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709"/>
        <w:gridCol w:w="1134"/>
        <w:gridCol w:w="2552"/>
        <w:gridCol w:w="2693"/>
        <w:gridCol w:w="3118"/>
      </w:tblGrid>
      <w:tr w:rsidR="0079220D" w:rsidRPr="00BD3158" w:rsidTr="00D31A2A">
        <w:trPr>
          <w:trHeight w:val="2473"/>
          <w:tblHeader/>
          <w:jc w:val="center"/>
        </w:trPr>
        <w:tc>
          <w:tcPr>
            <w:tcW w:w="709" w:type="dxa"/>
            <w:tcBorders>
              <w:right w:val="single" w:sz="4" w:space="0" w:color="auto"/>
            </w:tcBorders>
            <w:vAlign w:val="center"/>
          </w:tcPr>
          <w:p w:rsidR="0079220D" w:rsidRPr="00D31A2A" w:rsidRDefault="0079220D" w:rsidP="005964D6">
            <w:pPr>
              <w:ind w:left="-108" w:right="-3"/>
              <w:jc w:val="center"/>
              <w:rPr>
                <w:rFonts w:cs="Times New Roman"/>
                <w:b/>
              </w:rPr>
            </w:pPr>
          </w:p>
          <w:p w:rsidR="0079220D" w:rsidRPr="00D31A2A" w:rsidRDefault="0079220D" w:rsidP="005964D6">
            <w:pPr>
              <w:ind w:left="-108" w:right="-3"/>
              <w:jc w:val="center"/>
              <w:rPr>
                <w:rFonts w:cs="Times New Roman"/>
                <w:b/>
              </w:rPr>
            </w:pPr>
            <w:r w:rsidRPr="00D31A2A">
              <w:rPr>
                <w:rFonts w:cs="Times New Roman"/>
                <w:b/>
              </w:rPr>
              <w:t>№</w:t>
            </w:r>
          </w:p>
          <w:p w:rsidR="0079220D" w:rsidRPr="00D31A2A" w:rsidRDefault="0079220D" w:rsidP="005964D6">
            <w:pPr>
              <w:ind w:left="-108" w:right="-3"/>
              <w:jc w:val="center"/>
              <w:rPr>
                <w:rFonts w:cs="Times New Roman"/>
                <w:b/>
              </w:rPr>
            </w:pPr>
          </w:p>
          <w:p w:rsidR="0079220D" w:rsidRPr="00D31A2A" w:rsidRDefault="0079220D" w:rsidP="005964D6">
            <w:pPr>
              <w:ind w:left="-108" w:right="-3"/>
              <w:jc w:val="center"/>
              <w:rPr>
                <w:rFonts w:cs="Times New Roman"/>
                <w:b/>
              </w:rPr>
            </w:pPr>
          </w:p>
        </w:tc>
        <w:tc>
          <w:tcPr>
            <w:tcW w:w="1134" w:type="dxa"/>
            <w:tcBorders>
              <w:left w:val="single" w:sz="4" w:space="0" w:color="auto"/>
            </w:tcBorders>
            <w:vAlign w:val="center"/>
          </w:tcPr>
          <w:p w:rsidR="0079220D" w:rsidRPr="00D31A2A" w:rsidRDefault="0079220D" w:rsidP="005964D6">
            <w:pPr>
              <w:ind w:left="-108" w:right="-3"/>
              <w:jc w:val="center"/>
              <w:rPr>
                <w:rFonts w:cs="Times New Roman"/>
                <w:b/>
              </w:rPr>
            </w:pPr>
            <w:r w:rsidRPr="00D31A2A">
              <w:rPr>
                <w:rFonts w:cs="Times New Roman"/>
                <w:b/>
              </w:rPr>
              <w:t>Нумерац</w:t>
            </w:r>
          </w:p>
          <w:p w:rsidR="0079220D" w:rsidRPr="00D31A2A" w:rsidRDefault="0079220D" w:rsidP="005964D6">
            <w:pPr>
              <w:ind w:left="-108" w:right="-3"/>
              <w:jc w:val="center"/>
              <w:rPr>
                <w:rFonts w:cs="Times New Roman"/>
                <w:b/>
              </w:rPr>
            </w:pPr>
            <w:r w:rsidRPr="00D31A2A">
              <w:rPr>
                <w:rFonts w:cs="Times New Roman"/>
                <w:b/>
              </w:rPr>
              <w:t>по</w:t>
            </w:r>
          </w:p>
          <w:p w:rsidR="0079220D" w:rsidRPr="00D31A2A" w:rsidRDefault="0079220D" w:rsidP="005964D6">
            <w:pPr>
              <w:ind w:left="-108" w:right="-3"/>
              <w:jc w:val="center"/>
              <w:rPr>
                <w:rFonts w:cs="Times New Roman"/>
                <w:b/>
              </w:rPr>
            </w:pPr>
            <w:r w:rsidRPr="00D31A2A">
              <w:rPr>
                <w:rFonts w:cs="Times New Roman"/>
                <w:b/>
              </w:rPr>
              <w:t>поста-</w:t>
            </w:r>
          </w:p>
          <w:p w:rsidR="0079220D" w:rsidRPr="00D31A2A" w:rsidRDefault="0079220D" w:rsidP="005964D6">
            <w:pPr>
              <w:ind w:left="-108" w:right="-3"/>
              <w:jc w:val="center"/>
              <w:rPr>
                <w:rFonts w:cs="Times New Roman"/>
                <w:b/>
              </w:rPr>
            </w:pPr>
            <w:r w:rsidRPr="00D31A2A">
              <w:rPr>
                <w:rFonts w:cs="Times New Roman"/>
                <w:b/>
              </w:rPr>
              <w:t>новле-</w:t>
            </w:r>
          </w:p>
          <w:p w:rsidR="0079220D" w:rsidRPr="00D31A2A" w:rsidRDefault="0079220D" w:rsidP="005964D6">
            <w:pPr>
              <w:ind w:left="-108" w:right="-3"/>
              <w:jc w:val="center"/>
              <w:rPr>
                <w:rFonts w:cs="Times New Roman"/>
                <w:b/>
              </w:rPr>
            </w:pPr>
            <w:r w:rsidRPr="00D31A2A">
              <w:rPr>
                <w:rFonts w:cs="Times New Roman"/>
                <w:b/>
              </w:rPr>
              <w:t>нию</w:t>
            </w:r>
          </w:p>
        </w:tc>
        <w:tc>
          <w:tcPr>
            <w:tcW w:w="2552" w:type="dxa"/>
            <w:vAlign w:val="center"/>
          </w:tcPr>
          <w:p w:rsidR="0079220D" w:rsidRPr="00D31A2A" w:rsidRDefault="0079220D" w:rsidP="005964D6">
            <w:pPr>
              <w:ind w:left="34" w:right="-3"/>
              <w:jc w:val="center"/>
              <w:rPr>
                <w:rFonts w:cs="Times New Roman"/>
                <w:b/>
              </w:rPr>
            </w:pPr>
            <w:r w:rsidRPr="00D31A2A">
              <w:rPr>
                <w:rFonts w:cs="Times New Roman"/>
                <w:b/>
              </w:rPr>
              <w:t>Название объекта археологического наследия</w:t>
            </w:r>
          </w:p>
        </w:tc>
        <w:tc>
          <w:tcPr>
            <w:tcW w:w="2693" w:type="dxa"/>
            <w:vAlign w:val="center"/>
          </w:tcPr>
          <w:p w:rsidR="0079220D" w:rsidRPr="00D31A2A" w:rsidRDefault="0079220D" w:rsidP="005964D6">
            <w:pPr>
              <w:ind w:left="34" w:right="-3"/>
              <w:jc w:val="center"/>
              <w:rPr>
                <w:rFonts w:cs="Times New Roman"/>
                <w:b/>
              </w:rPr>
            </w:pPr>
            <w:r w:rsidRPr="00D31A2A">
              <w:rPr>
                <w:rFonts w:cs="Times New Roman"/>
                <w:b/>
              </w:rPr>
              <w:t>Местонахождение объекта археологического наследия</w:t>
            </w:r>
          </w:p>
        </w:tc>
        <w:tc>
          <w:tcPr>
            <w:tcW w:w="3118" w:type="dxa"/>
            <w:vAlign w:val="center"/>
          </w:tcPr>
          <w:p w:rsidR="0079220D" w:rsidRPr="00D31A2A" w:rsidRDefault="0079220D" w:rsidP="005964D6">
            <w:pPr>
              <w:ind w:left="34" w:right="-3"/>
              <w:jc w:val="center"/>
              <w:rPr>
                <w:rFonts w:cs="Times New Roman"/>
                <w:b/>
              </w:rPr>
            </w:pPr>
            <w:r w:rsidRPr="00D31A2A">
              <w:rPr>
                <w:rFonts w:cs="Times New Roman"/>
                <w:b/>
              </w:rPr>
              <w:t>Номер и дата документа</w:t>
            </w:r>
          </w:p>
          <w:p w:rsidR="0079220D" w:rsidRPr="00D31A2A" w:rsidRDefault="0079220D" w:rsidP="005964D6">
            <w:pPr>
              <w:ind w:left="34" w:right="-3"/>
              <w:jc w:val="center"/>
              <w:rPr>
                <w:rFonts w:cs="Times New Roman"/>
                <w:b/>
              </w:rPr>
            </w:pPr>
            <w:r w:rsidRPr="00D31A2A">
              <w:rPr>
                <w:rFonts w:cs="Times New Roman"/>
                <w:b/>
              </w:rPr>
              <w:t>принятия на охрану</w:t>
            </w:r>
          </w:p>
        </w:tc>
      </w:tr>
      <w:tr w:rsidR="0079220D" w:rsidRPr="00BD3158" w:rsidTr="00D31A2A">
        <w:trPr>
          <w:trHeight w:val="301"/>
          <w:tblHeader/>
          <w:jc w:val="center"/>
        </w:trPr>
        <w:tc>
          <w:tcPr>
            <w:tcW w:w="709" w:type="dxa"/>
            <w:tcBorders>
              <w:right w:val="single" w:sz="4" w:space="0" w:color="auto"/>
            </w:tcBorders>
            <w:vAlign w:val="center"/>
          </w:tcPr>
          <w:p w:rsidR="0079220D" w:rsidRPr="00BD3158" w:rsidRDefault="0079220D" w:rsidP="005964D6">
            <w:pPr>
              <w:ind w:right="-108"/>
              <w:contextualSpacing/>
              <w:rPr>
                <w:rFonts w:cs="Times New Roman"/>
              </w:rPr>
            </w:pPr>
            <w:r w:rsidRPr="00BD3158">
              <w:rPr>
                <w:rFonts w:cs="Times New Roman"/>
              </w:rPr>
              <w:t xml:space="preserve">    1</w:t>
            </w:r>
          </w:p>
        </w:tc>
        <w:tc>
          <w:tcPr>
            <w:tcW w:w="1134" w:type="dxa"/>
            <w:tcBorders>
              <w:left w:val="single" w:sz="4" w:space="0" w:color="auto"/>
            </w:tcBorders>
            <w:vAlign w:val="center"/>
          </w:tcPr>
          <w:p w:rsidR="0079220D" w:rsidRPr="00BD3158" w:rsidRDefault="0079220D" w:rsidP="005964D6">
            <w:pPr>
              <w:ind w:left="-108" w:right="-108"/>
              <w:contextualSpacing/>
              <w:jc w:val="center"/>
              <w:rPr>
                <w:rFonts w:cs="Times New Roman"/>
              </w:rPr>
            </w:pPr>
            <w:r w:rsidRPr="00BD3158">
              <w:rPr>
                <w:rFonts w:cs="Times New Roman"/>
              </w:rPr>
              <w:t>2</w:t>
            </w:r>
          </w:p>
        </w:tc>
        <w:tc>
          <w:tcPr>
            <w:tcW w:w="2552" w:type="dxa"/>
            <w:vAlign w:val="center"/>
          </w:tcPr>
          <w:p w:rsidR="0079220D" w:rsidRPr="00BD3158" w:rsidRDefault="0079220D" w:rsidP="005964D6">
            <w:pPr>
              <w:ind w:left="34" w:right="-108"/>
              <w:contextualSpacing/>
              <w:jc w:val="center"/>
              <w:rPr>
                <w:rFonts w:cs="Times New Roman"/>
              </w:rPr>
            </w:pPr>
            <w:r w:rsidRPr="00BD3158">
              <w:rPr>
                <w:rFonts w:cs="Times New Roman"/>
              </w:rPr>
              <w:t>3</w:t>
            </w:r>
          </w:p>
        </w:tc>
        <w:tc>
          <w:tcPr>
            <w:tcW w:w="2693" w:type="dxa"/>
            <w:vAlign w:val="center"/>
          </w:tcPr>
          <w:p w:rsidR="0079220D" w:rsidRPr="00BD3158" w:rsidRDefault="0079220D" w:rsidP="005964D6">
            <w:pPr>
              <w:ind w:left="34"/>
              <w:contextualSpacing/>
              <w:jc w:val="center"/>
              <w:rPr>
                <w:rFonts w:cs="Times New Roman"/>
              </w:rPr>
            </w:pPr>
            <w:r w:rsidRPr="00BD3158">
              <w:rPr>
                <w:rFonts w:cs="Times New Roman"/>
              </w:rPr>
              <w:t>4</w:t>
            </w:r>
          </w:p>
        </w:tc>
        <w:tc>
          <w:tcPr>
            <w:tcW w:w="3118" w:type="dxa"/>
            <w:vAlign w:val="center"/>
          </w:tcPr>
          <w:p w:rsidR="0079220D" w:rsidRPr="00BD3158" w:rsidRDefault="0079220D" w:rsidP="005964D6">
            <w:pPr>
              <w:ind w:left="34"/>
              <w:contextualSpacing/>
              <w:jc w:val="center"/>
              <w:rPr>
                <w:rFonts w:cs="Times New Roman"/>
              </w:rPr>
            </w:pPr>
            <w:r w:rsidRPr="00BD3158">
              <w:rPr>
                <w:rFonts w:cs="Times New Roman"/>
              </w:rPr>
              <w:t>5</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rPr>
                <w:rFonts w:cs="Times New Roman"/>
              </w:rPr>
            </w:pPr>
            <w:r w:rsidRPr="00BD3158">
              <w:rPr>
                <w:rFonts w:cs="Times New Roman"/>
              </w:rPr>
              <w:t xml:space="preserve">    1</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52</w:t>
            </w:r>
          </w:p>
        </w:tc>
        <w:tc>
          <w:tcPr>
            <w:tcW w:w="2552" w:type="dxa"/>
          </w:tcPr>
          <w:p w:rsidR="0079220D" w:rsidRPr="00BD3158" w:rsidRDefault="0079220D" w:rsidP="005964D6">
            <w:pPr>
              <w:rPr>
                <w:rFonts w:cs="Times New Roman"/>
              </w:rPr>
            </w:pPr>
            <w:r w:rsidRPr="00BD3158">
              <w:rPr>
                <w:rFonts w:cs="Times New Roman"/>
              </w:rPr>
              <w:t>Курганная группа «Антоновский I»  (3 кургана)</w:t>
            </w:r>
          </w:p>
        </w:tc>
        <w:tc>
          <w:tcPr>
            <w:tcW w:w="2693" w:type="dxa"/>
          </w:tcPr>
          <w:p w:rsidR="0079220D" w:rsidRPr="00BD3158" w:rsidRDefault="0079220D" w:rsidP="005964D6">
            <w:pPr>
              <w:pStyle w:val="afffffff8"/>
            </w:pPr>
            <w:r w:rsidRPr="00BD3158">
              <w:t>7,5 км к С от тока бригады №2</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2</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53</w:t>
            </w:r>
          </w:p>
        </w:tc>
        <w:tc>
          <w:tcPr>
            <w:tcW w:w="2552" w:type="dxa"/>
          </w:tcPr>
          <w:p w:rsidR="0079220D" w:rsidRPr="00BD3158" w:rsidRDefault="0079220D" w:rsidP="005964D6">
            <w:pPr>
              <w:rPr>
                <w:rFonts w:cs="Times New Roman"/>
              </w:rPr>
            </w:pPr>
            <w:r w:rsidRPr="00BD3158">
              <w:rPr>
                <w:rFonts w:cs="Times New Roman"/>
              </w:rPr>
              <w:t>Курганная группа «Антоновский II»  (3 кургана)</w:t>
            </w:r>
          </w:p>
        </w:tc>
        <w:tc>
          <w:tcPr>
            <w:tcW w:w="2693" w:type="dxa"/>
          </w:tcPr>
          <w:p w:rsidR="0079220D" w:rsidRPr="00BD3158" w:rsidRDefault="0079220D" w:rsidP="005964D6">
            <w:pPr>
              <w:pStyle w:val="afffffff8"/>
            </w:pPr>
            <w:r w:rsidRPr="00BD3158">
              <w:t>0,65 км к ЮЗ от м-ка «Антоновский I»</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3</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51</w:t>
            </w:r>
          </w:p>
        </w:tc>
        <w:tc>
          <w:tcPr>
            <w:tcW w:w="2552" w:type="dxa"/>
          </w:tcPr>
          <w:p w:rsidR="0079220D" w:rsidRPr="00BD3158" w:rsidRDefault="0079220D" w:rsidP="005964D6">
            <w:pPr>
              <w:rPr>
                <w:rFonts w:cs="Times New Roman"/>
              </w:rPr>
            </w:pPr>
            <w:r w:rsidRPr="00BD3158">
              <w:rPr>
                <w:rFonts w:cs="Times New Roman"/>
              </w:rPr>
              <w:t>Курган «Бригадный»</w:t>
            </w:r>
          </w:p>
        </w:tc>
        <w:tc>
          <w:tcPr>
            <w:tcW w:w="2693" w:type="dxa"/>
          </w:tcPr>
          <w:p w:rsidR="0079220D" w:rsidRPr="00BD3158" w:rsidRDefault="0079220D" w:rsidP="005964D6">
            <w:pPr>
              <w:pStyle w:val="afffffff8"/>
            </w:pPr>
            <w:r w:rsidRPr="00BD3158">
              <w:t>3,2 км к З от пол. стана 2-ой бригады</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4</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50</w:t>
            </w:r>
          </w:p>
        </w:tc>
        <w:tc>
          <w:tcPr>
            <w:tcW w:w="2552" w:type="dxa"/>
          </w:tcPr>
          <w:p w:rsidR="0079220D" w:rsidRPr="00BD3158" w:rsidRDefault="0079220D" w:rsidP="005964D6">
            <w:pPr>
              <w:rPr>
                <w:rFonts w:cs="Times New Roman"/>
              </w:rPr>
            </w:pPr>
            <w:r w:rsidRPr="00BD3158">
              <w:rPr>
                <w:rFonts w:cs="Times New Roman"/>
              </w:rPr>
              <w:t>Курган «Каменка»</w:t>
            </w:r>
          </w:p>
        </w:tc>
        <w:tc>
          <w:tcPr>
            <w:tcW w:w="2693" w:type="dxa"/>
          </w:tcPr>
          <w:p w:rsidR="0079220D" w:rsidRPr="00BD3158" w:rsidRDefault="0079220D" w:rsidP="005964D6">
            <w:pPr>
              <w:pStyle w:val="afffffff8"/>
            </w:pPr>
            <w:r w:rsidRPr="00BD3158">
              <w:t>6,0 км к ССВ от ст.Маркинской</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5</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13</w:t>
            </w:r>
          </w:p>
        </w:tc>
        <w:tc>
          <w:tcPr>
            <w:tcW w:w="2552" w:type="dxa"/>
          </w:tcPr>
          <w:p w:rsidR="0079220D" w:rsidRPr="00BD3158" w:rsidRDefault="0079220D" w:rsidP="005964D6">
            <w:pPr>
              <w:rPr>
                <w:rFonts w:cs="Times New Roman"/>
              </w:rPr>
            </w:pPr>
            <w:r w:rsidRPr="00BD3158">
              <w:rPr>
                <w:rFonts w:cs="Times New Roman"/>
              </w:rPr>
              <w:t>Курганная группа «Калининский IV»  (3 кургана)</w:t>
            </w:r>
          </w:p>
        </w:tc>
        <w:tc>
          <w:tcPr>
            <w:tcW w:w="2693" w:type="dxa"/>
          </w:tcPr>
          <w:p w:rsidR="0079220D" w:rsidRPr="00BD3158" w:rsidRDefault="0079220D" w:rsidP="005964D6">
            <w:pPr>
              <w:pStyle w:val="afffffff8"/>
            </w:pPr>
            <w:r w:rsidRPr="00BD3158">
              <w:t xml:space="preserve">3,5 км к ЗСЗ от </w:t>
            </w:r>
          </w:p>
          <w:p w:rsidR="0079220D" w:rsidRPr="00BD3158" w:rsidRDefault="0079220D" w:rsidP="005964D6">
            <w:pPr>
              <w:pStyle w:val="afffffff8"/>
            </w:pPr>
            <w:r w:rsidRPr="00BD3158">
              <w:t>ст. Калининской</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6</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7</w:t>
            </w:r>
          </w:p>
        </w:tc>
        <w:tc>
          <w:tcPr>
            <w:tcW w:w="2552" w:type="dxa"/>
          </w:tcPr>
          <w:p w:rsidR="0079220D" w:rsidRPr="00BD3158" w:rsidRDefault="0079220D" w:rsidP="005964D6">
            <w:pPr>
              <w:rPr>
                <w:rFonts w:cs="Times New Roman"/>
              </w:rPr>
            </w:pPr>
            <w:r w:rsidRPr="00BD3158">
              <w:rPr>
                <w:rFonts w:cs="Times New Roman"/>
              </w:rPr>
              <w:t>Курган «Котлубань I»</w:t>
            </w:r>
          </w:p>
        </w:tc>
        <w:tc>
          <w:tcPr>
            <w:tcW w:w="2693" w:type="dxa"/>
          </w:tcPr>
          <w:p w:rsidR="0079220D" w:rsidRPr="00BD3158" w:rsidRDefault="0079220D" w:rsidP="005964D6">
            <w:pPr>
              <w:pStyle w:val="afffffff8"/>
            </w:pPr>
            <w:r w:rsidRPr="00BD3158">
              <w:t>4,4 км к СЗ от х.Карнауховского</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7</w:t>
            </w:r>
          </w:p>
        </w:tc>
        <w:tc>
          <w:tcPr>
            <w:tcW w:w="1134" w:type="dxa"/>
            <w:tcBorders>
              <w:left w:val="single" w:sz="4" w:space="0" w:color="auto"/>
            </w:tcBorders>
          </w:tcPr>
          <w:p w:rsidR="0079220D" w:rsidRPr="00BD3158" w:rsidRDefault="0079220D" w:rsidP="005964D6">
            <w:pPr>
              <w:jc w:val="center"/>
              <w:rPr>
                <w:rFonts w:cs="Times New Roman"/>
              </w:rPr>
            </w:pPr>
            <w:r w:rsidRPr="00BD3158">
              <w:rPr>
                <w:rFonts w:cs="Times New Roman"/>
              </w:rPr>
              <w:t>3</w:t>
            </w:r>
          </w:p>
        </w:tc>
        <w:tc>
          <w:tcPr>
            <w:tcW w:w="2552" w:type="dxa"/>
          </w:tcPr>
          <w:p w:rsidR="0079220D" w:rsidRPr="00BD3158" w:rsidRDefault="0079220D" w:rsidP="005964D6">
            <w:pPr>
              <w:rPr>
                <w:rFonts w:cs="Times New Roman"/>
              </w:rPr>
            </w:pPr>
            <w:r w:rsidRPr="00BD3158">
              <w:rPr>
                <w:rFonts w:cs="Times New Roman"/>
              </w:rPr>
              <w:t xml:space="preserve">Курган «Караичики I» </w:t>
            </w:r>
          </w:p>
        </w:tc>
        <w:tc>
          <w:tcPr>
            <w:tcW w:w="2693" w:type="dxa"/>
          </w:tcPr>
          <w:p w:rsidR="0079220D" w:rsidRPr="00BD3158" w:rsidRDefault="0079220D" w:rsidP="005964D6">
            <w:pPr>
              <w:pStyle w:val="afffffff8"/>
            </w:pPr>
            <w:r w:rsidRPr="00BD3158">
              <w:t>3,0 км к С от ст.Терновской</w:t>
            </w:r>
          </w:p>
        </w:tc>
        <w:tc>
          <w:tcPr>
            <w:tcW w:w="3118" w:type="dxa"/>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8</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9</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«Котлубань III»  (10 курганов)</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4,5 км к ЮЮВ от х.Карнауховского</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9</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8</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«Котлубань II»  (3 кургана)</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2,0 км к ЮЮВ от х.Карнауховского</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10</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10</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«Скотский I»  (3 кургана)</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6,0 км к ВЮВ от ст.Калининской</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11</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5</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«Калининский II»  (2 кургана)</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3,5 км к ВЮВ от ст.Калининской</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12</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6</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«Калининский III»  (2 кургана)</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2,0 км к Ю от кург. м-ка «Калининский I»</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13</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11</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«Скотский II»  (2 кургана)</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1,2 км к ЮЗ от м-ка «Скотский I»</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lastRenderedPageBreak/>
              <w:t>14</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4</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Курганная группа «Калининский I»  (3 кургана)</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3,5 км к В от ст.Калининской</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r w:rsidR="0079220D" w:rsidRPr="00BD3158" w:rsidTr="00D31A2A">
        <w:trPr>
          <w:tblHeader/>
          <w:jc w:val="center"/>
        </w:trPr>
        <w:tc>
          <w:tcPr>
            <w:tcW w:w="709" w:type="dxa"/>
            <w:tcBorders>
              <w:top w:val="single" w:sz="4" w:space="0" w:color="000000"/>
              <w:left w:val="single" w:sz="4" w:space="0" w:color="000000"/>
              <w:bottom w:val="single" w:sz="4" w:space="0" w:color="000000"/>
              <w:right w:val="single" w:sz="4" w:space="0" w:color="auto"/>
            </w:tcBorders>
          </w:tcPr>
          <w:p w:rsidR="0079220D" w:rsidRPr="00BD3158" w:rsidRDefault="0079220D" w:rsidP="005964D6">
            <w:pPr>
              <w:ind w:right="-108"/>
              <w:contextualSpacing/>
              <w:jc w:val="center"/>
              <w:rPr>
                <w:rFonts w:cs="Times New Roman"/>
              </w:rPr>
            </w:pPr>
            <w:r w:rsidRPr="00BD3158">
              <w:rPr>
                <w:rFonts w:cs="Times New Roman"/>
              </w:rPr>
              <w:t>15</w:t>
            </w:r>
          </w:p>
        </w:tc>
        <w:tc>
          <w:tcPr>
            <w:tcW w:w="1134" w:type="dxa"/>
            <w:tcBorders>
              <w:top w:val="single" w:sz="4" w:space="0" w:color="000000"/>
              <w:left w:val="single" w:sz="4" w:space="0" w:color="auto"/>
              <w:bottom w:val="single" w:sz="4" w:space="0" w:color="000000"/>
              <w:right w:val="single" w:sz="4" w:space="0" w:color="000000"/>
            </w:tcBorders>
          </w:tcPr>
          <w:p w:rsidR="0079220D" w:rsidRPr="00BD3158" w:rsidRDefault="0079220D" w:rsidP="005964D6">
            <w:pPr>
              <w:jc w:val="center"/>
              <w:rPr>
                <w:rFonts w:cs="Times New Roman"/>
              </w:rPr>
            </w:pPr>
            <w:r w:rsidRPr="00BD3158">
              <w:rPr>
                <w:rFonts w:cs="Times New Roman"/>
              </w:rPr>
              <w:t>12</w:t>
            </w:r>
          </w:p>
        </w:tc>
        <w:tc>
          <w:tcPr>
            <w:tcW w:w="2552"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rPr>
                <w:rFonts w:cs="Times New Roman"/>
              </w:rPr>
            </w:pPr>
            <w:r w:rsidRPr="00BD3158">
              <w:rPr>
                <w:rFonts w:cs="Times New Roman"/>
              </w:rPr>
              <w:t>Курганный могильник «Девять курганов»  (7 курганов)</w:t>
            </w:r>
          </w:p>
        </w:tc>
        <w:tc>
          <w:tcPr>
            <w:tcW w:w="2693"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8"/>
            </w:pPr>
            <w:r w:rsidRPr="00BD3158">
              <w:t>6,5 км к СВ от ст.Калининской</w:t>
            </w:r>
          </w:p>
        </w:tc>
        <w:tc>
          <w:tcPr>
            <w:tcW w:w="3118" w:type="dxa"/>
            <w:tcBorders>
              <w:top w:val="single" w:sz="4" w:space="0" w:color="000000"/>
              <w:left w:val="single" w:sz="4" w:space="0" w:color="000000"/>
              <w:bottom w:val="single" w:sz="4" w:space="0" w:color="000000"/>
              <w:right w:val="single" w:sz="4" w:space="0" w:color="000000"/>
            </w:tcBorders>
          </w:tcPr>
          <w:p w:rsidR="0079220D" w:rsidRPr="00BD3158" w:rsidRDefault="0079220D" w:rsidP="005964D6">
            <w:pPr>
              <w:pStyle w:val="afffffff7"/>
              <w:jc w:val="left"/>
            </w:pPr>
            <w:r w:rsidRPr="00BD3158">
              <w:t>Постановление Главы Администрации Ростовской области от 21.02.1997 № 51</w:t>
            </w:r>
          </w:p>
        </w:tc>
      </w:tr>
    </w:tbl>
    <w:bookmarkEnd w:id="125"/>
    <w:bookmarkEnd w:id="126"/>
    <w:p w:rsidR="0079220D" w:rsidRPr="00BD3158" w:rsidRDefault="0079220D" w:rsidP="0079220D">
      <w:pPr>
        <w:ind w:right="-6"/>
        <w:jc w:val="both"/>
        <w:rPr>
          <w:rFonts w:cs="Times New Roman"/>
        </w:rPr>
      </w:pPr>
      <w:r w:rsidRPr="00BD3158">
        <w:rPr>
          <w:rFonts w:cs="Times New Roman"/>
        </w:rPr>
        <w:t xml:space="preserve">     В соответствии со ст. 35, 36 Федерального закона от 26.06.2002 № 73-ФЗ «Об объектах культурного наследия (памятниках истории и культуры) народов Российской Федерации» (далее Федеральный закон № 73-ФЗ) и ст. 16 Областного закона от 22.10.22004 г. № 178-ЗС «Об объектах культурного наследия (памятниках истории и культуры) в Ростовской области»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9220D" w:rsidRPr="00BD3158" w:rsidRDefault="0079220D" w:rsidP="0079220D">
      <w:pPr>
        <w:ind w:right="-6"/>
        <w:jc w:val="both"/>
        <w:rPr>
          <w:rFonts w:cs="Times New Roman"/>
        </w:rPr>
      </w:pPr>
      <w:r w:rsidRPr="00BD3158">
        <w:rPr>
          <w:rFonts w:cs="Times New Roman"/>
        </w:rPr>
        <w:t xml:space="preserve">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требований к сохранности расположенных на данной территории объектов культурного наследия, указанных в пункте 3 ст. 36 Федерального закона № 73-ФЗ.</w:t>
      </w:r>
    </w:p>
    <w:p w:rsidR="0079220D" w:rsidRPr="00BD3158" w:rsidRDefault="0079220D" w:rsidP="0079220D">
      <w:pPr>
        <w:ind w:right="-6"/>
        <w:jc w:val="both"/>
        <w:rPr>
          <w:rFonts w:cs="Times New Roman"/>
        </w:rPr>
      </w:pPr>
    </w:p>
    <w:p w:rsidR="0079220D" w:rsidRPr="00BD3158" w:rsidRDefault="0079220D" w:rsidP="0079220D">
      <w:pPr>
        <w:ind w:right="-6" w:firstLine="709"/>
        <w:jc w:val="center"/>
        <w:rPr>
          <w:rFonts w:cs="Times New Roman"/>
          <w:b/>
        </w:rPr>
      </w:pPr>
      <w:r w:rsidRPr="00BD3158">
        <w:rPr>
          <w:rFonts w:cs="Times New Roman"/>
          <w:b/>
        </w:rPr>
        <w:t>Зоны охраны объектов культурного наследия.</w:t>
      </w:r>
    </w:p>
    <w:p w:rsidR="0079220D" w:rsidRPr="00BD3158" w:rsidRDefault="0079220D" w:rsidP="0079220D">
      <w:pPr>
        <w:ind w:right="-6" w:firstLine="709"/>
        <w:jc w:val="both"/>
        <w:rPr>
          <w:rFonts w:cs="Times New Roman"/>
          <w:b/>
        </w:rPr>
      </w:pPr>
      <w:r w:rsidRPr="00BD3158">
        <w:rPr>
          <w:rFonts w:cs="Times New Roman"/>
        </w:rPr>
        <w:t xml:space="preserve"> В соответствии со ст. 34 Федерального закона № 73-ФЗ. В целях обеспечения сохранности объекта культурного наследия в его исторической среде на сопряженной с ним территории устанавливаются </w:t>
      </w:r>
      <w:r w:rsidRPr="00BD3158">
        <w:rPr>
          <w:rFonts w:cs="Times New Roman"/>
          <w:b/>
          <w:i/>
        </w:rPr>
        <w:t>зоны охраны объекта культурного наследия</w:t>
      </w:r>
      <w:r w:rsidRPr="00BD3158">
        <w:rPr>
          <w:rFonts w:cs="Times New Roman"/>
        </w:rPr>
        <w:t>: охранная зона, зона регулирования застройки и хозяйственной деятельности, зона охраняемого природного ландшафта.</w:t>
      </w:r>
    </w:p>
    <w:p w:rsidR="0079220D" w:rsidRPr="00BD3158" w:rsidRDefault="0079220D" w:rsidP="0079220D">
      <w:pPr>
        <w:ind w:right="-6"/>
        <w:jc w:val="both"/>
        <w:rPr>
          <w:rFonts w:cs="Times New Roman"/>
        </w:rPr>
      </w:pPr>
      <w:r w:rsidRPr="00BD3158">
        <w:rPr>
          <w:rFonts w:cs="Times New Roman"/>
        </w:rPr>
        <w:t xml:space="preserve">     Необходимый состав зон охраны объекта культурного наследия определяется проектом зон охраны объекта культурного наследия.</w:t>
      </w:r>
    </w:p>
    <w:p w:rsidR="0079220D" w:rsidRPr="00BD3158" w:rsidRDefault="0079220D" w:rsidP="0079220D">
      <w:pPr>
        <w:ind w:right="-6"/>
        <w:jc w:val="both"/>
        <w:rPr>
          <w:rFonts w:cs="Times New Roman"/>
        </w:rPr>
      </w:pPr>
      <w:r w:rsidRPr="00BD3158">
        <w:rPr>
          <w:rFonts w:cs="Times New Roman"/>
        </w:rPr>
        <w:t xml:space="preserve">     В соответствии с требованиями Положения о зонах охраны объектов культурного наследия, утвержденного Постановлением Правительства Российской Федерации от 26.04.2008 г. № 315, установлен порядок разработки проектов зон охраны объектов культурного наследия, требования к режимам использования земель и градостроительным регламентам в границах данных зон.</w:t>
      </w:r>
    </w:p>
    <w:p w:rsidR="0079220D" w:rsidRPr="00BD3158" w:rsidRDefault="0079220D" w:rsidP="0079220D">
      <w:pPr>
        <w:ind w:right="-6"/>
        <w:jc w:val="both"/>
        <w:rPr>
          <w:rFonts w:cs="Times New Roman"/>
        </w:rPr>
      </w:pPr>
      <w:r w:rsidRPr="00BD3158">
        <w:rPr>
          <w:rFonts w:cs="Times New Roman"/>
        </w:rPr>
        <w:t xml:space="preserve">     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w:t>
      </w:r>
      <w:r w:rsidRPr="00BD3158">
        <w:rPr>
          <w:rFonts w:cs="Times New Roman"/>
          <w:b/>
          <w:i/>
        </w:rPr>
        <w:t>проекта зон охраны</w:t>
      </w:r>
      <w:r w:rsidRPr="00BD3158">
        <w:rPr>
          <w:rFonts w:cs="Times New Roman"/>
        </w:rPr>
        <w:t xml:space="preserve">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79220D" w:rsidRPr="00BD3158" w:rsidRDefault="0079220D" w:rsidP="0079220D">
      <w:pPr>
        <w:ind w:right="-6"/>
        <w:jc w:val="both"/>
        <w:rPr>
          <w:rFonts w:cs="Times New Roman"/>
        </w:rPr>
      </w:pPr>
      <w:r w:rsidRPr="00BD3158">
        <w:rPr>
          <w:rFonts w:cs="Times New Roman"/>
        </w:rPr>
        <w:t xml:space="preserve">     В настоящее время границы территорий и границы зон охраны объектов культурного наследия, расположенных на территории Калининского сельского поселения </w:t>
      </w:r>
      <w:r w:rsidRPr="00BD3158">
        <w:rPr>
          <w:rFonts w:cs="Times New Roman"/>
          <w:b/>
          <w:i/>
        </w:rPr>
        <w:t>не установлены,</w:t>
      </w:r>
      <w:r w:rsidRPr="00BD3158">
        <w:rPr>
          <w:rFonts w:cs="Times New Roman"/>
        </w:rPr>
        <w:t xml:space="preserve"> в связи с отсутствием проекта зон охраны.</w:t>
      </w:r>
    </w:p>
    <w:p w:rsidR="0079220D" w:rsidRPr="00BD3158" w:rsidRDefault="0079220D" w:rsidP="0079220D">
      <w:pPr>
        <w:ind w:right="-6"/>
        <w:jc w:val="both"/>
        <w:rPr>
          <w:rFonts w:cs="Times New Roman"/>
        </w:rPr>
      </w:pPr>
      <w:r w:rsidRPr="00BD3158">
        <w:rPr>
          <w:rFonts w:cs="Times New Roman"/>
        </w:rPr>
        <w:t xml:space="preserve">     До разработки проекта правил землепользования и застройки территории Калининского сельского поселения, необходимо разработать проект зон охраны объектов культурного наследия, расположенных на территории сельского поселения. Включить в план реализации генерального плана решение о подготовке проекта зон охраны объектов культурного наследия, расположенных на территории поселения с указанием срока подготовки проектной документации.</w:t>
      </w:r>
    </w:p>
    <w:p w:rsidR="0079220D" w:rsidRPr="00BD3158" w:rsidRDefault="0079220D" w:rsidP="0079220D">
      <w:pPr>
        <w:ind w:right="-6"/>
        <w:jc w:val="both"/>
        <w:rPr>
          <w:rFonts w:cs="Times New Roman"/>
        </w:rPr>
      </w:pPr>
      <w:r w:rsidRPr="00BD3158">
        <w:rPr>
          <w:rFonts w:cs="Times New Roman"/>
        </w:rPr>
        <w:t xml:space="preserve">     После разработки и утверждения границ территорий Калининского сельского поселения и границ зон охраны объектов культурного наследия внести изменения в генеральный план </w:t>
      </w:r>
      <w:r w:rsidRPr="00BD3158">
        <w:rPr>
          <w:rFonts w:cs="Times New Roman"/>
        </w:rPr>
        <w:lastRenderedPageBreak/>
        <w:t>Калининского сельского поселения в части нанесения на карты (схемы) ограничений границ территорий и границ зон охраны объектов культурного наследия.</w:t>
      </w:r>
    </w:p>
    <w:p w:rsidR="0079220D" w:rsidRPr="00BD3158" w:rsidRDefault="0079220D" w:rsidP="0079220D">
      <w:pPr>
        <w:spacing w:before="120" w:after="120"/>
        <w:ind w:firstLine="900"/>
        <w:jc w:val="both"/>
        <w:rPr>
          <w:rFonts w:cs="Times New Roman"/>
        </w:rPr>
      </w:pPr>
      <w:r w:rsidRPr="00BD3158">
        <w:rPr>
          <w:rFonts w:cs="Times New Roman"/>
        </w:rPr>
        <w:t>В качестве мероприятий в части охраны культурного наследия проектом предлагается:</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Оказание содействия уполномоченным органам в проведении работ по выявлению объектов культурного наследия (первая очередь);</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Подготовка необходимого пакета документов на выявленные объекты культурного наследия для предоставления в Администрацию Ростовской области, с целью принятия им решения о включении выявленных объектов культурного наследия в единый государственный реестр объектов культурного наследия народов Российской Федерации в качестве объектов регионального или местного (муниципального) значения (первая очередь);</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 xml:space="preserve">Разработка специализированной в области сохранения недвижимых объектов культурного наследия организацией проектов зон охраны объектов культурного наследия (первая очередь); </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Разработка режимов содержания, необходимых для обеспечения сохранности объекта культурного наследия (первая очередь);</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Согласование проектов зон охраны памятников и режима их содержания, устанавливаемого в пределах зон охраны, с уполномоченным органом в области сохранения, использования, популяризации и государственной охраны объектов культурного наследия, в порядке, установленном законодательством Ростовской области (первая очередь);</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Постановка на кадастровый учёт объектов культурного наследия на территории поселения, а также границ их охранных зон (первая очередь - расчётный срок);</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Корректировка настоящего генерального плана в части отображения границ территорий объектов культурного наследия и границ их охранных зон после вступления в силу соответствующих нормативных документов, устанавливающих их статус (первая очередь – расчётный срок);</w:t>
      </w:r>
    </w:p>
    <w:p w:rsidR="0079220D" w:rsidRPr="00BD3158" w:rsidRDefault="0079220D" w:rsidP="004C322A">
      <w:pPr>
        <w:numPr>
          <w:ilvl w:val="0"/>
          <w:numId w:val="34"/>
        </w:numPr>
        <w:tabs>
          <w:tab w:val="clear" w:pos="720"/>
          <w:tab w:val="num" w:pos="1440"/>
        </w:tabs>
        <w:suppressAutoHyphens w:val="0"/>
        <w:spacing w:before="120" w:after="120"/>
        <w:ind w:left="1440" w:hanging="540"/>
        <w:jc w:val="both"/>
        <w:rPr>
          <w:rFonts w:cs="Times New Roman"/>
        </w:rPr>
      </w:pPr>
      <w:r w:rsidRPr="00BD3158">
        <w:rPr>
          <w:rFonts w:cs="Times New Roman"/>
        </w:rPr>
        <w:t>Обеспечение внесения изменений в Правила землепользования и застройки Калининского сельского поселения в части отображения границ территорий объектов культурного наследия и их охранных зон в соответствие с правоустанавливающими документами (весь период);</w:t>
      </w:r>
    </w:p>
    <w:p w:rsidR="0079220D" w:rsidRPr="00BD3158" w:rsidRDefault="0079220D" w:rsidP="004C322A">
      <w:pPr>
        <w:numPr>
          <w:ilvl w:val="0"/>
          <w:numId w:val="34"/>
        </w:numPr>
        <w:tabs>
          <w:tab w:val="clear" w:pos="720"/>
          <w:tab w:val="num" w:pos="1440"/>
          <w:tab w:val="num" w:pos="1770"/>
        </w:tabs>
        <w:suppressAutoHyphens w:val="0"/>
        <w:spacing w:before="120" w:after="120"/>
        <w:ind w:left="1440" w:hanging="540"/>
        <w:jc w:val="both"/>
        <w:rPr>
          <w:rFonts w:cs="Times New Roman"/>
        </w:rPr>
      </w:pPr>
      <w:r w:rsidRPr="00BD3158">
        <w:rPr>
          <w:rFonts w:cs="Times New Roman"/>
        </w:rPr>
        <w:t>Учет границ территорий объектов культурного наследия и охранных зон в документации по планировке территорий (весь период);</w:t>
      </w:r>
    </w:p>
    <w:p w:rsidR="0079220D" w:rsidRPr="00BD3158" w:rsidRDefault="0079220D" w:rsidP="004C322A">
      <w:pPr>
        <w:numPr>
          <w:ilvl w:val="0"/>
          <w:numId w:val="34"/>
        </w:numPr>
        <w:tabs>
          <w:tab w:val="clear" w:pos="720"/>
          <w:tab w:val="num" w:pos="1440"/>
          <w:tab w:val="num" w:pos="1770"/>
        </w:tabs>
        <w:suppressAutoHyphens w:val="0"/>
        <w:spacing w:before="120" w:after="120"/>
        <w:ind w:left="1440" w:hanging="540"/>
        <w:jc w:val="both"/>
        <w:rPr>
          <w:rFonts w:cs="Times New Roman"/>
        </w:rPr>
      </w:pPr>
      <w:r w:rsidRPr="00BD3158">
        <w:rPr>
          <w:rFonts w:cs="Times New Roman"/>
        </w:rPr>
        <w:t>Проведение работ по сохранению и восстановлению объектов культурного наследия находящихся в муниципальной собственности (весь период);</w:t>
      </w:r>
    </w:p>
    <w:p w:rsidR="0079220D" w:rsidRPr="00BD3158" w:rsidRDefault="0079220D" w:rsidP="004C322A">
      <w:pPr>
        <w:numPr>
          <w:ilvl w:val="0"/>
          <w:numId w:val="34"/>
        </w:numPr>
        <w:tabs>
          <w:tab w:val="clear" w:pos="720"/>
          <w:tab w:val="num" w:pos="1440"/>
          <w:tab w:val="num" w:pos="1770"/>
        </w:tabs>
        <w:suppressAutoHyphens w:val="0"/>
        <w:spacing w:before="120" w:after="120"/>
        <w:ind w:left="1440" w:hanging="540"/>
        <w:jc w:val="both"/>
        <w:rPr>
          <w:rFonts w:cs="Times New Roman"/>
        </w:rPr>
      </w:pPr>
      <w:r w:rsidRPr="00BD3158">
        <w:rPr>
          <w:rFonts w:cs="Times New Roman"/>
        </w:rPr>
        <w:t>Обеспечение административными мерами выполнения требований проведения согласований с уполномоченным органом в области сохранения, использования, популяризации и государственной охраны объектов культурного наследия проектов строительства любых объектов на территориях, на которых расположены объекты археологического наследия (весь период).</w:t>
      </w:r>
    </w:p>
    <w:p w:rsidR="006C37FC" w:rsidRPr="006C37FC" w:rsidRDefault="006C37FC" w:rsidP="006C37FC">
      <w:pPr>
        <w:ind w:firstLine="567"/>
        <w:rPr>
          <w:bCs/>
          <w:highlight w:val="yellow"/>
        </w:rPr>
      </w:pPr>
    </w:p>
    <w:p w:rsidR="00F4198A" w:rsidRDefault="00F4198A" w:rsidP="00F4198A">
      <w:pPr>
        <w:autoSpaceDE w:val="0"/>
        <w:autoSpaceDN w:val="0"/>
        <w:adjustRightInd w:val="0"/>
        <w:jc w:val="center"/>
        <w:rPr>
          <w:b/>
        </w:rPr>
        <w:sectPr w:rsidR="00F4198A" w:rsidSect="004679DD">
          <w:footerReference w:type="default" r:id="rId60"/>
          <w:headerReference w:type="first" r:id="rId61"/>
          <w:pgSz w:w="11906" w:h="16838" w:code="9"/>
          <w:pgMar w:top="851" w:right="851" w:bottom="1134" w:left="851" w:header="567" w:footer="454" w:gutter="0"/>
          <w:cols w:space="720"/>
          <w:titlePg/>
          <w:docGrid w:linePitch="360"/>
        </w:sectPr>
      </w:pPr>
    </w:p>
    <w:p w:rsidR="002D3D62" w:rsidRPr="001A0F36" w:rsidRDefault="002D3D62" w:rsidP="004A1611">
      <w:pPr>
        <w:autoSpaceDE w:val="0"/>
        <w:autoSpaceDN w:val="0"/>
        <w:adjustRightInd w:val="0"/>
        <w:jc w:val="center"/>
        <w:rPr>
          <w:b/>
        </w:rPr>
      </w:pPr>
    </w:p>
    <w:p w:rsidR="002D3D62" w:rsidRPr="00983614" w:rsidRDefault="002D3D62" w:rsidP="002F46EC">
      <w:pPr>
        <w:pStyle w:val="11"/>
        <w:rPr>
          <w:lang w:val="ru-RU"/>
        </w:rPr>
      </w:pPr>
      <w:bookmarkStart w:id="127" w:name="_Toc9845051"/>
      <w:bookmarkStart w:id="128" w:name="_Toc9859552"/>
      <w:r w:rsidRPr="00983614">
        <w:rPr>
          <w:lang w:val="ru-RU"/>
        </w:rPr>
        <w:t>1</w:t>
      </w:r>
      <w:r w:rsidR="002126E4" w:rsidRPr="00983614">
        <w:rPr>
          <w:lang w:val="ru-RU"/>
        </w:rPr>
        <w:t>3</w:t>
      </w:r>
      <w:r w:rsidRPr="00983614">
        <w:rPr>
          <w:lang w:val="ru-RU"/>
        </w:rPr>
        <w:t xml:space="preserve">. Состав графической части (Часть </w:t>
      </w:r>
      <w:r w:rsidR="00C56EFD">
        <w:t>II</w:t>
      </w:r>
      <w:r w:rsidRPr="00983614">
        <w:rPr>
          <w:lang w:val="ru-RU"/>
        </w:rPr>
        <w:t>)</w:t>
      </w:r>
      <w:bookmarkEnd w:id="127"/>
      <w:bookmarkEnd w:id="128"/>
    </w:p>
    <w:p w:rsidR="002D3D62" w:rsidRPr="001A0F36" w:rsidRDefault="002D3D62" w:rsidP="004A1611">
      <w:pPr>
        <w:pStyle w:val="Default"/>
        <w:ind w:firstLine="567"/>
        <w:jc w:val="both"/>
        <w:rPr>
          <w:bCs/>
        </w:rPr>
      </w:pPr>
    </w:p>
    <w:p w:rsidR="00F4198A" w:rsidRPr="00C00F73" w:rsidRDefault="00F4198A" w:rsidP="00F4198A">
      <w:pPr>
        <w:ind w:firstLine="709"/>
        <w:jc w:val="both"/>
      </w:pPr>
      <w:r w:rsidRPr="00C00F73">
        <w:t>1.</w:t>
      </w:r>
      <w:r w:rsidRPr="00C00F73">
        <w:rPr>
          <w:rFonts w:ascii="Arial" w:eastAsiaTheme="minorHAnsi" w:hAnsi="Arial" w:cs="Arial"/>
          <w:color w:val="000000"/>
          <w:sz w:val="16"/>
          <w:lang w:eastAsia="en-US"/>
        </w:rPr>
        <w:t xml:space="preserve"> </w:t>
      </w:r>
      <w:r w:rsidRPr="00C00F73">
        <w:t>Карта границ поселения, границы существующих населенных пунктов, входящих в состав поселения, М 1:25 000;</w:t>
      </w:r>
    </w:p>
    <w:p w:rsidR="00F4198A" w:rsidRPr="00C00F73" w:rsidRDefault="00F4198A" w:rsidP="00F4198A">
      <w:pPr>
        <w:ind w:firstLine="709"/>
        <w:jc w:val="both"/>
      </w:pPr>
      <w:r w:rsidRPr="00C00F73">
        <w:t>2. Карта местоположения существующих и строящихся объектов местного значения поселения, городского округа, М 1:25 000;</w:t>
      </w:r>
    </w:p>
    <w:p w:rsidR="00F4198A" w:rsidRPr="00C00F73" w:rsidRDefault="00F4198A" w:rsidP="00F4198A">
      <w:pPr>
        <w:ind w:firstLine="709"/>
        <w:jc w:val="both"/>
      </w:pPr>
      <w:r w:rsidRPr="00C00F73">
        <w:t>3. Карта территорий объектов культурного наследия, М 1:25 000;</w:t>
      </w:r>
    </w:p>
    <w:p w:rsidR="00F4198A" w:rsidRPr="00C00F73" w:rsidRDefault="00F4198A" w:rsidP="00F4198A">
      <w:pPr>
        <w:ind w:firstLine="709"/>
        <w:jc w:val="both"/>
      </w:pPr>
      <w:r w:rsidRPr="00C00F73">
        <w:t>4. Карта зон с особыми условиями использования территорий, М 1:25 000;</w:t>
      </w:r>
    </w:p>
    <w:p w:rsidR="00F4198A" w:rsidRPr="00C01A7B" w:rsidRDefault="00F4198A" w:rsidP="00F4198A">
      <w:pPr>
        <w:ind w:firstLine="709"/>
        <w:jc w:val="both"/>
      </w:pPr>
      <w:r w:rsidRPr="00C00F73">
        <w:t>5. Карта территории, подверженные риску возникновения чрезвычайных ситуаций природного и техногенного характера; границы лесничеств, лесопарков, М 1:25 000.</w:t>
      </w:r>
    </w:p>
    <w:p w:rsidR="002D3D62" w:rsidRPr="001A0F36" w:rsidRDefault="002D3D62" w:rsidP="004A1611">
      <w:pPr>
        <w:autoSpaceDE w:val="0"/>
        <w:autoSpaceDN w:val="0"/>
        <w:adjustRightInd w:val="0"/>
        <w:jc w:val="center"/>
        <w:rPr>
          <w:b/>
          <w:bCs/>
        </w:rPr>
      </w:pPr>
    </w:p>
    <w:p w:rsidR="002D3D62" w:rsidRPr="001A0F36" w:rsidRDefault="002D3D62" w:rsidP="004A1611">
      <w:pPr>
        <w:autoSpaceDE w:val="0"/>
        <w:autoSpaceDN w:val="0"/>
        <w:adjustRightInd w:val="0"/>
        <w:jc w:val="center"/>
        <w:rPr>
          <w:b/>
          <w:bCs/>
        </w:rPr>
      </w:pPr>
    </w:p>
    <w:bookmarkEnd w:id="103"/>
    <w:p w:rsidR="002D3D62" w:rsidRPr="001A0F36" w:rsidRDefault="002D3D62" w:rsidP="004A1611">
      <w:pPr>
        <w:autoSpaceDE w:val="0"/>
        <w:autoSpaceDN w:val="0"/>
        <w:adjustRightInd w:val="0"/>
        <w:jc w:val="center"/>
        <w:rPr>
          <w:b/>
          <w:bCs/>
        </w:rPr>
      </w:pPr>
    </w:p>
    <w:sectPr w:rsidR="002D3D62" w:rsidRPr="001A0F36" w:rsidSect="004679DD">
      <w:footerReference w:type="default" r:id="rId62"/>
      <w:footerReference w:type="first" r:id="rId63"/>
      <w:pgSz w:w="11906" w:h="16838" w:code="9"/>
      <w:pgMar w:top="851" w:right="851" w:bottom="1134" w:left="851" w:header="567"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A25" w:rsidRDefault="00B01A25">
      <w:r>
        <w:separator/>
      </w:r>
    </w:p>
  </w:endnote>
  <w:endnote w:type="continuationSeparator" w:id="1">
    <w:p w:rsidR="00B01A25" w:rsidRDefault="00B01A2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IDFont+F2">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4"/>
      <w:jc w:val="center"/>
    </w:pPr>
  </w:p>
  <w:p w:rsidR="00C75090" w:rsidRDefault="00C75090">
    <w:pPr>
      <w:pStyle w:val="af4"/>
    </w:pPr>
  </w:p>
  <w:p w:rsidR="00C75090" w:rsidRDefault="00C7509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Pr="00A227AD" w:rsidRDefault="00C75090">
    <w:pPr>
      <w:pStyle w:val="af4"/>
    </w:pPr>
    <w:r>
      <w:t xml:space="preserve"> </w:t>
    </w:r>
  </w:p>
  <w:p w:rsidR="00C75090" w:rsidRDefault="00C7509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9973578"/>
      <w:docPartObj>
        <w:docPartGallery w:val="Page Numbers (Bottom of Page)"/>
        <w:docPartUnique/>
      </w:docPartObj>
    </w:sdtPr>
    <w:sdtContent>
      <w:p w:rsidR="00C75090" w:rsidRDefault="00C75090">
        <w:pPr>
          <w:pStyle w:val="af4"/>
          <w:jc w:val="right"/>
        </w:pPr>
        <w:r>
          <w:rPr>
            <w:noProof/>
          </w:rPr>
          <w:fldChar w:fldCharType="begin"/>
        </w:r>
        <w:r>
          <w:rPr>
            <w:noProof/>
          </w:rPr>
          <w:instrText>PAGE   \* MERGEFORMAT</w:instrText>
        </w:r>
        <w:r>
          <w:rPr>
            <w:noProof/>
          </w:rPr>
          <w:fldChar w:fldCharType="separate"/>
        </w:r>
        <w:r w:rsidR="00C00F73">
          <w:rPr>
            <w:noProof/>
          </w:rPr>
          <w:t>103</w:t>
        </w:r>
        <w:r>
          <w:rPr>
            <w:noProof/>
          </w:rPr>
          <w:fldChar w:fldCharType="end"/>
        </w:r>
      </w:p>
    </w:sdtContent>
  </w:sdt>
  <w:p w:rsidR="00C75090" w:rsidRDefault="00C75090">
    <w:pPr>
      <w:pStyle w:val="af4"/>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4"/>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A25" w:rsidRDefault="00B01A25">
      <w:r>
        <w:separator/>
      </w:r>
    </w:p>
  </w:footnote>
  <w:footnote w:type="continuationSeparator" w:id="1">
    <w:p w:rsidR="00B01A25" w:rsidRDefault="00B01A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3"/>
    </w:pPr>
    <w:r>
      <w:rPr>
        <w:noProof/>
      </w:rPr>
      <w:pict>
        <v:rect id="Прямоугольник 6" o:spid="_x0000_s2055" style="position:absolute;margin-left:-3.75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3"/>
    </w:pPr>
    <w:r>
      <w:rPr>
        <w:noProof/>
      </w:rPr>
      <w:pict>
        <v:rect id="Прямоугольник 5" o:spid="_x0000_s2056" style="position:absolute;margin-left:-3.75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rsidP="003E76ED">
    <w:pPr>
      <w:pStyle w:val="af3"/>
      <w:framePr w:wrap="around" w:vAnchor="text" w:hAnchor="margin" w:xAlign="center" w:y="1"/>
      <w:rPr>
        <w:rStyle w:val="afff1"/>
      </w:rPr>
    </w:pPr>
    <w:r>
      <w:rPr>
        <w:rStyle w:val="afff1"/>
      </w:rPr>
      <w:fldChar w:fldCharType="begin"/>
    </w:r>
    <w:r>
      <w:rPr>
        <w:rStyle w:val="afff1"/>
      </w:rPr>
      <w:instrText xml:space="preserve">PAGE  </w:instrText>
    </w:r>
    <w:r>
      <w:rPr>
        <w:rStyle w:val="afff1"/>
      </w:rPr>
      <w:fldChar w:fldCharType="end"/>
    </w:r>
  </w:p>
  <w:p w:rsidR="00C75090" w:rsidRDefault="00C75090">
    <w:pPr>
      <w:pStyle w:val="af3"/>
    </w:pPr>
  </w:p>
  <w:p w:rsidR="00C75090" w:rsidRDefault="00C7509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Pr="00843124" w:rsidRDefault="00C75090">
    <w:pPr>
      <w:pStyle w:val="af3"/>
    </w:pPr>
    <w:r>
      <w:t xml:space="preserve">  </w:t>
    </w:r>
  </w:p>
  <w:p w:rsidR="00C75090" w:rsidRDefault="00C7509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3"/>
    </w:pPr>
  </w:p>
  <w:p w:rsidR="00C75090" w:rsidRDefault="00C7509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rsidP="005964D6">
    <w:pPr>
      <w:pStyle w:val="af3"/>
      <w:framePr w:wrap="around" w:vAnchor="text" w:hAnchor="margin" w:xAlign="right" w:y="1"/>
      <w:rPr>
        <w:rStyle w:val="afff1"/>
      </w:rPr>
    </w:pPr>
    <w:r>
      <w:rPr>
        <w:rStyle w:val="afff1"/>
      </w:rPr>
      <w:fldChar w:fldCharType="begin"/>
    </w:r>
    <w:r>
      <w:rPr>
        <w:rStyle w:val="afff1"/>
      </w:rPr>
      <w:instrText xml:space="preserve">PAGE  </w:instrText>
    </w:r>
    <w:r>
      <w:rPr>
        <w:rStyle w:val="afff1"/>
      </w:rPr>
      <w:fldChar w:fldCharType="end"/>
    </w:r>
  </w:p>
  <w:p w:rsidR="00C75090" w:rsidRDefault="00C75090" w:rsidP="005964D6">
    <w:pPr>
      <w:pStyle w:val="af3"/>
      <w:ind w:right="36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7094"/>
      <w:docPartObj>
        <w:docPartGallery w:val="Page Numbers (Top of Page)"/>
        <w:docPartUnique/>
      </w:docPartObj>
    </w:sdtPr>
    <w:sdtContent>
      <w:p w:rsidR="00C75090" w:rsidRDefault="00C75090">
        <w:pPr>
          <w:pStyle w:val="af3"/>
          <w:jc w:val="center"/>
        </w:pPr>
        <w:r>
          <w:rPr>
            <w:noProof/>
          </w:rPr>
          <w:fldChar w:fldCharType="begin"/>
        </w:r>
        <w:r>
          <w:rPr>
            <w:noProof/>
          </w:rPr>
          <w:instrText xml:space="preserve"> PAGE   \* MERGEFORMAT </w:instrText>
        </w:r>
        <w:r>
          <w:rPr>
            <w:noProof/>
          </w:rPr>
          <w:fldChar w:fldCharType="separate"/>
        </w:r>
        <w:r w:rsidR="00C00F73">
          <w:rPr>
            <w:noProof/>
          </w:rPr>
          <w:t>103</w:t>
        </w:r>
        <w:r>
          <w:rPr>
            <w:noProof/>
          </w:rPr>
          <w:fldChar w:fldCharType="end"/>
        </w:r>
      </w:p>
    </w:sdtContent>
  </w:sdt>
  <w:p w:rsidR="00C75090" w:rsidRDefault="00C75090" w:rsidP="005964D6">
    <w:pPr>
      <w:pStyle w:val="af3"/>
      <w:ind w:right="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090" w:rsidRDefault="00C75090">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1">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2">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3">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102F29"/>
    <w:multiLevelType w:val="hybridMultilevel"/>
    <w:tmpl w:val="2F702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357A0D"/>
    <w:multiLevelType w:val="hybridMultilevel"/>
    <w:tmpl w:val="75907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5D13A8D"/>
    <w:multiLevelType w:val="hybridMultilevel"/>
    <w:tmpl w:val="C2A25A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4B21C7"/>
    <w:multiLevelType w:val="hybridMultilevel"/>
    <w:tmpl w:val="F9EEDE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9FA2FB3"/>
    <w:multiLevelType w:val="multilevel"/>
    <w:tmpl w:val="3E32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9C4E5A"/>
    <w:multiLevelType w:val="multilevel"/>
    <w:tmpl w:val="244A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D07CD2"/>
    <w:multiLevelType w:val="hybridMultilevel"/>
    <w:tmpl w:val="C0F4D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AB7419"/>
    <w:multiLevelType w:val="hybridMultilevel"/>
    <w:tmpl w:val="7CE28F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72636B"/>
    <w:multiLevelType w:val="multilevel"/>
    <w:tmpl w:val="29FE5E92"/>
    <w:lvl w:ilvl="0">
      <w:start w:val="1"/>
      <w:numFmt w:val="decimal"/>
      <w:lvlText w:val="%1."/>
      <w:lvlJc w:val="left"/>
      <w:pPr>
        <w:tabs>
          <w:tab w:val="num" w:pos="720"/>
        </w:tabs>
        <w:ind w:left="720" w:hanging="360"/>
      </w:pPr>
    </w:lvl>
    <w:lvl w:ilvl="1">
      <w:start w:val="1"/>
      <w:numFmt w:val="decimal"/>
      <w:isLgl/>
      <w:lvlText w:val="%1.%2."/>
      <w:lvlJc w:val="left"/>
      <w:pPr>
        <w:tabs>
          <w:tab w:val="num" w:pos="1200"/>
        </w:tabs>
        <w:ind w:left="120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8">
    <w:nsid w:val="287F5CC0"/>
    <w:multiLevelType w:val="hybridMultilevel"/>
    <w:tmpl w:val="951A7B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983502F"/>
    <w:multiLevelType w:val="hybridMultilevel"/>
    <w:tmpl w:val="438811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9E2053E"/>
    <w:multiLevelType w:val="hybridMultilevel"/>
    <w:tmpl w:val="04905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B836B2B"/>
    <w:multiLevelType w:val="hybridMultilevel"/>
    <w:tmpl w:val="E6CA7E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C557F61"/>
    <w:multiLevelType w:val="hybridMultilevel"/>
    <w:tmpl w:val="6764E6CE"/>
    <w:lvl w:ilvl="0" w:tplc="DE74BD72">
      <w:start w:val="1"/>
      <w:numFmt w:val="decimal"/>
      <w:pStyle w:val="a2"/>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6633821"/>
    <w:multiLevelType w:val="hybridMultilevel"/>
    <w:tmpl w:val="1212A3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7F15809"/>
    <w:multiLevelType w:val="hybridMultilevel"/>
    <w:tmpl w:val="FB00B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494812E6"/>
    <w:multiLevelType w:val="hybridMultilevel"/>
    <w:tmpl w:val="8786A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nsid w:val="49DD72DE"/>
    <w:multiLevelType w:val="hybridMultilevel"/>
    <w:tmpl w:val="8844F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F0E1093"/>
    <w:multiLevelType w:val="multilevel"/>
    <w:tmpl w:val="3822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28D331C"/>
    <w:multiLevelType w:val="hybridMultilevel"/>
    <w:tmpl w:val="B8169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8B3D06"/>
    <w:multiLevelType w:val="hybridMultilevel"/>
    <w:tmpl w:val="843C6C64"/>
    <w:lvl w:ilvl="0" w:tplc="04190001">
      <w:start w:val="1"/>
      <w:numFmt w:val="bullet"/>
      <w:lvlText w:val=""/>
      <w:lvlJc w:val="left"/>
      <w:pPr>
        <w:ind w:left="720" w:hanging="360"/>
      </w:pPr>
      <w:rPr>
        <w:rFonts w:ascii="Symbol" w:hAnsi="Symbol" w:hint="default"/>
      </w:rPr>
    </w:lvl>
    <w:lvl w:ilvl="1" w:tplc="0706E78C">
      <w:start w:val="1"/>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44F3060"/>
    <w:multiLevelType w:val="hybridMultilevel"/>
    <w:tmpl w:val="5FCA30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5794C7B"/>
    <w:multiLevelType w:val="hybridMultilevel"/>
    <w:tmpl w:val="1D000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587C5A"/>
    <w:multiLevelType w:val="multilevel"/>
    <w:tmpl w:val="D3841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3AA3CB0"/>
    <w:multiLevelType w:val="hybridMultilevel"/>
    <w:tmpl w:val="F68E2D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315A26"/>
    <w:multiLevelType w:val="multilevel"/>
    <w:tmpl w:val="4BA6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192A66"/>
    <w:multiLevelType w:val="hybridMultilevel"/>
    <w:tmpl w:val="B4941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11"/>
  </w:num>
  <w:num w:numId="2">
    <w:abstractNumId w:val="22"/>
  </w:num>
  <w:num w:numId="3">
    <w:abstractNumId w:val="32"/>
  </w:num>
  <w:num w:numId="4">
    <w:abstractNumId w:val="41"/>
  </w:num>
  <w:num w:numId="5">
    <w:abstractNumId w:val="3"/>
  </w:num>
  <w:num w:numId="6">
    <w:abstractNumId w:val="6"/>
  </w:num>
  <w:num w:numId="7">
    <w:abstractNumId w:val="30"/>
  </w:num>
  <w:num w:numId="8">
    <w:abstractNumId w:val="28"/>
  </w:num>
  <w:num w:numId="9">
    <w:abstractNumId w:val="26"/>
  </w:num>
  <w:num w:numId="10">
    <w:abstractNumId w:val="7"/>
  </w:num>
  <w:num w:numId="11">
    <w:abstractNumId w:val="23"/>
  </w:num>
  <w:num w:numId="12">
    <w:abstractNumId w:val="13"/>
  </w:num>
  <w:num w:numId="13">
    <w:abstractNumId w:val="4"/>
  </w:num>
  <w:num w:numId="14">
    <w:abstractNumId w:val="25"/>
  </w:num>
  <w:num w:numId="15">
    <w:abstractNumId w:val="24"/>
  </w:num>
  <w:num w:numId="16">
    <w:abstractNumId w:val="15"/>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6"/>
  </w:num>
  <w:num w:numId="20">
    <w:abstractNumId w:val="35"/>
  </w:num>
  <w:num w:numId="21">
    <w:abstractNumId w:val="38"/>
  </w:num>
  <w:num w:numId="22">
    <w:abstractNumId w:val="10"/>
  </w:num>
  <w:num w:numId="23">
    <w:abstractNumId w:val="40"/>
  </w:num>
  <w:num w:numId="24">
    <w:abstractNumId w:val="18"/>
  </w:num>
  <w:num w:numId="25">
    <w:abstractNumId w:val="36"/>
  </w:num>
  <w:num w:numId="26">
    <w:abstractNumId w:val="5"/>
  </w:num>
  <w:num w:numId="27">
    <w:abstractNumId w:val="29"/>
  </w:num>
  <w:num w:numId="28">
    <w:abstractNumId w:val="33"/>
  </w:num>
  <w:num w:numId="29">
    <w:abstractNumId w:val="27"/>
  </w:num>
  <w:num w:numId="30">
    <w:abstractNumId w:val="19"/>
  </w:num>
  <w:num w:numId="31">
    <w:abstractNumId w:val="8"/>
  </w:num>
  <w:num w:numId="32">
    <w:abstractNumId w:val="20"/>
  </w:num>
  <w:num w:numId="33">
    <w:abstractNumId w:val="21"/>
  </w:num>
  <w:num w:numId="34">
    <w:abstractNumId w:val="17"/>
  </w:num>
  <w:num w:numId="35">
    <w:abstractNumId w:val="37"/>
  </w:num>
  <w:num w:numId="36">
    <w:abstractNumId w:val="14"/>
  </w:num>
  <w:num w:numId="37">
    <w:abstractNumId w:val="12"/>
  </w:num>
  <w:num w:numId="38">
    <w:abstractNumId w:val="31"/>
  </w:num>
  <w:num w:numId="39">
    <w:abstractNumId w:val="3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stylePaneSortMethod w:val="0004"/>
  <w:defaultTabStop w:val="709"/>
  <w:defaultTableStyle w:val="a4"/>
  <w:drawingGridHorizontalSpacing w:val="120"/>
  <w:drawingGridVerticalSpacing w:val="0"/>
  <w:displayHorizontalDrawingGridEvery w:val="0"/>
  <w:displayVerticalDrawingGridEvery w:val="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85A1C"/>
    <w:rsid w:val="00000127"/>
    <w:rsid w:val="000069E9"/>
    <w:rsid w:val="0001380B"/>
    <w:rsid w:val="00017FD4"/>
    <w:rsid w:val="000221A9"/>
    <w:rsid w:val="00022594"/>
    <w:rsid w:val="00023E7C"/>
    <w:rsid w:val="00025B4D"/>
    <w:rsid w:val="00032561"/>
    <w:rsid w:val="000424E3"/>
    <w:rsid w:val="00042C64"/>
    <w:rsid w:val="000433CA"/>
    <w:rsid w:val="00046DA3"/>
    <w:rsid w:val="00055614"/>
    <w:rsid w:val="00055EE9"/>
    <w:rsid w:val="00056403"/>
    <w:rsid w:val="00060371"/>
    <w:rsid w:val="000612F1"/>
    <w:rsid w:val="0006189D"/>
    <w:rsid w:val="00064A5E"/>
    <w:rsid w:val="00064E00"/>
    <w:rsid w:val="00066FA0"/>
    <w:rsid w:val="00067790"/>
    <w:rsid w:val="00077810"/>
    <w:rsid w:val="000856CD"/>
    <w:rsid w:val="00085FBC"/>
    <w:rsid w:val="000867EA"/>
    <w:rsid w:val="00087289"/>
    <w:rsid w:val="00091449"/>
    <w:rsid w:val="00091914"/>
    <w:rsid w:val="00093AFC"/>
    <w:rsid w:val="000A2D08"/>
    <w:rsid w:val="000A7D77"/>
    <w:rsid w:val="000B25C4"/>
    <w:rsid w:val="000C13E7"/>
    <w:rsid w:val="000C452B"/>
    <w:rsid w:val="000C4F94"/>
    <w:rsid w:val="000C5D5D"/>
    <w:rsid w:val="000C7D6B"/>
    <w:rsid w:val="000D1A2C"/>
    <w:rsid w:val="000D432B"/>
    <w:rsid w:val="000D433B"/>
    <w:rsid w:val="000D70FB"/>
    <w:rsid w:val="000E08ED"/>
    <w:rsid w:val="000E2B36"/>
    <w:rsid w:val="000E6D8D"/>
    <w:rsid w:val="000F29F9"/>
    <w:rsid w:val="000F3BD1"/>
    <w:rsid w:val="000F3F55"/>
    <w:rsid w:val="00100313"/>
    <w:rsid w:val="00106579"/>
    <w:rsid w:val="001114AA"/>
    <w:rsid w:val="00111FE7"/>
    <w:rsid w:val="0011346C"/>
    <w:rsid w:val="001261DF"/>
    <w:rsid w:val="001271B0"/>
    <w:rsid w:val="00127886"/>
    <w:rsid w:val="001278AA"/>
    <w:rsid w:val="00131B25"/>
    <w:rsid w:val="001372DB"/>
    <w:rsid w:val="00140717"/>
    <w:rsid w:val="0014443E"/>
    <w:rsid w:val="001446C7"/>
    <w:rsid w:val="00147148"/>
    <w:rsid w:val="001577F8"/>
    <w:rsid w:val="00165CB9"/>
    <w:rsid w:val="001727B3"/>
    <w:rsid w:val="00183943"/>
    <w:rsid w:val="0018754D"/>
    <w:rsid w:val="001922CC"/>
    <w:rsid w:val="00197DDC"/>
    <w:rsid w:val="001A053A"/>
    <w:rsid w:val="001A0F36"/>
    <w:rsid w:val="001A3D1D"/>
    <w:rsid w:val="001A4ACD"/>
    <w:rsid w:val="001A4C40"/>
    <w:rsid w:val="001A5170"/>
    <w:rsid w:val="001B0B7F"/>
    <w:rsid w:val="001B1203"/>
    <w:rsid w:val="001D1B29"/>
    <w:rsid w:val="001D2A1D"/>
    <w:rsid w:val="001D2F6F"/>
    <w:rsid w:val="001D362E"/>
    <w:rsid w:val="001D5F26"/>
    <w:rsid w:val="001E059E"/>
    <w:rsid w:val="001E1AED"/>
    <w:rsid w:val="001E1B12"/>
    <w:rsid w:val="001E2C11"/>
    <w:rsid w:val="001E2D21"/>
    <w:rsid w:val="001F06C5"/>
    <w:rsid w:val="001F10B0"/>
    <w:rsid w:val="001F24D0"/>
    <w:rsid w:val="001F7745"/>
    <w:rsid w:val="001F7B55"/>
    <w:rsid w:val="002010F2"/>
    <w:rsid w:val="002126E4"/>
    <w:rsid w:val="00213076"/>
    <w:rsid w:val="002144AD"/>
    <w:rsid w:val="0021456D"/>
    <w:rsid w:val="00221567"/>
    <w:rsid w:val="00224B2A"/>
    <w:rsid w:val="00226CE1"/>
    <w:rsid w:val="00231562"/>
    <w:rsid w:val="00232FB1"/>
    <w:rsid w:val="00251FC7"/>
    <w:rsid w:val="00253FFB"/>
    <w:rsid w:val="00277A24"/>
    <w:rsid w:val="00290CA1"/>
    <w:rsid w:val="00292242"/>
    <w:rsid w:val="00293087"/>
    <w:rsid w:val="00296D4F"/>
    <w:rsid w:val="002A10B4"/>
    <w:rsid w:val="002A5BB0"/>
    <w:rsid w:val="002A6152"/>
    <w:rsid w:val="002B09B9"/>
    <w:rsid w:val="002B1080"/>
    <w:rsid w:val="002B1D84"/>
    <w:rsid w:val="002C2D17"/>
    <w:rsid w:val="002D3D62"/>
    <w:rsid w:val="002D5AD6"/>
    <w:rsid w:val="002D5EF9"/>
    <w:rsid w:val="002E1988"/>
    <w:rsid w:val="002E74F6"/>
    <w:rsid w:val="002E7640"/>
    <w:rsid w:val="002F46EC"/>
    <w:rsid w:val="002F53BC"/>
    <w:rsid w:val="002F5652"/>
    <w:rsid w:val="002F5B26"/>
    <w:rsid w:val="00301E97"/>
    <w:rsid w:val="00303692"/>
    <w:rsid w:val="003062D9"/>
    <w:rsid w:val="00307403"/>
    <w:rsid w:val="0030769B"/>
    <w:rsid w:val="00310BF3"/>
    <w:rsid w:val="0031423B"/>
    <w:rsid w:val="00327F92"/>
    <w:rsid w:val="00331AFA"/>
    <w:rsid w:val="00340A4B"/>
    <w:rsid w:val="00351E23"/>
    <w:rsid w:val="00353C24"/>
    <w:rsid w:val="00365EC4"/>
    <w:rsid w:val="003676B5"/>
    <w:rsid w:val="00367C39"/>
    <w:rsid w:val="003810D6"/>
    <w:rsid w:val="0039138C"/>
    <w:rsid w:val="00392D5F"/>
    <w:rsid w:val="00394193"/>
    <w:rsid w:val="003A0F57"/>
    <w:rsid w:val="003A361D"/>
    <w:rsid w:val="003B6FE5"/>
    <w:rsid w:val="003C4D6E"/>
    <w:rsid w:val="003D61D4"/>
    <w:rsid w:val="003D6877"/>
    <w:rsid w:val="003E76ED"/>
    <w:rsid w:val="003F047B"/>
    <w:rsid w:val="003F4F36"/>
    <w:rsid w:val="003F4F64"/>
    <w:rsid w:val="003F5EC3"/>
    <w:rsid w:val="00400561"/>
    <w:rsid w:val="0040066C"/>
    <w:rsid w:val="00401A46"/>
    <w:rsid w:val="004021E4"/>
    <w:rsid w:val="00404988"/>
    <w:rsid w:val="004052E7"/>
    <w:rsid w:val="004133E9"/>
    <w:rsid w:val="004245AC"/>
    <w:rsid w:val="00426FD8"/>
    <w:rsid w:val="0043203D"/>
    <w:rsid w:val="004328E2"/>
    <w:rsid w:val="004334B0"/>
    <w:rsid w:val="004342DB"/>
    <w:rsid w:val="00435E74"/>
    <w:rsid w:val="00444202"/>
    <w:rsid w:val="00444F85"/>
    <w:rsid w:val="00450682"/>
    <w:rsid w:val="00454F7B"/>
    <w:rsid w:val="00455ABD"/>
    <w:rsid w:val="0045601B"/>
    <w:rsid w:val="00457FA7"/>
    <w:rsid w:val="004645B7"/>
    <w:rsid w:val="004679DD"/>
    <w:rsid w:val="0047292B"/>
    <w:rsid w:val="00473AF7"/>
    <w:rsid w:val="00483018"/>
    <w:rsid w:val="00483404"/>
    <w:rsid w:val="00485507"/>
    <w:rsid w:val="00485A5E"/>
    <w:rsid w:val="00487446"/>
    <w:rsid w:val="00492499"/>
    <w:rsid w:val="00492F34"/>
    <w:rsid w:val="0049792D"/>
    <w:rsid w:val="004A1611"/>
    <w:rsid w:val="004B0E16"/>
    <w:rsid w:val="004B1E02"/>
    <w:rsid w:val="004B2AC4"/>
    <w:rsid w:val="004B4953"/>
    <w:rsid w:val="004B4C0B"/>
    <w:rsid w:val="004B5C4D"/>
    <w:rsid w:val="004B75B2"/>
    <w:rsid w:val="004C0918"/>
    <w:rsid w:val="004C322A"/>
    <w:rsid w:val="004C4258"/>
    <w:rsid w:val="004D06B5"/>
    <w:rsid w:val="004D498F"/>
    <w:rsid w:val="004F707F"/>
    <w:rsid w:val="004F712F"/>
    <w:rsid w:val="00501626"/>
    <w:rsid w:val="005062A6"/>
    <w:rsid w:val="00516B69"/>
    <w:rsid w:val="00520171"/>
    <w:rsid w:val="005203AC"/>
    <w:rsid w:val="00520B7D"/>
    <w:rsid w:val="00521223"/>
    <w:rsid w:val="00523312"/>
    <w:rsid w:val="00523A53"/>
    <w:rsid w:val="00525A94"/>
    <w:rsid w:val="00532551"/>
    <w:rsid w:val="005373FD"/>
    <w:rsid w:val="00542832"/>
    <w:rsid w:val="00545F62"/>
    <w:rsid w:val="005511B0"/>
    <w:rsid w:val="00554701"/>
    <w:rsid w:val="00555E4F"/>
    <w:rsid w:val="005626E8"/>
    <w:rsid w:val="00563810"/>
    <w:rsid w:val="005739E8"/>
    <w:rsid w:val="00573EE9"/>
    <w:rsid w:val="00580DBC"/>
    <w:rsid w:val="005857AF"/>
    <w:rsid w:val="005964D6"/>
    <w:rsid w:val="005A0BAB"/>
    <w:rsid w:val="005A1777"/>
    <w:rsid w:val="005A3375"/>
    <w:rsid w:val="005B6899"/>
    <w:rsid w:val="005C23BB"/>
    <w:rsid w:val="005C6D3B"/>
    <w:rsid w:val="005D0BF5"/>
    <w:rsid w:val="005D3BAD"/>
    <w:rsid w:val="005D5E97"/>
    <w:rsid w:val="005D7DC8"/>
    <w:rsid w:val="005E029B"/>
    <w:rsid w:val="005E1F39"/>
    <w:rsid w:val="005E26E6"/>
    <w:rsid w:val="005E3A3F"/>
    <w:rsid w:val="005E43FD"/>
    <w:rsid w:val="005E53DE"/>
    <w:rsid w:val="005E7109"/>
    <w:rsid w:val="005E74B0"/>
    <w:rsid w:val="005F2B35"/>
    <w:rsid w:val="00602ACC"/>
    <w:rsid w:val="0060397C"/>
    <w:rsid w:val="006044CF"/>
    <w:rsid w:val="00605405"/>
    <w:rsid w:val="006077DD"/>
    <w:rsid w:val="00612906"/>
    <w:rsid w:val="00614BB4"/>
    <w:rsid w:val="00616AA9"/>
    <w:rsid w:val="006236A6"/>
    <w:rsid w:val="00623E3E"/>
    <w:rsid w:val="0063093B"/>
    <w:rsid w:val="00630EE8"/>
    <w:rsid w:val="0063459B"/>
    <w:rsid w:val="00636F29"/>
    <w:rsid w:val="006411CF"/>
    <w:rsid w:val="00642785"/>
    <w:rsid w:val="00642B69"/>
    <w:rsid w:val="00652304"/>
    <w:rsid w:val="0066675A"/>
    <w:rsid w:val="006706B0"/>
    <w:rsid w:val="00670A05"/>
    <w:rsid w:val="00670D60"/>
    <w:rsid w:val="0067199E"/>
    <w:rsid w:val="006810F3"/>
    <w:rsid w:val="00681502"/>
    <w:rsid w:val="00682EFF"/>
    <w:rsid w:val="0068605C"/>
    <w:rsid w:val="006A3258"/>
    <w:rsid w:val="006A46B5"/>
    <w:rsid w:val="006B52AC"/>
    <w:rsid w:val="006B76E9"/>
    <w:rsid w:val="006C37FC"/>
    <w:rsid w:val="006C697E"/>
    <w:rsid w:val="006E0E07"/>
    <w:rsid w:val="006E0E18"/>
    <w:rsid w:val="006E2394"/>
    <w:rsid w:val="006E2D5B"/>
    <w:rsid w:val="006E640F"/>
    <w:rsid w:val="006F71CC"/>
    <w:rsid w:val="00702A99"/>
    <w:rsid w:val="007031BF"/>
    <w:rsid w:val="00705666"/>
    <w:rsid w:val="007118B3"/>
    <w:rsid w:val="00714283"/>
    <w:rsid w:val="00716ACC"/>
    <w:rsid w:val="00720751"/>
    <w:rsid w:val="00721428"/>
    <w:rsid w:val="007216D9"/>
    <w:rsid w:val="0072222F"/>
    <w:rsid w:val="007251DC"/>
    <w:rsid w:val="00732145"/>
    <w:rsid w:val="007331D0"/>
    <w:rsid w:val="0074340A"/>
    <w:rsid w:val="0074535E"/>
    <w:rsid w:val="00746391"/>
    <w:rsid w:val="00746EF4"/>
    <w:rsid w:val="00751901"/>
    <w:rsid w:val="00752E09"/>
    <w:rsid w:val="00755B94"/>
    <w:rsid w:val="007767CC"/>
    <w:rsid w:val="00780237"/>
    <w:rsid w:val="007819D6"/>
    <w:rsid w:val="00785A1C"/>
    <w:rsid w:val="0079220D"/>
    <w:rsid w:val="0079338E"/>
    <w:rsid w:val="00795972"/>
    <w:rsid w:val="00795B34"/>
    <w:rsid w:val="0079767D"/>
    <w:rsid w:val="007A4A0C"/>
    <w:rsid w:val="007B15AE"/>
    <w:rsid w:val="007B59D6"/>
    <w:rsid w:val="007B7379"/>
    <w:rsid w:val="007C0E6D"/>
    <w:rsid w:val="007C2156"/>
    <w:rsid w:val="007C2D82"/>
    <w:rsid w:val="007C3CC8"/>
    <w:rsid w:val="007C43FA"/>
    <w:rsid w:val="007C7231"/>
    <w:rsid w:val="007D2D0A"/>
    <w:rsid w:val="007E3B9F"/>
    <w:rsid w:val="007F06FF"/>
    <w:rsid w:val="007F0B9E"/>
    <w:rsid w:val="007F275B"/>
    <w:rsid w:val="00810CED"/>
    <w:rsid w:val="00816626"/>
    <w:rsid w:val="00816B77"/>
    <w:rsid w:val="008215A2"/>
    <w:rsid w:val="008246E2"/>
    <w:rsid w:val="00825390"/>
    <w:rsid w:val="00827A4F"/>
    <w:rsid w:val="00836B2D"/>
    <w:rsid w:val="008404BE"/>
    <w:rsid w:val="0084398F"/>
    <w:rsid w:val="008504D8"/>
    <w:rsid w:val="0086339C"/>
    <w:rsid w:val="00863D40"/>
    <w:rsid w:val="008673B2"/>
    <w:rsid w:val="00870B68"/>
    <w:rsid w:val="00874BB4"/>
    <w:rsid w:val="008802D5"/>
    <w:rsid w:val="00880A58"/>
    <w:rsid w:val="00882C29"/>
    <w:rsid w:val="00884547"/>
    <w:rsid w:val="00896D4D"/>
    <w:rsid w:val="008978FC"/>
    <w:rsid w:val="008A320B"/>
    <w:rsid w:val="008B5554"/>
    <w:rsid w:val="008C01E9"/>
    <w:rsid w:val="008C128F"/>
    <w:rsid w:val="008C5681"/>
    <w:rsid w:val="008C6D7A"/>
    <w:rsid w:val="008D0964"/>
    <w:rsid w:val="008D7847"/>
    <w:rsid w:val="008E1A42"/>
    <w:rsid w:val="008E53C5"/>
    <w:rsid w:val="008E6FB5"/>
    <w:rsid w:val="008E710D"/>
    <w:rsid w:val="008F25CC"/>
    <w:rsid w:val="008F2D53"/>
    <w:rsid w:val="009005D5"/>
    <w:rsid w:val="00904BB3"/>
    <w:rsid w:val="009053E6"/>
    <w:rsid w:val="00911220"/>
    <w:rsid w:val="00911C2A"/>
    <w:rsid w:val="00911D36"/>
    <w:rsid w:val="00912A18"/>
    <w:rsid w:val="00912B2B"/>
    <w:rsid w:val="00927B1F"/>
    <w:rsid w:val="00930523"/>
    <w:rsid w:val="00932DA7"/>
    <w:rsid w:val="00940313"/>
    <w:rsid w:val="0094491C"/>
    <w:rsid w:val="00946D0B"/>
    <w:rsid w:val="00947E3D"/>
    <w:rsid w:val="00951D8F"/>
    <w:rsid w:val="009544E3"/>
    <w:rsid w:val="009613BF"/>
    <w:rsid w:val="0096627D"/>
    <w:rsid w:val="009710CE"/>
    <w:rsid w:val="00972221"/>
    <w:rsid w:val="00976342"/>
    <w:rsid w:val="009763F3"/>
    <w:rsid w:val="00981701"/>
    <w:rsid w:val="00983614"/>
    <w:rsid w:val="0099394A"/>
    <w:rsid w:val="009A1D6C"/>
    <w:rsid w:val="009A4B4F"/>
    <w:rsid w:val="009A50E8"/>
    <w:rsid w:val="009B0749"/>
    <w:rsid w:val="009B10E9"/>
    <w:rsid w:val="009C0496"/>
    <w:rsid w:val="009C1CF6"/>
    <w:rsid w:val="009C40E9"/>
    <w:rsid w:val="009E1063"/>
    <w:rsid w:val="009E1F16"/>
    <w:rsid w:val="009E54BF"/>
    <w:rsid w:val="009E5635"/>
    <w:rsid w:val="009F0015"/>
    <w:rsid w:val="00A14440"/>
    <w:rsid w:val="00A25EB3"/>
    <w:rsid w:val="00A33603"/>
    <w:rsid w:val="00A348D3"/>
    <w:rsid w:val="00A407FF"/>
    <w:rsid w:val="00A41220"/>
    <w:rsid w:val="00A416B2"/>
    <w:rsid w:val="00A44973"/>
    <w:rsid w:val="00A47A2C"/>
    <w:rsid w:val="00A52FC4"/>
    <w:rsid w:val="00A54479"/>
    <w:rsid w:val="00A60601"/>
    <w:rsid w:val="00A65587"/>
    <w:rsid w:val="00A65683"/>
    <w:rsid w:val="00A74E4D"/>
    <w:rsid w:val="00A75FB3"/>
    <w:rsid w:val="00A847D8"/>
    <w:rsid w:val="00A8698C"/>
    <w:rsid w:val="00A927BB"/>
    <w:rsid w:val="00A961BB"/>
    <w:rsid w:val="00AA1E44"/>
    <w:rsid w:val="00AB434C"/>
    <w:rsid w:val="00AB4F20"/>
    <w:rsid w:val="00AC013C"/>
    <w:rsid w:val="00AC45E9"/>
    <w:rsid w:val="00AD0972"/>
    <w:rsid w:val="00AD3D1E"/>
    <w:rsid w:val="00AD6349"/>
    <w:rsid w:val="00AE0A53"/>
    <w:rsid w:val="00AE7188"/>
    <w:rsid w:val="00AF3597"/>
    <w:rsid w:val="00AF582A"/>
    <w:rsid w:val="00AF696B"/>
    <w:rsid w:val="00AF6D6B"/>
    <w:rsid w:val="00AF793D"/>
    <w:rsid w:val="00AF7D36"/>
    <w:rsid w:val="00B00CE0"/>
    <w:rsid w:val="00B01062"/>
    <w:rsid w:val="00B0191B"/>
    <w:rsid w:val="00B01A25"/>
    <w:rsid w:val="00B043F8"/>
    <w:rsid w:val="00B04960"/>
    <w:rsid w:val="00B0746A"/>
    <w:rsid w:val="00B100BE"/>
    <w:rsid w:val="00B11AB8"/>
    <w:rsid w:val="00B1319A"/>
    <w:rsid w:val="00B14742"/>
    <w:rsid w:val="00B1723F"/>
    <w:rsid w:val="00B551B2"/>
    <w:rsid w:val="00B5565C"/>
    <w:rsid w:val="00B62DE2"/>
    <w:rsid w:val="00B63682"/>
    <w:rsid w:val="00B70194"/>
    <w:rsid w:val="00B80176"/>
    <w:rsid w:val="00B84C62"/>
    <w:rsid w:val="00B84E5E"/>
    <w:rsid w:val="00B87BC6"/>
    <w:rsid w:val="00B93FCE"/>
    <w:rsid w:val="00B951C5"/>
    <w:rsid w:val="00BA16A5"/>
    <w:rsid w:val="00BA71D6"/>
    <w:rsid w:val="00BB3A39"/>
    <w:rsid w:val="00BB70FA"/>
    <w:rsid w:val="00BC04E1"/>
    <w:rsid w:val="00BC3647"/>
    <w:rsid w:val="00BE05F3"/>
    <w:rsid w:val="00BE13AC"/>
    <w:rsid w:val="00BE1CF2"/>
    <w:rsid w:val="00BE25AB"/>
    <w:rsid w:val="00BE5D6A"/>
    <w:rsid w:val="00C00F73"/>
    <w:rsid w:val="00C0589F"/>
    <w:rsid w:val="00C071A1"/>
    <w:rsid w:val="00C11EB0"/>
    <w:rsid w:val="00C12725"/>
    <w:rsid w:val="00C17505"/>
    <w:rsid w:val="00C23F73"/>
    <w:rsid w:val="00C2409E"/>
    <w:rsid w:val="00C2629B"/>
    <w:rsid w:val="00C34727"/>
    <w:rsid w:val="00C3553A"/>
    <w:rsid w:val="00C431D9"/>
    <w:rsid w:val="00C45973"/>
    <w:rsid w:val="00C51BB7"/>
    <w:rsid w:val="00C562B4"/>
    <w:rsid w:val="00C56EFD"/>
    <w:rsid w:val="00C57253"/>
    <w:rsid w:val="00C613DB"/>
    <w:rsid w:val="00C7244C"/>
    <w:rsid w:val="00C737C7"/>
    <w:rsid w:val="00C73968"/>
    <w:rsid w:val="00C74889"/>
    <w:rsid w:val="00C75090"/>
    <w:rsid w:val="00C80A9D"/>
    <w:rsid w:val="00C8383D"/>
    <w:rsid w:val="00CA3B5D"/>
    <w:rsid w:val="00CA3C8E"/>
    <w:rsid w:val="00CA4E0E"/>
    <w:rsid w:val="00CA6E19"/>
    <w:rsid w:val="00CB0220"/>
    <w:rsid w:val="00CC1DE3"/>
    <w:rsid w:val="00CC444F"/>
    <w:rsid w:val="00CD68F1"/>
    <w:rsid w:val="00CE7ECA"/>
    <w:rsid w:val="00CF10D2"/>
    <w:rsid w:val="00CF30DA"/>
    <w:rsid w:val="00D01677"/>
    <w:rsid w:val="00D01863"/>
    <w:rsid w:val="00D0294D"/>
    <w:rsid w:val="00D07DE5"/>
    <w:rsid w:val="00D10833"/>
    <w:rsid w:val="00D118E2"/>
    <w:rsid w:val="00D1271A"/>
    <w:rsid w:val="00D16221"/>
    <w:rsid w:val="00D1766B"/>
    <w:rsid w:val="00D2075C"/>
    <w:rsid w:val="00D23404"/>
    <w:rsid w:val="00D240FD"/>
    <w:rsid w:val="00D2539F"/>
    <w:rsid w:val="00D26A13"/>
    <w:rsid w:val="00D31A2A"/>
    <w:rsid w:val="00D31F1B"/>
    <w:rsid w:val="00D37091"/>
    <w:rsid w:val="00D400FF"/>
    <w:rsid w:val="00D545B1"/>
    <w:rsid w:val="00D55538"/>
    <w:rsid w:val="00D57E3F"/>
    <w:rsid w:val="00D63B6B"/>
    <w:rsid w:val="00D67558"/>
    <w:rsid w:val="00D750D3"/>
    <w:rsid w:val="00D8334C"/>
    <w:rsid w:val="00D87051"/>
    <w:rsid w:val="00DA2961"/>
    <w:rsid w:val="00DB27CF"/>
    <w:rsid w:val="00DB407B"/>
    <w:rsid w:val="00DC0BCB"/>
    <w:rsid w:val="00DC18AE"/>
    <w:rsid w:val="00DC3952"/>
    <w:rsid w:val="00DC638F"/>
    <w:rsid w:val="00DD461B"/>
    <w:rsid w:val="00DD7CE7"/>
    <w:rsid w:val="00DD7FD3"/>
    <w:rsid w:val="00DE221B"/>
    <w:rsid w:val="00DF2618"/>
    <w:rsid w:val="00DF370F"/>
    <w:rsid w:val="00E06341"/>
    <w:rsid w:val="00E1600F"/>
    <w:rsid w:val="00E31140"/>
    <w:rsid w:val="00E3405D"/>
    <w:rsid w:val="00E453CA"/>
    <w:rsid w:val="00E46B8B"/>
    <w:rsid w:val="00E46E65"/>
    <w:rsid w:val="00E50AAA"/>
    <w:rsid w:val="00E53CC4"/>
    <w:rsid w:val="00E5527F"/>
    <w:rsid w:val="00E56345"/>
    <w:rsid w:val="00E6236D"/>
    <w:rsid w:val="00E67E59"/>
    <w:rsid w:val="00E71181"/>
    <w:rsid w:val="00E805D9"/>
    <w:rsid w:val="00E82EEC"/>
    <w:rsid w:val="00E83B7B"/>
    <w:rsid w:val="00E877C4"/>
    <w:rsid w:val="00E972AD"/>
    <w:rsid w:val="00EA0714"/>
    <w:rsid w:val="00EB1E1B"/>
    <w:rsid w:val="00EB3DBB"/>
    <w:rsid w:val="00EB3E5D"/>
    <w:rsid w:val="00EC184D"/>
    <w:rsid w:val="00EC5902"/>
    <w:rsid w:val="00ED338D"/>
    <w:rsid w:val="00ED4857"/>
    <w:rsid w:val="00ED5FD2"/>
    <w:rsid w:val="00ED6DD3"/>
    <w:rsid w:val="00EE2480"/>
    <w:rsid w:val="00EE2DC2"/>
    <w:rsid w:val="00EE5080"/>
    <w:rsid w:val="00EF207C"/>
    <w:rsid w:val="00EF24B6"/>
    <w:rsid w:val="00EF3843"/>
    <w:rsid w:val="00EF52D2"/>
    <w:rsid w:val="00F14C3E"/>
    <w:rsid w:val="00F15F0F"/>
    <w:rsid w:val="00F175E6"/>
    <w:rsid w:val="00F236C9"/>
    <w:rsid w:val="00F253C3"/>
    <w:rsid w:val="00F30BBB"/>
    <w:rsid w:val="00F32FD0"/>
    <w:rsid w:val="00F362A7"/>
    <w:rsid w:val="00F379F8"/>
    <w:rsid w:val="00F4198A"/>
    <w:rsid w:val="00F43A05"/>
    <w:rsid w:val="00F57CA8"/>
    <w:rsid w:val="00F61A27"/>
    <w:rsid w:val="00F62A50"/>
    <w:rsid w:val="00F64643"/>
    <w:rsid w:val="00F73E0D"/>
    <w:rsid w:val="00F7442A"/>
    <w:rsid w:val="00F83150"/>
    <w:rsid w:val="00F85120"/>
    <w:rsid w:val="00F85761"/>
    <w:rsid w:val="00F86162"/>
    <w:rsid w:val="00F8624D"/>
    <w:rsid w:val="00F87E93"/>
    <w:rsid w:val="00F94EBE"/>
    <w:rsid w:val="00F961C9"/>
    <w:rsid w:val="00FA4059"/>
    <w:rsid w:val="00FB21A3"/>
    <w:rsid w:val="00FB228C"/>
    <w:rsid w:val="00FB759B"/>
    <w:rsid w:val="00FC7713"/>
    <w:rsid w:val="00FD3A8B"/>
    <w:rsid w:val="00FD3FF7"/>
    <w:rsid w:val="00FD7AB4"/>
    <w:rsid w:val="00FE55D1"/>
    <w:rsid w:val="00FE781C"/>
    <w:rsid w:val="00FF7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4">
    <w:name w:val="Normal"/>
    <w:qFormat/>
    <w:rsid w:val="00755B94"/>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4"/>
    <w:next w:val="a4"/>
    <w:autoRedefine/>
    <w:qFormat/>
    <w:rsid w:val="002F46EC"/>
    <w:pPr>
      <w:keepNext/>
      <w:tabs>
        <w:tab w:val="num" w:pos="432"/>
        <w:tab w:val="left" w:pos="851"/>
        <w:tab w:val="left" w:pos="993"/>
        <w:tab w:val="left" w:pos="2127"/>
      </w:tabs>
      <w:spacing w:before="240" w:after="360"/>
      <w:jc w:val="center"/>
      <w:outlineLvl w:val="0"/>
    </w:pPr>
    <w:rPr>
      <w:b/>
      <w:bCs/>
      <w:caps/>
      <w:szCs w:val="28"/>
      <w:lang w:val="en-US"/>
    </w:rPr>
  </w:style>
  <w:style w:type="paragraph" w:styleId="2">
    <w:name w:val="heading 2"/>
    <w:aliases w:val=" Знак2, Знак2 Знак Знак Знак, Знак2 Знак1,Знак2 Знак,Статьи0"/>
    <w:basedOn w:val="a4"/>
    <w:next w:val="a4"/>
    <w:link w:val="20"/>
    <w:autoRedefine/>
    <w:uiPriority w:val="99"/>
    <w:unhideWhenUsed/>
    <w:qFormat/>
    <w:rsid w:val="001271B0"/>
    <w:pPr>
      <w:keepNext/>
      <w:keepLines/>
      <w:spacing w:before="240" w:after="360"/>
      <w:jc w:val="center"/>
      <w:outlineLvl w:val="1"/>
    </w:pPr>
    <w:rPr>
      <w:rFonts w:cs="Times New Roman"/>
      <w:b/>
    </w:rPr>
  </w:style>
  <w:style w:type="paragraph" w:styleId="3">
    <w:name w:val="heading 3"/>
    <w:aliases w:val=" Знак, Знак3, Знак3 Знак Знак Знак,Знак3 Знак"/>
    <w:basedOn w:val="a4"/>
    <w:next w:val="a4"/>
    <w:link w:val="30"/>
    <w:autoRedefine/>
    <w:uiPriority w:val="99"/>
    <w:unhideWhenUsed/>
    <w:qFormat/>
    <w:rsid w:val="00AF3597"/>
    <w:pPr>
      <w:keepNext/>
      <w:spacing w:before="360" w:after="120"/>
      <w:jc w:val="center"/>
      <w:outlineLvl w:val="2"/>
    </w:pPr>
    <w:rPr>
      <w:rFonts w:cs="Times New Roman"/>
      <w:b/>
      <w:bCs/>
      <w:szCs w:val="26"/>
    </w:rPr>
  </w:style>
  <w:style w:type="paragraph" w:styleId="4">
    <w:name w:val="heading 4"/>
    <w:basedOn w:val="a4"/>
    <w:next w:val="a4"/>
    <w:link w:val="40"/>
    <w:uiPriority w:val="99"/>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4"/>
    <w:next w:val="a4"/>
    <w:link w:val="50"/>
    <w:uiPriority w:val="9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4"/>
    <w:next w:val="a4"/>
    <w:link w:val="60"/>
    <w:uiPriority w:val="99"/>
    <w:qFormat/>
    <w:rsid w:val="00C737C7"/>
    <w:pPr>
      <w:suppressAutoHyphens w:val="0"/>
      <w:spacing w:before="240" w:after="60"/>
      <w:ind w:firstLine="567"/>
      <w:outlineLvl w:val="5"/>
    </w:pPr>
    <w:rPr>
      <w:rFonts w:cs="Times New Roman"/>
      <w:b/>
      <w:bCs/>
      <w:sz w:val="22"/>
      <w:szCs w:val="22"/>
      <w:lang w:eastAsia="ru-RU"/>
    </w:rPr>
  </w:style>
  <w:style w:type="paragraph" w:styleId="7">
    <w:name w:val="heading 7"/>
    <w:aliases w:val="Заголовок x.x"/>
    <w:basedOn w:val="a4"/>
    <w:next w:val="a4"/>
    <w:link w:val="70"/>
    <w:qFormat/>
    <w:rsid w:val="006411CF"/>
    <w:pPr>
      <w:suppressAutoHyphens w:val="0"/>
      <w:spacing w:before="240" w:after="120"/>
      <w:jc w:val="right"/>
      <w:outlineLvl w:val="6"/>
    </w:pPr>
    <w:rPr>
      <w:rFonts w:cs="Times New Roman"/>
      <w:lang w:eastAsia="ru-RU"/>
    </w:rPr>
  </w:style>
  <w:style w:type="paragraph" w:styleId="8">
    <w:name w:val="heading 8"/>
    <w:basedOn w:val="a4"/>
    <w:next w:val="a4"/>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4"/>
    <w:next w:val="a4"/>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
    <w:basedOn w:val="a5"/>
    <w:link w:val="2"/>
    <w:uiPriority w:val="99"/>
    <w:rsid w:val="001271B0"/>
    <w:rPr>
      <w:b/>
      <w:sz w:val="24"/>
      <w:szCs w:val="24"/>
      <w:lang w:eastAsia="ar-SA"/>
    </w:rPr>
  </w:style>
  <w:style w:type="character" w:customStyle="1" w:styleId="30">
    <w:name w:val="Заголовок 3 Знак"/>
    <w:aliases w:val=" Знак Знак, Знак3 Знак, Знак3 Знак Знак Знак Знак,Знак3 Знак Знак"/>
    <w:link w:val="3"/>
    <w:uiPriority w:val="99"/>
    <w:rsid w:val="00AF3597"/>
    <w:rPr>
      <w:b/>
      <w:bCs/>
      <w:sz w:val="24"/>
      <w:szCs w:val="26"/>
      <w:lang w:eastAsia="ar-SA"/>
    </w:rPr>
  </w:style>
  <w:style w:type="character" w:customStyle="1" w:styleId="40">
    <w:name w:val="Заголовок 4 Знак"/>
    <w:basedOn w:val="a5"/>
    <w:link w:val="4"/>
    <w:uiPriority w:val="99"/>
    <w:rsid w:val="002D3D62"/>
    <w:rPr>
      <w:rFonts w:ascii="Cambria" w:hAnsi="Cambria"/>
      <w:b/>
      <w:bCs/>
      <w:i/>
      <w:iCs/>
      <w:color w:val="4F81BD"/>
      <w:sz w:val="24"/>
      <w:szCs w:val="24"/>
    </w:rPr>
  </w:style>
  <w:style w:type="character" w:customStyle="1" w:styleId="50">
    <w:name w:val="Заголовок 5 Знак"/>
    <w:basedOn w:val="a5"/>
    <w:link w:val="5"/>
    <w:uiPriority w:val="99"/>
    <w:rsid w:val="002D3D62"/>
    <w:rPr>
      <w:rFonts w:ascii="Cambria" w:hAnsi="Cambria"/>
      <w:color w:val="243F60"/>
      <w:sz w:val="24"/>
      <w:szCs w:val="24"/>
    </w:rPr>
  </w:style>
  <w:style w:type="character" w:customStyle="1" w:styleId="80">
    <w:name w:val="Заголовок 8 Знак"/>
    <w:basedOn w:val="a5"/>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8">
    <w:name w:val="Верхний колонтитул Знак"/>
    <w:aliases w:val="ВерхКолонтитул Знак, Знак Знак3, Знак10 Знак,Знак10 Знак,ВерхКолонтитул Знак1,ВерхКолонтитул Знак Знак"/>
    <w:uiPriority w:val="99"/>
    <w:rsid w:val="004F712F"/>
    <w:rPr>
      <w:rFonts w:ascii="Times New Roman" w:eastAsia="Times New Roman" w:hAnsi="Times New Roman"/>
      <w:sz w:val="24"/>
      <w:szCs w:val="24"/>
    </w:rPr>
  </w:style>
  <w:style w:type="character" w:customStyle="1" w:styleId="a9">
    <w:name w:val="Нижний колонтитул Знак"/>
    <w:aliases w:val=" Знак Знак2, Знак12 Знак,Знак12 Знак"/>
    <w:rsid w:val="004F712F"/>
    <w:rPr>
      <w:rFonts w:ascii="Times New Roman" w:eastAsia="Times New Roman" w:hAnsi="Times New Roman"/>
      <w:sz w:val="24"/>
      <w:szCs w:val="24"/>
    </w:rPr>
  </w:style>
  <w:style w:type="character" w:customStyle="1" w:styleId="aa">
    <w:name w:val="Текст выноски Знак"/>
    <w:uiPriority w:val="99"/>
    <w:rsid w:val="004F712F"/>
    <w:rPr>
      <w:rFonts w:ascii="Tahoma" w:eastAsia="Times New Roman" w:hAnsi="Tahoma" w:cs="Tahoma"/>
      <w:sz w:val="16"/>
      <w:szCs w:val="16"/>
    </w:rPr>
  </w:style>
  <w:style w:type="character" w:styleId="ab">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uiPriority w:val="99"/>
    <w:rsid w:val="004F712F"/>
    <w:rPr>
      <w:rFonts w:ascii="Times New Roman" w:eastAsia="Times New Roman" w:hAnsi="Times New Roman"/>
      <w:b/>
      <w:bCs/>
      <w:sz w:val="28"/>
      <w:szCs w:val="28"/>
      <w:lang w:val="en-US"/>
    </w:rPr>
  </w:style>
  <w:style w:type="paragraph" w:customStyle="1" w:styleId="ac">
    <w:name w:val="Заголовок"/>
    <w:basedOn w:val="a4"/>
    <w:next w:val="ad"/>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e"/>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5"/>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4">
    <w:name w:val="Название1"/>
    <w:basedOn w:val="a4"/>
    <w:rsid w:val="004F712F"/>
    <w:pPr>
      <w:suppressLineNumbers/>
      <w:spacing w:before="120" w:after="120"/>
    </w:pPr>
    <w:rPr>
      <w:rFonts w:ascii="Arial" w:hAnsi="Arial" w:cs="Tahoma"/>
      <w:i/>
      <w:iCs/>
      <w:sz w:val="20"/>
    </w:rPr>
  </w:style>
  <w:style w:type="paragraph" w:customStyle="1" w:styleId="15">
    <w:name w:val="Указатель1"/>
    <w:basedOn w:val="a4"/>
    <w:rsid w:val="004F712F"/>
    <w:pPr>
      <w:suppressLineNumbers/>
    </w:pPr>
    <w:rPr>
      <w:rFonts w:ascii="Arial" w:hAnsi="Arial" w:cs="Tahoma"/>
    </w:rPr>
  </w:style>
  <w:style w:type="paragraph" w:styleId="af1">
    <w:name w:val="List Paragraph"/>
    <w:aliases w:val="Обычный текст,Bullet List,FooterText,numbered"/>
    <w:basedOn w:val="a4"/>
    <w:link w:val="af2"/>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4"/>
    <w:uiPriority w:val="99"/>
    <w:rsid w:val="004F712F"/>
    <w:pPr>
      <w:tabs>
        <w:tab w:val="center" w:pos="4677"/>
        <w:tab w:val="right" w:pos="9355"/>
      </w:tabs>
    </w:pPr>
  </w:style>
  <w:style w:type="paragraph" w:styleId="af4">
    <w:name w:val="footer"/>
    <w:aliases w:val=" Знак6, Знак12,Знак12"/>
    <w:basedOn w:val="a4"/>
    <w:rsid w:val="004F712F"/>
    <w:pPr>
      <w:tabs>
        <w:tab w:val="center" w:pos="4677"/>
        <w:tab w:val="right" w:pos="9355"/>
      </w:tabs>
    </w:pPr>
  </w:style>
  <w:style w:type="paragraph" w:styleId="af5">
    <w:name w:val="Balloon Text"/>
    <w:aliases w:val=" Знак5"/>
    <w:basedOn w:val="a4"/>
    <w:uiPriority w:val="99"/>
    <w:rsid w:val="004F712F"/>
    <w:rPr>
      <w:rFonts w:ascii="Tahoma" w:hAnsi="Tahoma" w:cs="Tahoma"/>
      <w:sz w:val="16"/>
      <w:szCs w:val="16"/>
    </w:rPr>
  </w:style>
  <w:style w:type="paragraph" w:customStyle="1" w:styleId="bodytext">
    <w:name w:val="bodytext"/>
    <w:basedOn w:val="a4"/>
    <w:rsid w:val="004F712F"/>
    <w:pPr>
      <w:spacing w:before="150" w:after="150"/>
    </w:pPr>
    <w:rPr>
      <w:rFonts w:ascii="Tahoma" w:hAnsi="Tahoma" w:cs="Tahoma"/>
      <w:sz w:val="18"/>
      <w:szCs w:val="18"/>
    </w:rPr>
  </w:style>
  <w:style w:type="paragraph" w:customStyle="1" w:styleId="210">
    <w:name w:val="Основной текст с отступом 21"/>
    <w:basedOn w:val="a4"/>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4"/>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w:basedOn w:val="a4"/>
    <w:next w:val="a4"/>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w:link w:val="af8"/>
    <w:rsid w:val="00927B1F"/>
    <w:rPr>
      <w:rFonts w:ascii="Cambria" w:eastAsia="Times New Roman" w:hAnsi="Cambria" w:cs="Times New Roman"/>
      <w:b/>
      <w:bCs/>
      <w:kern w:val="28"/>
      <w:sz w:val="32"/>
      <w:szCs w:val="32"/>
      <w:lang w:eastAsia="ar-SA"/>
    </w:rPr>
  </w:style>
  <w:style w:type="character" w:styleId="afa">
    <w:name w:val="Hyperlink"/>
    <w:unhideWhenUsed/>
    <w:rsid w:val="00B84C62"/>
    <w:rPr>
      <w:color w:val="0000FF"/>
      <w:u w:val="single"/>
    </w:rPr>
  </w:style>
  <w:style w:type="character" w:customStyle="1" w:styleId="header-user-name">
    <w:name w:val="header-user-name"/>
    <w:rsid w:val="009E5635"/>
  </w:style>
  <w:style w:type="paragraph" w:customStyle="1" w:styleId="p10">
    <w:name w:val="p10"/>
    <w:basedOn w:val="a4"/>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4"/>
    <w:rsid w:val="00C071A1"/>
    <w:pPr>
      <w:suppressAutoHyphens w:val="0"/>
      <w:spacing w:before="100" w:beforeAutospacing="1" w:after="100" w:afterAutospacing="1"/>
    </w:pPr>
    <w:rPr>
      <w:rFonts w:cs="Times New Roman"/>
      <w:lang w:eastAsia="ru-RU"/>
    </w:rPr>
  </w:style>
  <w:style w:type="table" w:styleId="afb">
    <w:name w:val="Table Grid"/>
    <w:basedOn w:val="a6"/>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6">
    <w:name w:val="Обычный1"/>
    <w:link w:val="Normal"/>
    <w:rsid w:val="00A927BB"/>
    <w:pPr>
      <w:spacing w:before="100" w:after="100"/>
    </w:pPr>
    <w:rPr>
      <w:snapToGrid w:val="0"/>
      <w:sz w:val="24"/>
    </w:rPr>
  </w:style>
  <w:style w:type="character" w:customStyle="1" w:styleId="Normal">
    <w:name w:val="Normal Знак"/>
    <w:link w:val="16"/>
    <w:rsid w:val="00A927BB"/>
    <w:rPr>
      <w:snapToGrid w:val="0"/>
      <w:sz w:val="24"/>
    </w:rPr>
  </w:style>
  <w:style w:type="character" w:customStyle="1" w:styleId="22">
    <w:name w:val="Основной текст (2)"/>
    <w:basedOn w:val="a5"/>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4"/>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5"/>
    <w:link w:val="23"/>
    <w:rsid w:val="005D3BAD"/>
    <w:rPr>
      <w:rFonts w:cs="Calibri"/>
      <w:sz w:val="24"/>
      <w:szCs w:val="24"/>
      <w:lang w:eastAsia="ar-SA"/>
    </w:rPr>
  </w:style>
  <w:style w:type="paragraph" w:styleId="25">
    <w:name w:val="toc 2"/>
    <w:basedOn w:val="a4"/>
    <w:next w:val="a4"/>
    <w:autoRedefine/>
    <w:uiPriority w:val="39"/>
    <w:rsid w:val="002F46EC"/>
    <w:pPr>
      <w:spacing w:before="120"/>
      <w:ind w:left="240"/>
    </w:pPr>
    <w:rPr>
      <w:b/>
      <w:bCs/>
      <w:szCs w:val="22"/>
    </w:rPr>
  </w:style>
  <w:style w:type="paragraph" w:styleId="afd">
    <w:name w:val="Normal (Web)"/>
    <w:aliases w:val="Обычный (Web)1"/>
    <w:basedOn w:val="a4"/>
    <w:uiPriority w:val="99"/>
    <w:rsid w:val="005D3BAD"/>
    <w:pPr>
      <w:suppressAutoHyphens w:val="0"/>
      <w:spacing w:before="100" w:beforeAutospacing="1" w:after="100" w:afterAutospacing="1"/>
    </w:pPr>
    <w:rPr>
      <w:rFonts w:cs="Times New Roman"/>
      <w:lang w:eastAsia="ru-RU"/>
    </w:rPr>
  </w:style>
  <w:style w:type="table" w:customStyle="1" w:styleId="17">
    <w:name w:val="Стиль таблицы1"/>
    <w:basedOn w:val="afb"/>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e">
    <w:name w:val="Основной текст_"/>
    <w:basedOn w:val="a5"/>
    <w:link w:val="18"/>
    <w:rsid w:val="005D3BAD"/>
    <w:rPr>
      <w:sz w:val="27"/>
      <w:szCs w:val="27"/>
      <w:shd w:val="clear" w:color="auto" w:fill="FFFFFF"/>
    </w:rPr>
  </w:style>
  <w:style w:type="paragraph" w:customStyle="1" w:styleId="18">
    <w:name w:val="Основной текст1"/>
    <w:basedOn w:val="a4"/>
    <w:link w:val="afe"/>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5"/>
    <w:rsid w:val="005D3BAD"/>
  </w:style>
  <w:style w:type="paragraph" w:customStyle="1" w:styleId="aff">
    <w:name w:val="Содержимое врезки"/>
    <w:basedOn w:val="ad"/>
    <w:rsid w:val="00670D60"/>
    <w:pPr>
      <w:spacing w:after="0"/>
      <w:jc w:val="center"/>
    </w:pPr>
    <w:rPr>
      <w:rFonts w:cs="Times New Roman"/>
      <w:b/>
      <w:sz w:val="22"/>
    </w:rPr>
  </w:style>
  <w:style w:type="paragraph" w:styleId="26">
    <w:name w:val="Body Text 2"/>
    <w:aliases w:val=" Знак1"/>
    <w:basedOn w:val="a4"/>
    <w:link w:val="27"/>
    <w:unhideWhenUsed/>
    <w:rsid w:val="002D3D62"/>
    <w:pPr>
      <w:spacing w:after="120" w:line="480" w:lineRule="auto"/>
    </w:pPr>
  </w:style>
  <w:style w:type="character" w:customStyle="1" w:styleId="27">
    <w:name w:val="Основной текст 2 Знак"/>
    <w:aliases w:val=" Знак1 Знак"/>
    <w:basedOn w:val="a5"/>
    <w:link w:val="26"/>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1"/>
    <w:rsid w:val="002D3D62"/>
    <w:pPr>
      <w:suppressAutoHyphens w:val="0"/>
    </w:pPr>
    <w:rPr>
      <w:rFonts w:cs="Times New Roman"/>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0"/>
    <w:uiPriority w:val="99"/>
    <w:rsid w:val="002D3D62"/>
  </w:style>
  <w:style w:type="character" w:styleId="aff2">
    <w:name w:val="footnote reference"/>
    <w:aliases w:val="Знак сноски-FN"/>
    <w:basedOn w:val="a5"/>
    <w:rsid w:val="002D3D62"/>
    <w:rPr>
      <w:vertAlign w:val="superscript"/>
    </w:rPr>
  </w:style>
  <w:style w:type="paragraph" w:styleId="31">
    <w:name w:val="Body Text 3"/>
    <w:basedOn w:val="a4"/>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5"/>
    <w:link w:val="31"/>
    <w:rsid w:val="002D3D62"/>
    <w:rPr>
      <w:sz w:val="16"/>
      <w:szCs w:val="16"/>
    </w:rPr>
  </w:style>
  <w:style w:type="paragraph" w:styleId="aff3">
    <w:name w:val="Plain Text"/>
    <w:basedOn w:val="a4"/>
    <w:link w:val="aff4"/>
    <w:rsid w:val="002D3D62"/>
    <w:pPr>
      <w:suppressAutoHyphens w:val="0"/>
    </w:pPr>
    <w:rPr>
      <w:rFonts w:ascii="Courier New" w:hAnsi="Courier New" w:cs="Courier New"/>
      <w:sz w:val="20"/>
      <w:szCs w:val="20"/>
      <w:lang w:eastAsia="ru-RU"/>
    </w:rPr>
  </w:style>
  <w:style w:type="character" w:customStyle="1" w:styleId="aff4">
    <w:name w:val="Текст Знак"/>
    <w:basedOn w:val="a5"/>
    <w:link w:val="aff3"/>
    <w:rsid w:val="002D3D62"/>
    <w:rPr>
      <w:rFonts w:ascii="Courier New" w:hAnsi="Courier New" w:cs="Courier New"/>
    </w:rPr>
  </w:style>
  <w:style w:type="character" w:customStyle="1" w:styleId="aff5">
    <w:name w:val="Основной текст с отступом Знак"/>
    <w:basedOn w:val="a5"/>
    <w:link w:val="aff6"/>
    <w:rsid w:val="002D3D62"/>
    <w:rPr>
      <w:sz w:val="24"/>
      <w:szCs w:val="24"/>
    </w:rPr>
  </w:style>
  <w:style w:type="paragraph" w:styleId="aff6">
    <w:name w:val="Body Text Indent"/>
    <w:basedOn w:val="a4"/>
    <w:link w:val="aff5"/>
    <w:rsid w:val="002D3D62"/>
    <w:pPr>
      <w:suppressAutoHyphens w:val="0"/>
      <w:spacing w:after="120"/>
      <w:ind w:left="283"/>
    </w:pPr>
    <w:rPr>
      <w:rFonts w:cs="Times New Roman"/>
      <w:lang w:eastAsia="ru-RU"/>
    </w:rPr>
  </w:style>
  <w:style w:type="character" w:customStyle="1" w:styleId="19">
    <w:name w:val="Основной текст с отступом Знак1"/>
    <w:basedOn w:val="a5"/>
    <w:uiPriority w:val="99"/>
    <w:semiHidden/>
    <w:rsid w:val="002D3D62"/>
    <w:rPr>
      <w:rFonts w:cs="Calibri"/>
      <w:sz w:val="24"/>
      <w:szCs w:val="24"/>
      <w:lang w:eastAsia="ar-SA"/>
    </w:rPr>
  </w:style>
  <w:style w:type="paragraph" w:styleId="aff7">
    <w:name w:val="No Spacing"/>
    <w:aliases w:val="2 стиль"/>
    <w:link w:val="aff8"/>
    <w:uiPriority w:val="1"/>
    <w:qFormat/>
    <w:rsid w:val="002D3D62"/>
    <w:pPr>
      <w:widowControl w:val="0"/>
      <w:suppressAutoHyphens/>
    </w:pPr>
    <w:rPr>
      <w:rFonts w:ascii="Arial" w:eastAsia="Arial Unicode MS" w:hAnsi="Arial"/>
      <w:kern w:val="1"/>
      <w:szCs w:val="24"/>
    </w:rPr>
  </w:style>
  <w:style w:type="character" w:customStyle="1" w:styleId="aff9">
    <w:name w:val="Дата Знак"/>
    <w:basedOn w:val="a5"/>
    <w:link w:val="affa"/>
    <w:rsid w:val="002D3D62"/>
    <w:rPr>
      <w:sz w:val="24"/>
    </w:rPr>
  </w:style>
  <w:style w:type="paragraph" w:styleId="affa">
    <w:name w:val="Date"/>
    <w:basedOn w:val="a4"/>
    <w:next w:val="a4"/>
    <w:link w:val="aff9"/>
    <w:rsid w:val="002D3D62"/>
    <w:pPr>
      <w:suppressAutoHyphens w:val="0"/>
      <w:spacing w:after="60"/>
      <w:jc w:val="both"/>
    </w:pPr>
    <w:rPr>
      <w:rFonts w:cs="Times New Roman"/>
      <w:szCs w:val="20"/>
      <w:lang w:eastAsia="ru-RU"/>
    </w:rPr>
  </w:style>
  <w:style w:type="character" w:customStyle="1" w:styleId="1a">
    <w:name w:val="Дата Знак1"/>
    <w:basedOn w:val="a5"/>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b">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5"/>
    <w:link w:val="34"/>
    <w:rsid w:val="002D3D62"/>
    <w:rPr>
      <w:sz w:val="16"/>
      <w:szCs w:val="16"/>
    </w:rPr>
  </w:style>
  <w:style w:type="paragraph" w:styleId="34">
    <w:name w:val="Body Text Indent 3"/>
    <w:basedOn w:val="a4"/>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5"/>
    <w:uiPriority w:val="99"/>
    <w:semiHidden/>
    <w:rsid w:val="002D3D62"/>
    <w:rPr>
      <w:rFonts w:cs="Calibri"/>
      <w:sz w:val="16"/>
      <w:szCs w:val="16"/>
      <w:lang w:eastAsia="ar-SA"/>
    </w:rPr>
  </w:style>
  <w:style w:type="character" w:customStyle="1" w:styleId="HTML">
    <w:name w:val="Стандартный HTML Знак"/>
    <w:basedOn w:val="a5"/>
    <w:link w:val="HTML0"/>
    <w:uiPriority w:val="99"/>
    <w:rsid w:val="002D3D62"/>
    <w:rPr>
      <w:rFonts w:ascii="Courier New" w:hAnsi="Courier New" w:cs="Courier New"/>
    </w:rPr>
  </w:style>
  <w:style w:type="paragraph" w:styleId="HTML0">
    <w:name w:val="HTML Preformatted"/>
    <w:basedOn w:val="a4"/>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5"/>
    <w:uiPriority w:val="99"/>
    <w:semiHidden/>
    <w:rsid w:val="002D3D62"/>
    <w:rPr>
      <w:rFonts w:ascii="Consolas" w:hAnsi="Consolas" w:cs="Calibri"/>
      <w:lang w:eastAsia="ar-SA"/>
    </w:rPr>
  </w:style>
  <w:style w:type="paragraph" w:customStyle="1" w:styleId="ConsPlusTitle">
    <w:name w:val="ConsPlusTitle"/>
    <w:uiPriority w:val="99"/>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4"/>
    <w:rsid w:val="002D3D62"/>
    <w:pPr>
      <w:widowControl w:val="0"/>
      <w:spacing w:after="120"/>
    </w:pPr>
    <w:rPr>
      <w:rFonts w:eastAsia="Lucida Sans Unicode"/>
      <w:kern w:val="1"/>
      <w:sz w:val="16"/>
      <w:szCs w:val="16"/>
    </w:rPr>
  </w:style>
  <w:style w:type="paragraph" w:styleId="1b">
    <w:name w:val="toc 1"/>
    <w:basedOn w:val="a4"/>
    <w:next w:val="a4"/>
    <w:autoRedefine/>
    <w:uiPriority w:val="39"/>
    <w:rsid w:val="002F46EC"/>
    <w:pPr>
      <w:spacing w:before="120"/>
    </w:pPr>
    <w:rPr>
      <w:rFonts w:ascii="Times New Roman Полужирный" w:hAnsi="Times New Roman Полужирный"/>
      <w:b/>
      <w:bCs/>
      <w:iCs/>
      <w:caps/>
    </w:rPr>
  </w:style>
  <w:style w:type="character" w:customStyle="1" w:styleId="postbody1">
    <w:name w:val="postbody1"/>
    <w:basedOn w:val="a5"/>
    <w:rsid w:val="002D3D62"/>
    <w:rPr>
      <w:sz w:val="20"/>
      <w:szCs w:val="20"/>
    </w:rPr>
  </w:style>
  <w:style w:type="paragraph" w:customStyle="1" w:styleId="211">
    <w:name w:val="Основной текст 21"/>
    <w:basedOn w:val="a4"/>
    <w:rsid w:val="002D3D62"/>
    <w:pPr>
      <w:suppressAutoHyphens w:val="0"/>
      <w:ind w:firstLine="567"/>
      <w:jc w:val="both"/>
    </w:pPr>
    <w:rPr>
      <w:rFonts w:cs="Times New Roman"/>
      <w:sz w:val="20"/>
      <w:szCs w:val="20"/>
      <w:lang w:eastAsia="ru-RU"/>
    </w:rPr>
  </w:style>
  <w:style w:type="paragraph" w:customStyle="1" w:styleId="affc">
    <w:name w:val="Вставка"/>
    <w:basedOn w:val="a4"/>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d">
    <w:name w:val="Глава"/>
    <w:basedOn w:val="a4"/>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e">
    <w:name w:val="Знак"/>
    <w:basedOn w:val="a4"/>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4"/>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
    <w:name w:val="Внутренний адрес"/>
    <w:basedOn w:val="a4"/>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4"/>
    <w:rsid w:val="002D3D62"/>
    <w:pPr>
      <w:widowControl w:val="0"/>
      <w:ind w:left="360"/>
    </w:pPr>
    <w:rPr>
      <w:rFonts w:eastAsia="Lucida Sans Unicode" w:cs="Times New Roman"/>
      <w:i/>
      <w:iCs/>
      <w:kern w:val="1"/>
      <w:sz w:val="28"/>
    </w:rPr>
  </w:style>
  <w:style w:type="paragraph" w:customStyle="1" w:styleId="320">
    <w:name w:val="Основной текст 32"/>
    <w:basedOn w:val="a4"/>
    <w:rsid w:val="002D3D62"/>
    <w:pPr>
      <w:widowControl w:val="0"/>
      <w:spacing w:after="120"/>
    </w:pPr>
    <w:rPr>
      <w:rFonts w:eastAsia="Lucida Sans Unicode"/>
      <w:kern w:val="1"/>
      <w:sz w:val="16"/>
      <w:szCs w:val="16"/>
    </w:rPr>
  </w:style>
  <w:style w:type="paragraph" w:customStyle="1" w:styleId="afff0">
    <w:name w:val="Стиль доклада"/>
    <w:basedOn w:val="a4"/>
    <w:rsid w:val="002D3D62"/>
    <w:pPr>
      <w:tabs>
        <w:tab w:val="left" w:pos="709"/>
      </w:tabs>
      <w:suppressAutoHyphens w:val="0"/>
      <w:spacing w:line="360" w:lineRule="auto"/>
      <w:ind w:firstLine="720"/>
      <w:jc w:val="both"/>
    </w:pPr>
    <w:rPr>
      <w:rFonts w:cs="Times New Roman"/>
      <w:sz w:val="28"/>
      <w:szCs w:val="20"/>
      <w:lang w:eastAsia="ru-RU"/>
    </w:rPr>
  </w:style>
  <w:style w:type="character" w:styleId="afff1">
    <w:name w:val="page number"/>
    <w:basedOn w:val="a5"/>
    <w:rsid w:val="002D3D62"/>
  </w:style>
  <w:style w:type="character" w:styleId="afff2">
    <w:name w:val="annotation reference"/>
    <w:basedOn w:val="a5"/>
    <w:semiHidden/>
    <w:unhideWhenUsed/>
    <w:rsid w:val="00751901"/>
    <w:rPr>
      <w:sz w:val="16"/>
      <w:szCs w:val="16"/>
    </w:rPr>
  </w:style>
  <w:style w:type="paragraph" w:styleId="afff3">
    <w:name w:val="annotation text"/>
    <w:basedOn w:val="a4"/>
    <w:link w:val="afff4"/>
    <w:semiHidden/>
    <w:unhideWhenUsed/>
    <w:rsid w:val="00751901"/>
    <w:rPr>
      <w:sz w:val="20"/>
      <w:szCs w:val="20"/>
    </w:rPr>
  </w:style>
  <w:style w:type="character" w:customStyle="1" w:styleId="afff4">
    <w:name w:val="Текст примечания Знак"/>
    <w:basedOn w:val="a5"/>
    <w:link w:val="afff3"/>
    <w:semiHidden/>
    <w:rsid w:val="00751901"/>
    <w:rPr>
      <w:rFonts w:cs="Calibri"/>
      <w:lang w:eastAsia="ar-SA"/>
    </w:rPr>
  </w:style>
  <w:style w:type="paragraph" w:styleId="afff5">
    <w:name w:val="annotation subject"/>
    <w:basedOn w:val="afff3"/>
    <w:next w:val="afff3"/>
    <w:link w:val="afff6"/>
    <w:semiHidden/>
    <w:unhideWhenUsed/>
    <w:rsid w:val="00751901"/>
    <w:rPr>
      <w:b/>
      <w:bCs/>
    </w:rPr>
  </w:style>
  <w:style w:type="character" w:customStyle="1" w:styleId="afff6">
    <w:name w:val="Тема примечания Знак"/>
    <w:basedOn w:val="afff4"/>
    <w:link w:val="afff5"/>
    <w:semiHidden/>
    <w:rsid w:val="00751901"/>
    <w:rPr>
      <w:rFonts w:cs="Calibri"/>
      <w:b/>
      <w:bCs/>
      <w:lang w:eastAsia="ar-SA"/>
    </w:rPr>
  </w:style>
  <w:style w:type="paragraph" w:customStyle="1" w:styleId="afff7">
    <w:name w:val="Абзац"/>
    <w:basedOn w:val="a4"/>
    <w:link w:val="afff8"/>
    <w:rsid w:val="00E972AD"/>
    <w:pPr>
      <w:suppressAutoHyphens w:val="0"/>
      <w:spacing w:before="120" w:after="60"/>
      <w:ind w:firstLine="567"/>
      <w:jc w:val="both"/>
    </w:pPr>
    <w:rPr>
      <w:rFonts w:cs="Times New Roman"/>
      <w:lang w:eastAsia="ru-RU"/>
    </w:rPr>
  </w:style>
  <w:style w:type="character" w:customStyle="1" w:styleId="afff8">
    <w:name w:val="Абзац Знак"/>
    <w:link w:val="afff7"/>
    <w:rsid w:val="00E972AD"/>
    <w:rPr>
      <w:sz w:val="24"/>
      <w:szCs w:val="24"/>
    </w:rPr>
  </w:style>
  <w:style w:type="character" w:customStyle="1" w:styleId="mw-headline">
    <w:name w:val="mw-headline"/>
    <w:basedOn w:val="a5"/>
    <w:rsid w:val="00AA1E44"/>
  </w:style>
  <w:style w:type="character" w:customStyle="1" w:styleId="mw-editsection">
    <w:name w:val="mw-editsection"/>
    <w:basedOn w:val="a5"/>
    <w:rsid w:val="00AA1E44"/>
  </w:style>
  <w:style w:type="character" w:customStyle="1" w:styleId="mw-editsection-bracket">
    <w:name w:val="mw-editsection-bracket"/>
    <w:basedOn w:val="a5"/>
    <w:rsid w:val="00AA1E44"/>
  </w:style>
  <w:style w:type="character" w:customStyle="1" w:styleId="mw-editsection-divider">
    <w:name w:val="mw-editsection-divider"/>
    <w:basedOn w:val="a5"/>
    <w:rsid w:val="00AA1E44"/>
  </w:style>
  <w:style w:type="character" w:customStyle="1" w:styleId="nowrap">
    <w:name w:val="nowrap"/>
    <w:basedOn w:val="a5"/>
    <w:rsid w:val="00AA1E44"/>
  </w:style>
  <w:style w:type="character" w:customStyle="1" w:styleId="60">
    <w:name w:val="Заголовок 6 Знак"/>
    <w:basedOn w:val="a5"/>
    <w:link w:val="6"/>
    <w:uiPriority w:val="99"/>
    <w:rsid w:val="00C737C7"/>
    <w:rPr>
      <w:b/>
      <w:bCs/>
      <w:sz w:val="22"/>
      <w:szCs w:val="22"/>
    </w:rPr>
  </w:style>
  <w:style w:type="character" w:customStyle="1" w:styleId="70">
    <w:name w:val="Заголовок 7 Знак"/>
    <w:aliases w:val="Заголовок x.x Знак"/>
    <w:basedOn w:val="a5"/>
    <w:link w:val="7"/>
    <w:rsid w:val="006411CF"/>
    <w:rPr>
      <w:sz w:val="24"/>
      <w:szCs w:val="24"/>
    </w:rPr>
  </w:style>
  <w:style w:type="character" w:customStyle="1" w:styleId="90">
    <w:name w:val="Заголовок 9 Знак"/>
    <w:basedOn w:val="a5"/>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6">
    <w:name w:val="toc 3"/>
    <w:basedOn w:val="a4"/>
    <w:next w:val="a4"/>
    <w:autoRedefine/>
    <w:uiPriority w:val="39"/>
    <w:rsid w:val="002F46EC"/>
    <w:pPr>
      <w:ind w:left="480"/>
    </w:pPr>
    <w:rPr>
      <w:szCs w:val="20"/>
    </w:rPr>
  </w:style>
  <w:style w:type="paragraph" w:customStyle="1" w:styleId="a">
    <w:name w:val="Список нумерованный"/>
    <w:basedOn w:val="a4"/>
    <w:rsid w:val="00C737C7"/>
    <w:pPr>
      <w:numPr>
        <w:numId w:val="5"/>
      </w:numPr>
      <w:suppressAutoHyphens w:val="0"/>
      <w:spacing w:before="120"/>
      <w:jc w:val="both"/>
    </w:pPr>
    <w:rPr>
      <w:rFonts w:cs="Times New Roman"/>
      <w:lang w:eastAsia="ru-RU"/>
    </w:rPr>
  </w:style>
  <w:style w:type="paragraph" w:customStyle="1" w:styleId="afff9">
    <w:name w:val="Табличный"/>
    <w:basedOn w:val="a4"/>
    <w:rsid w:val="00C737C7"/>
    <w:pPr>
      <w:keepNext/>
      <w:widowControl w:val="0"/>
      <w:suppressAutoHyphens w:val="0"/>
      <w:spacing w:before="60" w:after="60"/>
      <w:jc w:val="center"/>
    </w:pPr>
    <w:rPr>
      <w:rFonts w:cs="Times New Roman"/>
      <w:b/>
      <w:sz w:val="22"/>
      <w:szCs w:val="20"/>
      <w:lang w:eastAsia="ru-RU"/>
    </w:rPr>
  </w:style>
  <w:style w:type="paragraph" w:customStyle="1" w:styleId="afffa">
    <w:name w:val="Содержание"/>
    <w:basedOn w:val="a4"/>
    <w:rsid w:val="00C737C7"/>
    <w:pPr>
      <w:widowControl w:val="0"/>
      <w:suppressAutoHyphens w:val="0"/>
      <w:spacing w:before="240" w:after="240"/>
      <w:jc w:val="center"/>
    </w:pPr>
    <w:rPr>
      <w:rFonts w:cs="Times New Roman"/>
      <w:b/>
      <w:caps/>
      <w:szCs w:val="20"/>
      <w:lang w:eastAsia="ru-RU"/>
    </w:rPr>
  </w:style>
  <w:style w:type="paragraph" w:styleId="afffb">
    <w:name w:val="caption"/>
    <w:basedOn w:val="a4"/>
    <w:next w:val="a4"/>
    <w:qFormat/>
    <w:rsid w:val="00C737C7"/>
    <w:pPr>
      <w:suppressAutoHyphens w:val="0"/>
      <w:spacing w:before="120" w:after="120"/>
      <w:jc w:val="center"/>
    </w:pPr>
    <w:rPr>
      <w:rFonts w:cs="Times New Roman"/>
      <w:b/>
      <w:bCs/>
      <w:sz w:val="22"/>
      <w:szCs w:val="20"/>
      <w:lang w:eastAsia="ru-RU"/>
    </w:rPr>
  </w:style>
  <w:style w:type="paragraph" w:customStyle="1" w:styleId="afffc">
    <w:name w:val="Название таблицы"/>
    <w:basedOn w:val="a4"/>
    <w:rsid w:val="00C737C7"/>
    <w:pPr>
      <w:suppressAutoHyphens w:val="0"/>
      <w:spacing w:before="120" w:after="120"/>
    </w:pPr>
    <w:rPr>
      <w:rFonts w:cs="Times New Roman"/>
      <w:b/>
      <w:sz w:val="22"/>
      <w:lang w:eastAsia="ru-RU"/>
    </w:rPr>
  </w:style>
  <w:style w:type="paragraph" w:customStyle="1" w:styleId="afffd">
    <w:name w:val="Табличный_заголовки"/>
    <w:basedOn w:val="a4"/>
    <w:rsid w:val="00C737C7"/>
    <w:pPr>
      <w:keepNext/>
      <w:keepLines/>
      <w:suppressAutoHyphens w:val="0"/>
      <w:jc w:val="center"/>
    </w:pPr>
    <w:rPr>
      <w:rFonts w:cs="Times New Roman"/>
      <w:b/>
      <w:sz w:val="22"/>
      <w:szCs w:val="22"/>
      <w:lang w:eastAsia="ru-RU"/>
    </w:rPr>
  </w:style>
  <w:style w:type="paragraph" w:customStyle="1" w:styleId="afffe">
    <w:name w:val="Табличный_центр"/>
    <w:basedOn w:val="a4"/>
    <w:rsid w:val="00C737C7"/>
    <w:pPr>
      <w:suppressAutoHyphens w:val="0"/>
      <w:jc w:val="center"/>
    </w:pPr>
    <w:rPr>
      <w:rFonts w:cs="Times New Roman"/>
      <w:sz w:val="22"/>
      <w:szCs w:val="22"/>
      <w:lang w:eastAsia="ru-RU"/>
    </w:rPr>
  </w:style>
  <w:style w:type="paragraph" w:customStyle="1" w:styleId="1">
    <w:name w:val="Список 1)"/>
    <w:basedOn w:val="a4"/>
    <w:rsid w:val="00C737C7"/>
    <w:pPr>
      <w:numPr>
        <w:numId w:val="3"/>
      </w:numPr>
      <w:suppressAutoHyphens w:val="0"/>
      <w:spacing w:after="60"/>
      <w:jc w:val="both"/>
    </w:pPr>
    <w:rPr>
      <w:rFonts w:cs="Times New Roman"/>
      <w:lang w:eastAsia="ru-RU"/>
    </w:rPr>
  </w:style>
  <w:style w:type="paragraph" w:customStyle="1" w:styleId="a2">
    <w:name w:val="Табличный_нумерованный"/>
    <w:basedOn w:val="a4"/>
    <w:link w:val="affff"/>
    <w:rsid w:val="00C737C7"/>
    <w:pPr>
      <w:numPr>
        <w:numId w:val="2"/>
      </w:numPr>
      <w:suppressAutoHyphens w:val="0"/>
    </w:pPr>
    <w:rPr>
      <w:rFonts w:cs="Times New Roman"/>
      <w:sz w:val="22"/>
      <w:szCs w:val="22"/>
    </w:rPr>
  </w:style>
  <w:style w:type="character" w:customStyle="1" w:styleId="affff">
    <w:name w:val="Табличный_нумерованный Знак"/>
    <w:link w:val="a2"/>
    <w:rsid w:val="00C737C7"/>
    <w:rPr>
      <w:sz w:val="22"/>
      <w:szCs w:val="22"/>
      <w:lang w:eastAsia="ar-SA"/>
    </w:rPr>
  </w:style>
  <w:style w:type="paragraph" w:styleId="42">
    <w:name w:val="toc 4"/>
    <w:basedOn w:val="a4"/>
    <w:next w:val="a4"/>
    <w:autoRedefine/>
    <w:semiHidden/>
    <w:rsid w:val="00C737C7"/>
    <w:pPr>
      <w:ind w:left="720"/>
    </w:pPr>
    <w:rPr>
      <w:rFonts w:asciiTheme="minorHAnsi" w:hAnsiTheme="minorHAnsi"/>
      <w:sz w:val="20"/>
      <w:szCs w:val="20"/>
    </w:rPr>
  </w:style>
  <w:style w:type="paragraph" w:styleId="51">
    <w:name w:val="toc 5"/>
    <w:basedOn w:val="a4"/>
    <w:next w:val="a4"/>
    <w:autoRedefine/>
    <w:semiHidden/>
    <w:rsid w:val="00C737C7"/>
    <w:pPr>
      <w:ind w:left="960"/>
    </w:pPr>
    <w:rPr>
      <w:rFonts w:asciiTheme="minorHAnsi" w:hAnsiTheme="minorHAnsi"/>
      <w:sz w:val="20"/>
      <w:szCs w:val="20"/>
    </w:rPr>
  </w:style>
  <w:style w:type="paragraph" w:styleId="61">
    <w:name w:val="toc 6"/>
    <w:basedOn w:val="a4"/>
    <w:next w:val="a4"/>
    <w:autoRedefine/>
    <w:semiHidden/>
    <w:rsid w:val="00C737C7"/>
    <w:pPr>
      <w:ind w:left="1200"/>
    </w:pPr>
    <w:rPr>
      <w:rFonts w:asciiTheme="minorHAnsi" w:hAnsiTheme="minorHAnsi"/>
      <w:sz w:val="20"/>
      <w:szCs w:val="20"/>
    </w:rPr>
  </w:style>
  <w:style w:type="paragraph" w:styleId="71">
    <w:name w:val="toc 7"/>
    <w:basedOn w:val="a4"/>
    <w:next w:val="a4"/>
    <w:autoRedefine/>
    <w:semiHidden/>
    <w:rsid w:val="00C737C7"/>
    <w:pPr>
      <w:ind w:left="1440"/>
    </w:pPr>
    <w:rPr>
      <w:rFonts w:asciiTheme="minorHAnsi" w:hAnsiTheme="minorHAnsi"/>
      <w:sz w:val="20"/>
      <w:szCs w:val="20"/>
    </w:rPr>
  </w:style>
  <w:style w:type="paragraph" w:styleId="81">
    <w:name w:val="toc 8"/>
    <w:basedOn w:val="a4"/>
    <w:next w:val="a4"/>
    <w:autoRedefine/>
    <w:semiHidden/>
    <w:rsid w:val="00C737C7"/>
    <w:pPr>
      <w:ind w:left="1680"/>
    </w:pPr>
    <w:rPr>
      <w:rFonts w:asciiTheme="minorHAnsi" w:hAnsiTheme="minorHAnsi"/>
      <w:sz w:val="20"/>
      <w:szCs w:val="20"/>
    </w:rPr>
  </w:style>
  <w:style w:type="paragraph" w:styleId="91">
    <w:name w:val="toc 9"/>
    <w:basedOn w:val="a4"/>
    <w:next w:val="a4"/>
    <w:autoRedefine/>
    <w:semiHidden/>
    <w:rsid w:val="00C737C7"/>
    <w:pPr>
      <w:ind w:left="1920"/>
    </w:pPr>
    <w:rPr>
      <w:rFonts w:asciiTheme="minorHAnsi" w:hAnsiTheme="minorHAnsi"/>
      <w:sz w:val="20"/>
      <w:szCs w:val="20"/>
    </w:rPr>
  </w:style>
  <w:style w:type="paragraph" w:styleId="affff0">
    <w:name w:val="toa heading"/>
    <w:basedOn w:val="a4"/>
    <w:next w:val="a4"/>
    <w:semiHidden/>
    <w:rsid w:val="00C737C7"/>
    <w:pPr>
      <w:suppressAutoHyphens w:val="0"/>
      <w:spacing w:before="40" w:after="20"/>
      <w:jc w:val="center"/>
    </w:pPr>
    <w:rPr>
      <w:rFonts w:cs="Times New Roman"/>
      <w:b/>
      <w:sz w:val="22"/>
      <w:szCs w:val="20"/>
      <w:lang w:eastAsia="ru-RU"/>
    </w:rPr>
  </w:style>
  <w:style w:type="paragraph" w:customStyle="1" w:styleId="a3">
    <w:name w:val="Требования"/>
    <w:basedOn w:val="a4"/>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1">
    <w:name w:val="Document Map"/>
    <w:basedOn w:val="a4"/>
    <w:link w:val="affff2"/>
    <w:uiPriority w:val="99"/>
    <w:rsid w:val="00C737C7"/>
    <w:pPr>
      <w:widowControl w:val="0"/>
      <w:shd w:val="clear" w:color="auto" w:fill="000080"/>
      <w:jc w:val="both"/>
    </w:pPr>
    <w:rPr>
      <w:rFonts w:ascii="Tahoma" w:hAnsi="Tahoma" w:cs="Times New Roman"/>
      <w:szCs w:val="20"/>
      <w:lang w:eastAsia="ru-RU"/>
    </w:rPr>
  </w:style>
  <w:style w:type="character" w:customStyle="1" w:styleId="affff2">
    <w:name w:val="Схема документа Знак"/>
    <w:basedOn w:val="a5"/>
    <w:link w:val="affff1"/>
    <w:uiPriority w:val="99"/>
    <w:rsid w:val="00C737C7"/>
    <w:rPr>
      <w:rFonts w:ascii="Tahoma" w:hAnsi="Tahoma"/>
      <w:sz w:val="24"/>
      <w:shd w:val="clear" w:color="auto" w:fill="000080"/>
    </w:rPr>
  </w:style>
  <w:style w:type="paragraph" w:customStyle="1" w:styleId="affff3">
    <w:name w:val="Табличный_слева"/>
    <w:basedOn w:val="a4"/>
    <w:rsid w:val="00C737C7"/>
    <w:pPr>
      <w:suppressAutoHyphens w:val="0"/>
    </w:pPr>
    <w:rPr>
      <w:rFonts w:cs="Times New Roman"/>
      <w:sz w:val="22"/>
      <w:szCs w:val="22"/>
      <w:lang w:eastAsia="ru-RU"/>
    </w:rPr>
  </w:style>
  <w:style w:type="paragraph" w:customStyle="1" w:styleId="1c">
    <w:name w:val="Обычный 1"/>
    <w:basedOn w:val="a4"/>
    <w:next w:val="a4"/>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4">
    <w:name w:val="Обычный влево"/>
    <w:basedOn w:val="1c"/>
    <w:rsid w:val="00C737C7"/>
    <w:pPr>
      <w:tabs>
        <w:tab w:val="clear" w:pos="360"/>
      </w:tabs>
      <w:spacing w:before="0"/>
      <w:ind w:left="0" w:firstLine="0"/>
      <w:jc w:val="left"/>
    </w:pPr>
  </w:style>
  <w:style w:type="paragraph" w:customStyle="1" w:styleId="affff5">
    <w:name w:val="Табличный_по ширине"/>
    <w:basedOn w:val="affff3"/>
    <w:rsid w:val="00C737C7"/>
    <w:pPr>
      <w:jc w:val="both"/>
    </w:pPr>
  </w:style>
  <w:style w:type="paragraph" w:customStyle="1" w:styleId="100">
    <w:name w:val="Табличный_заголовки_10"/>
    <w:basedOn w:val="afff7"/>
    <w:qFormat/>
    <w:rsid w:val="00C737C7"/>
    <w:pPr>
      <w:jc w:val="center"/>
    </w:pPr>
    <w:rPr>
      <w:b/>
      <w:sz w:val="20"/>
    </w:rPr>
  </w:style>
  <w:style w:type="paragraph" w:customStyle="1" w:styleId="10">
    <w:name w:val="Табличный_нумерованный_10"/>
    <w:basedOn w:val="a4"/>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4"/>
    <w:qFormat/>
    <w:rsid w:val="00C737C7"/>
    <w:pPr>
      <w:suppressAutoHyphens w:val="0"/>
      <w:jc w:val="both"/>
    </w:pPr>
    <w:rPr>
      <w:rFonts w:cs="Times New Roman"/>
      <w:sz w:val="20"/>
      <w:lang w:eastAsia="ru-RU"/>
    </w:rPr>
  </w:style>
  <w:style w:type="paragraph" w:customStyle="1" w:styleId="102">
    <w:name w:val="Табличный_слева_10"/>
    <w:basedOn w:val="a4"/>
    <w:qFormat/>
    <w:rsid w:val="00C737C7"/>
    <w:pPr>
      <w:suppressAutoHyphens w:val="0"/>
    </w:pPr>
    <w:rPr>
      <w:rFonts w:cs="Times New Roman"/>
      <w:sz w:val="20"/>
      <w:lang w:eastAsia="ru-RU"/>
    </w:rPr>
  </w:style>
  <w:style w:type="paragraph" w:customStyle="1" w:styleId="103">
    <w:name w:val="Табличный_центр_10"/>
    <w:basedOn w:val="a4"/>
    <w:qFormat/>
    <w:rsid w:val="00C737C7"/>
    <w:pPr>
      <w:suppressAutoHyphens w:val="0"/>
      <w:jc w:val="center"/>
    </w:pPr>
    <w:rPr>
      <w:rFonts w:cs="Times New Roman"/>
      <w:sz w:val="20"/>
      <w:lang w:eastAsia="ru-RU"/>
    </w:rPr>
  </w:style>
  <w:style w:type="character" w:styleId="affff6">
    <w:name w:val="Emphasis"/>
    <w:basedOn w:val="a5"/>
    <w:qFormat/>
    <w:rsid w:val="00C737C7"/>
  </w:style>
  <w:style w:type="numbering" w:styleId="111111">
    <w:name w:val="Outline List 2"/>
    <w:basedOn w:val="a7"/>
    <w:rsid w:val="00C737C7"/>
    <w:pPr>
      <w:numPr>
        <w:numId w:val="7"/>
      </w:numPr>
    </w:pPr>
  </w:style>
  <w:style w:type="numbering" w:styleId="1ai">
    <w:name w:val="Outline List 1"/>
    <w:basedOn w:val="a7"/>
    <w:rsid w:val="00C737C7"/>
    <w:pPr>
      <w:numPr>
        <w:numId w:val="8"/>
      </w:numPr>
    </w:pPr>
  </w:style>
  <w:style w:type="paragraph" w:styleId="affff7">
    <w:name w:val="Block Text"/>
    <w:basedOn w:val="a4"/>
    <w:rsid w:val="00C737C7"/>
    <w:pPr>
      <w:suppressAutoHyphens w:val="0"/>
      <w:spacing w:line="360" w:lineRule="auto"/>
      <w:ind w:left="526" w:right="43" w:firstLine="709"/>
      <w:jc w:val="both"/>
    </w:pPr>
    <w:rPr>
      <w:rFonts w:cs="Times New Roman"/>
      <w:sz w:val="28"/>
      <w:szCs w:val="28"/>
      <w:lang w:eastAsia="ru-RU"/>
    </w:rPr>
  </w:style>
  <w:style w:type="paragraph" w:styleId="affff8">
    <w:name w:val="Subtitle"/>
    <w:basedOn w:val="af8"/>
    <w:next w:val="ad"/>
    <w:link w:val="affff9"/>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9">
    <w:name w:val="Подзаголовок Знак"/>
    <w:basedOn w:val="a5"/>
    <w:link w:val="affff8"/>
    <w:rsid w:val="00C737C7"/>
    <w:rPr>
      <w:rFonts w:ascii="Arial" w:hAnsi="Arial"/>
      <w:spacing w:val="-16"/>
      <w:kern w:val="28"/>
      <w:sz w:val="32"/>
      <w:szCs w:val="32"/>
      <w:lang w:eastAsia="en-US"/>
    </w:rPr>
  </w:style>
  <w:style w:type="character" w:styleId="affffa">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b">
    <w:name w:val="List Bullet"/>
    <w:basedOn w:val="a4"/>
    <w:link w:val="affffc"/>
    <w:autoRedefine/>
    <w:uiPriority w:val="99"/>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b"/>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b"/>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b"/>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b"/>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d">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d"/>
    <w:rsid w:val="00C737C7"/>
    <w:pPr>
      <w:ind w:left="2160"/>
    </w:pPr>
  </w:style>
  <w:style w:type="paragraph" w:styleId="39">
    <w:name w:val="List Continue 3"/>
    <w:basedOn w:val="affffd"/>
    <w:rsid w:val="00C737C7"/>
    <w:pPr>
      <w:ind w:left="2520"/>
    </w:pPr>
  </w:style>
  <w:style w:type="paragraph" w:styleId="45">
    <w:name w:val="List Continue 4"/>
    <w:basedOn w:val="affffd"/>
    <w:rsid w:val="00C737C7"/>
    <w:pPr>
      <w:ind w:left="2880"/>
    </w:pPr>
  </w:style>
  <w:style w:type="paragraph" w:styleId="54">
    <w:name w:val="List Continue 5"/>
    <w:basedOn w:val="affffd"/>
    <w:rsid w:val="00C737C7"/>
    <w:pPr>
      <w:ind w:left="3240"/>
    </w:pPr>
  </w:style>
  <w:style w:type="paragraph" w:styleId="affffe">
    <w:name w:val="List Number"/>
    <w:basedOn w:val="a4"/>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e"/>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e"/>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e"/>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e"/>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d"/>
    <w:link w:val="afffff0"/>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0">
    <w:name w:val="Шапка Знак"/>
    <w:basedOn w:val="a5"/>
    <w:link w:val="afffff"/>
    <w:rsid w:val="00C737C7"/>
    <w:rPr>
      <w:rFonts w:ascii="Arial" w:hAnsi="Arial"/>
      <w:sz w:val="22"/>
      <w:szCs w:val="22"/>
      <w:lang w:eastAsia="en-US"/>
    </w:rPr>
  </w:style>
  <w:style w:type="paragraph" w:styleId="afffff1">
    <w:name w:val="Normal Indent"/>
    <w:basedOn w:val="a4"/>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4"/>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5"/>
    <w:link w:val="HTML2"/>
    <w:rsid w:val="00C737C7"/>
    <w:rPr>
      <w:rFonts w:ascii="Arial" w:hAnsi="Arial"/>
      <w:i/>
      <w:iCs/>
      <w:spacing w:val="-5"/>
      <w:lang w:eastAsia="en-US"/>
    </w:rPr>
  </w:style>
  <w:style w:type="paragraph" w:styleId="afffff2">
    <w:name w:val="envelope address"/>
    <w:basedOn w:val="a4"/>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3">
    <w:name w:val="Note Heading"/>
    <w:basedOn w:val="a4"/>
    <w:next w:val="a4"/>
    <w:link w:val="afffff4"/>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4">
    <w:name w:val="Заголовок записки Знак"/>
    <w:basedOn w:val="a5"/>
    <w:link w:val="afffff3"/>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5">
    <w:name w:val="Body Text First Indent"/>
    <w:basedOn w:val="ad"/>
    <w:link w:val="afffff6"/>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6">
    <w:name w:val="Красная строка Знак"/>
    <w:basedOn w:val="ae"/>
    <w:link w:val="afffff5"/>
    <w:rsid w:val="00C737C7"/>
    <w:rPr>
      <w:rFonts w:ascii="Arial" w:hAnsi="Arial" w:cs="Calibri"/>
      <w:spacing w:val="-5"/>
      <w:sz w:val="24"/>
      <w:szCs w:val="24"/>
      <w:lang w:eastAsia="en-US"/>
    </w:rPr>
  </w:style>
  <w:style w:type="paragraph" w:styleId="2d">
    <w:name w:val="Body Text First Indent 2"/>
    <w:basedOn w:val="aff6"/>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5"/>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4"/>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7">
    <w:name w:val="Signature"/>
    <w:basedOn w:val="a4"/>
    <w:link w:val="afffff8"/>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8">
    <w:name w:val="Подпись Знак"/>
    <w:basedOn w:val="a5"/>
    <w:link w:val="afffff7"/>
    <w:rsid w:val="00C737C7"/>
    <w:rPr>
      <w:rFonts w:ascii="Arial" w:hAnsi="Arial"/>
      <w:spacing w:val="-5"/>
      <w:lang w:eastAsia="en-US"/>
    </w:rPr>
  </w:style>
  <w:style w:type="paragraph" w:styleId="afffff9">
    <w:name w:val="Salutation"/>
    <w:basedOn w:val="a4"/>
    <w:next w:val="a4"/>
    <w:link w:val="afffffa"/>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a">
    <w:name w:val="Приветствие Знак"/>
    <w:basedOn w:val="a5"/>
    <w:link w:val="afffff9"/>
    <w:rsid w:val="00C737C7"/>
    <w:rPr>
      <w:rFonts w:ascii="Arial" w:hAnsi="Arial"/>
      <w:spacing w:val="-5"/>
      <w:lang w:eastAsia="en-US"/>
    </w:rPr>
  </w:style>
  <w:style w:type="character" w:styleId="afffffb">
    <w:name w:val="FollowedHyperlink"/>
    <w:uiPriority w:val="99"/>
    <w:rsid w:val="00C737C7"/>
    <w:rPr>
      <w:color w:val="800080"/>
      <w:u w:val="single"/>
      <w:lang w:val="ru-RU"/>
    </w:rPr>
  </w:style>
  <w:style w:type="paragraph" w:styleId="afffffc">
    <w:name w:val="Closing"/>
    <w:basedOn w:val="a4"/>
    <w:link w:val="afffffd"/>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d">
    <w:name w:val="Прощание Знак"/>
    <w:basedOn w:val="a5"/>
    <w:link w:val="afffffc"/>
    <w:rsid w:val="00C737C7"/>
    <w:rPr>
      <w:rFonts w:ascii="Arial" w:hAnsi="Arial"/>
      <w:spacing w:val="-5"/>
      <w:lang w:eastAsia="en-US"/>
    </w:rPr>
  </w:style>
  <w:style w:type="character" w:styleId="HTMLb">
    <w:name w:val="HTML Cite"/>
    <w:rsid w:val="00C737C7"/>
    <w:rPr>
      <w:i/>
      <w:iCs/>
      <w:lang w:val="ru-RU"/>
    </w:rPr>
  </w:style>
  <w:style w:type="paragraph" w:styleId="afffffe">
    <w:name w:val="E-mail Signature"/>
    <w:basedOn w:val="a4"/>
    <w:link w:val="affffff"/>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
    <w:name w:val="Электронная подпись Знак"/>
    <w:basedOn w:val="a5"/>
    <w:link w:val="afffffe"/>
    <w:rsid w:val="00C737C7"/>
    <w:rPr>
      <w:rFonts w:ascii="Arial" w:hAnsi="Arial"/>
      <w:spacing w:val="-5"/>
      <w:lang w:eastAsia="en-US"/>
    </w:rPr>
  </w:style>
  <w:style w:type="table" w:styleId="-1">
    <w:name w:val="Table Web 1"/>
    <w:basedOn w:val="a6"/>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6"/>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Subtle 1"/>
    <w:basedOn w:val="a6"/>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Classic 1"/>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
    <w:name w:val="Table 3D effects 1"/>
    <w:basedOn w:val="a6"/>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Simple 1"/>
    <w:basedOn w:val="a6"/>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Grid 1"/>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6"/>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3">
    <w:name w:val="Outline List 3"/>
    <w:basedOn w:val="a7"/>
    <w:rsid w:val="00C737C7"/>
  </w:style>
  <w:style w:type="table" w:styleId="1f2">
    <w:name w:val="Table Columns 1"/>
    <w:basedOn w:val="a6"/>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6"/>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3">
    <w:name w:val="Table Colorful 1"/>
    <w:basedOn w:val="a6"/>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4"/>
    <w:link w:val="affffff6"/>
    <w:uiPriority w:val="99"/>
    <w:rsid w:val="00C737C7"/>
    <w:pPr>
      <w:suppressAutoHyphens w:val="0"/>
      <w:spacing w:line="360" w:lineRule="auto"/>
      <w:ind w:firstLine="680"/>
      <w:jc w:val="both"/>
    </w:pPr>
    <w:rPr>
      <w:rFonts w:cs="Times New Roman"/>
      <w:sz w:val="20"/>
      <w:szCs w:val="20"/>
      <w:lang w:eastAsia="ru-RU"/>
    </w:rPr>
  </w:style>
  <w:style w:type="character" w:customStyle="1" w:styleId="affffff6">
    <w:name w:val="Текст концевой сноски Знак"/>
    <w:basedOn w:val="a5"/>
    <w:link w:val="affffff5"/>
    <w:uiPriority w:val="99"/>
    <w:rsid w:val="00C737C7"/>
  </w:style>
  <w:style w:type="character" w:styleId="affffff7">
    <w:name w:val="endnote reference"/>
    <w:rsid w:val="00C737C7"/>
    <w:rPr>
      <w:vertAlign w:val="superscript"/>
    </w:rPr>
  </w:style>
  <w:style w:type="character" w:styleId="affffff8">
    <w:name w:val="Subtle Emphasis"/>
    <w:qFormat/>
    <w:rsid w:val="00C737C7"/>
    <w:rPr>
      <w:rFonts w:eastAsia="Times New Roman" w:cs="Times New Roman"/>
      <w:bCs w:val="0"/>
      <w:i/>
      <w:iCs/>
      <w:color w:val="808080"/>
      <w:szCs w:val="22"/>
      <w:lang w:val="ru-RU"/>
    </w:rPr>
  </w:style>
  <w:style w:type="table" w:styleId="2-5">
    <w:name w:val="Medium Shading 2 Accent 5"/>
    <w:basedOn w:val="a6"/>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4"/>
    <w:locked/>
    <w:rsid w:val="00C737C7"/>
    <w:pPr>
      <w:suppressAutoHyphens w:val="0"/>
      <w:spacing w:line="360" w:lineRule="auto"/>
      <w:ind w:left="3060"/>
      <w:jc w:val="right"/>
    </w:pPr>
    <w:rPr>
      <w:rFonts w:cs="Times New Roman"/>
      <w:b/>
      <w:caps/>
      <w:lang w:eastAsia="ru-RU"/>
    </w:rPr>
  </w:style>
  <w:style w:type="paragraph" w:customStyle="1" w:styleId="affffff9">
    <w:name w:val="Подчеркнутый"/>
    <w:basedOn w:val="a4"/>
    <w:link w:val="affffffa"/>
    <w:semiHidden/>
    <w:rsid w:val="00C737C7"/>
    <w:pPr>
      <w:suppressAutoHyphens w:val="0"/>
      <w:spacing w:line="360" w:lineRule="auto"/>
      <w:ind w:firstLine="709"/>
      <w:jc w:val="both"/>
    </w:pPr>
    <w:rPr>
      <w:rFonts w:cs="Times New Roman"/>
      <w:u w:val="single"/>
    </w:rPr>
  </w:style>
  <w:style w:type="character" w:customStyle="1" w:styleId="affffffa">
    <w:name w:val="Подчеркнутый Знак"/>
    <w:link w:val="affffff9"/>
    <w:semiHidden/>
    <w:rsid w:val="00C737C7"/>
    <w:rPr>
      <w:sz w:val="24"/>
      <w:szCs w:val="24"/>
      <w:u w:val="single"/>
    </w:rPr>
  </w:style>
  <w:style w:type="paragraph" w:customStyle="1" w:styleId="S1">
    <w:name w:val="S_Заголовок 1"/>
    <w:basedOn w:val="a4"/>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b"/>
    <w:link w:val="S5"/>
    <w:autoRedefine/>
    <w:rsid w:val="00C737C7"/>
    <w:pPr>
      <w:tabs>
        <w:tab w:val="clear" w:pos="1026"/>
      </w:tabs>
      <w:spacing w:line="240" w:lineRule="auto"/>
      <w:ind w:firstLine="709"/>
    </w:pPr>
  </w:style>
  <w:style w:type="paragraph" w:customStyle="1" w:styleId="S6">
    <w:name w:val="S_Обычный"/>
    <w:basedOn w:val="a4"/>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4"/>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4"/>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b">
    <w:name w:val="Красноярск"/>
    <w:basedOn w:val="a4"/>
    <w:rsid w:val="00816626"/>
    <w:pPr>
      <w:suppressAutoHyphens w:val="0"/>
      <w:spacing w:line="276" w:lineRule="auto"/>
      <w:ind w:firstLine="709"/>
      <w:jc w:val="both"/>
    </w:pPr>
    <w:rPr>
      <w:rFonts w:cs="Times New Roman"/>
      <w:sz w:val="28"/>
      <w:lang w:eastAsia="ru-RU"/>
    </w:rPr>
  </w:style>
  <w:style w:type="character" w:customStyle="1" w:styleId="1f4">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7"/>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7"/>
    <w:rsid w:val="00816626"/>
    <w:pPr>
      <w:numPr>
        <w:numId w:val="11"/>
      </w:numPr>
    </w:pPr>
  </w:style>
  <w:style w:type="paragraph" w:customStyle="1" w:styleId="msonospacing0">
    <w:name w:val="msonospacing"/>
    <w:basedOn w:val="a4"/>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4"/>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c">
    <w:name w:val="Маркированный список Знак"/>
    <w:link w:val="affffb"/>
    <w:rsid w:val="00816626"/>
    <w:rPr>
      <w:sz w:val="24"/>
      <w:szCs w:val="24"/>
    </w:rPr>
  </w:style>
  <w:style w:type="paragraph" w:customStyle="1" w:styleId="consplusnormal1">
    <w:name w:val="consplusnormal"/>
    <w:basedOn w:val="a4"/>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8">
    <w:name w:val="Без интервала Знак"/>
    <w:aliases w:val="2 стиль Знак"/>
    <w:link w:val="aff7"/>
    <w:uiPriority w:val="1"/>
    <w:rsid w:val="00816626"/>
    <w:rPr>
      <w:rFonts w:ascii="Arial" w:eastAsia="Arial Unicode MS" w:hAnsi="Arial"/>
      <w:kern w:val="1"/>
      <w:szCs w:val="24"/>
    </w:rPr>
  </w:style>
  <w:style w:type="paragraph" w:customStyle="1" w:styleId="1f5">
    <w:name w:val="1 Стиль"/>
    <w:basedOn w:val="aff6"/>
    <w:link w:val="1f6"/>
    <w:qFormat/>
    <w:rsid w:val="00816626"/>
    <w:pPr>
      <w:spacing w:after="0" w:line="360" w:lineRule="auto"/>
      <w:ind w:left="0" w:firstLine="709"/>
      <w:jc w:val="both"/>
    </w:pPr>
  </w:style>
  <w:style w:type="character" w:customStyle="1" w:styleId="1f6">
    <w:name w:val="1 Стиль Знак"/>
    <w:link w:val="1f5"/>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4"/>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4"/>
    <w:next w:val="a4"/>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c">
    <w:name w:val="Знак Знак Знак Знак Знак Знак Знак Знак Знак Знак Знак Знак Знак"/>
    <w:basedOn w:val="a4"/>
    <w:rsid w:val="006B76E9"/>
    <w:pPr>
      <w:suppressAutoHyphens w:val="0"/>
    </w:pPr>
    <w:rPr>
      <w:rFonts w:ascii="Verdana" w:hAnsi="Verdana" w:cs="Verdana"/>
      <w:sz w:val="20"/>
      <w:szCs w:val="20"/>
      <w:lang w:val="en-US" w:eastAsia="en-US"/>
    </w:rPr>
  </w:style>
  <w:style w:type="paragraph" w:customStyle="1" w:styleId="2f7">
    <w:name w:val="заголовок 2"/>
    <w:basedOn w:val="a4"/>
    <w:next w:val="a4"/>
    <w:qFormat/>
    <w:rsid w:val="005E43FD"/>
    <w:pPr>
      <w:keepNext/>
      <w:spacing w:before="240" w:after="60"/>
      <w:jc w:val="center"/>
    </w:pPr>
    <w:rPr>
      <w:rFonts w:eastAsia="Calibri" w:cs="Arial"/>
      <w:b/>
      <w:bCs/>
      <w:sz w:val="28"/>
      <w:szCs w:val="28"/>
    </w:rPr>
  </w:style>
  <w:style w:type="paragraph" w:customStyle="1" w:styleId="1f7">
    <w:name w:val="Основной текст с отступом.Основной текст 1.Нумерованный список !!.Надин стиль"/>
    <w:basedOn w:val="a4"/>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4"/>
    <w:rsid w:val="001F06C5"/>
    <w:pPr>
      <w:ind w:firstLine="709"/>
      <w:jc w:val="both"/>
    </w:pPr>
    <w:rPr>
      <w:rFonts w:ascii="Arial" w:hAnsi="Arial" w:cs="Arial"/>
      <w:sz w:val="26"/>
      <w:szCs w:val="28"/>
    </w:rPr>
  </w:style>
  <w:style w:type="paragraph" w:customStyle="1" w:styleId="affffffd">
    <w:name w:val="Основа"/>
    <w:basedOn w:val="a4"/>
    <w:rsid w:val="001F06C5"/>
    <w:pPr>
      <w:suppressAutoHyphens w:val="0"/>
      <w:spacing w:before="120" w:after="60"/>
      <w:ind w:firstLine="720"/>
      <w:jc w:val="both"/>
    </w:pPr>
    <w:rPr>
      <w:rFonts w:eastAsia="Calibri" w:cs="Times New Roman"/>
      <w:szCs w:val="20"/>
      <w:lang w:eastAsia="ru-RU"/>
    </w:rPr>
  </w:style>
  <w:style w:type="paragraph" w:customStyle="1" w:styleId="1f8">
    <w:name w:val="Абзац списка1"/>
    <w:basedOn w:val="a4"/>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4"/>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4"/>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e">
    <w:name w:val="Стиль ПАМ"/>
    <w:basedOn w:val="a4"/>
    <w:rsid w:val="00D118E2"/>
    <w:pPr>
      <w:suppressAutoHyphens w:val="0"/>
      <w:spacing w:line="276" w:lineRule="auto"/>
      <w:jc w:val="both"/>
    </w:pPr>
    <w:rPr>
      <w:rFonts w:cs="Times New Roman"/>
      <w:sz w:val="28"/>
      <w:szCs w:val="22"/>
      <w:lang w:eastAsia="en-US"/>
    </w:rPr>
  </w:style>
  <w:style w:type="paragraph" w:customStyle="1" w:styleId="afffffff">
    <w:name w:val="Шапка табл"/>
    <w:basedOn w:val="a4"/>
    <w:link w:val="afffffff0"/>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1">
    <w:name w:val="Табл"/>
    <w:basedOn w:val="a4"/>
    <w:link w:val="afffffff2"/>
    <w:qFormat/>
    <w:rsid w:val="00CE7ECA"/>
    <w:pPr>
      <w:suppressAutoHyphens w:val="0"/>
      <w:spacing w:line="276" w:lineRule="auto"/>
    </w:pPr>
    <w:rPr>
      <w:rFonts w:ascii="Arial" w:hAnsi="Arial" w:cs="Arial"/>
      <w:color w:val="000000"/>
      <w:sz w:val="20"/>
      <w:szCs w:val="20"/>
      <w:lang w:eastAsia="ru-RU"/>
    </w:rPr>
  </w:style>
  <w:style w:type="character" w:customStyle="1" w:styleId="afffffff0">
    <w:name w:val="Шапка табл Знак"/>
    <w:link w:val="afffffff"/>
    <w:rsid w:val="00CE7ECA"/>
    <w:rPr>
      <w:rFonts w:ascii="Arial" w:eastAsia="Calibri" w:hAnsi="Arial"/>
      <w:b/>
    </w:rPr>
  </w:style>
  <w:style w:type="character" w:customStyle="1" w:styleId="afffffff2">
    <w:name w:val="Табл Знак"/>
    <w:link w:val="afffffff1"/>
    <w:rsid w:val="00CE7ECA"/>
    <w:rPr>
      <w:rFonts w:ascii="Arial" w:hAnsi="Arial" w:cs="Arial"/>
      <w:color w:val="000000"/>
    </w:rPr>
  </w:style>
  <w:style w:type="paragraph" w:customStyle="1" w:styleId="a1">
    <w:name w:val="Список текс"/>
    <w:basedOn w:val="a4"/>
    <w:link w:val="afffffff3"/>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3">
    <w:name w:val="Список текс Знак"/>
    <w:link w:val="a1"/>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4"/>
    <w:rsid w:val="00293087"/>
    <w:pPr>
      <w:suppressAutoHyphens w:val="0"/>
      <w:spacing w:before="100" w:beforeAutospacing="1" w:after="100" w:afterAutospacing="1"/>
    </w:pPr>
    <w:rPr>
      <w:rFonts w:cs="Times New Roman"/>
      <w:lang w:eastAsia="ru-RU"/>
    </w:rPr>
  </w:style>
  <w:style w:type="character" w:customStyle="1" w:styleId="s80">
    <w:name w:val="s8"/>
    <w:basedOn w:val="a5"/>
    <w:rsid w:val="00293087"/>
  </w:style>
  <w:style w:type="paragraph" w:customStyle="1" w:styleId="p4">
    <w:name w:val="p4"/>
    <w:basedOn w:val="a4"/>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4"/>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9">
    <w:name w:val="Без интервала1"/>
    <w:qFormat/>
    <w:rsid w:val="00EA0714"/>
    <w:rPr>
      <w:rFonts w:ascii="Calibri" w:hAnsi="Calibri"/>
      <w:sz w:val="22"/>
      <w:szCs w:val="22"/>
    </w:rPr>
  </w:style>
  <w:style w:type="character" w:customStyle="1" w:styleId="wikidata-snak">
    <w:name w:val="wikidata-snak"/>
    <w:basedOn w:val="a5"/>
    <w:rsid w:val="00AB434C"/>
  </w:style>
  <w:style w:type="paragraph" w:customStyle="1" w:styleId="afffffff4">
    <w:name w:val="Основной текст пояснительной записки"/>
    <w:basedOn w:val="a4"/>
    <w:qFormat/>
    <w:rsid w:val="00605405"/>
    <w:pPr>
      <w:suppressAutoHyphens w:val="0"/>
      <w:spacing w:line="319" w:lineRule="auto"/>
      <w:ind w:firstLine="709"/>
      <w:jc w:val="both"/>
    </w:pPr>
    <w:rPr>
      <w:rFonts w:cs="Times New Roman"/>
      <w:sz w:val="28"/>
      <w:szCs w:val="28"/>
    </w:rPr>
  </w:style>
  <w:style w:type="paragraph" w:customStyle="1" w:styleId="afffffff5">
    <w:name w:val="подзаголовки таблиц"/>
    <w:basedOn w:val="afffffff4"/>
    <w:qFormat/>
    <w:rsid w:val="00605405"/>
    <w:pPr>
      <w:spacing w:line="240" w:lineRule="auto"/>
      <w:ind w:firstLine="0"/>
      <w:jc w:val="center"/>
    </w:pPr>
    <w:rPr>
      <w:b/>
      <w:sz w:val="24"/>
      <w:szCs w:val="24"/>
    </w:rPr>
  </w:style>
  <w:style w:type="paragraph" w:customStyle="1" w:styleId="1fa">
    <w:name w:val="Стиль1"/>
    <w:basedOn w:val="a4"/>
    <w:qFormat/>
    <w:rsid w:val="00605405"/>
    <w:pPr>
      <w:widowControl w:val="0"/>
      <w:autoSpaceDE w:val="0"/>
      <w:spacing w:line="360" w:lineRule="auto"/>
      <w:ind w:firstLine="709"/>
      <w:jc w:val="both"/>
    </w:pPr>
    <w:rPr>
      <w:rFonts w:cs="Arial"/>
      <w:kern w:val="1"/>
      <w:sz w:val="28"/>
      <w:szCs w:val="20"/>
    </w:rPr>
  </w:style>
  <w:style w:type="paragraph" w:customStyle="1" w:styleId="afffffff6">
    <w:name w:val="подзаголовки"/>
    <w:basedOn w:val="afffffff4"/>
    <w:qFormat/>
    <w:rsid w:val="000D433B"/>
    <w:pPr>
      <w:suppressAutoHyphens/>
      <w:ind w:firstLine="0"/>
      <w:jc w:val="center"/>
    </w:pPr>
    <w:rPr>
      <w:b/>
    </w:rPr>
  </w:style>
  <w:style w:type="paragraph" w:customStyle="1" w:styleId="afffffff7">
    <w:name w:val="Стиль таблицы по правому краю"/>
    <w:basedOn w:val="a4"/>
    <w:qFormat/>
    <w:rsid w:val="000D433B"/>
    <w:pPr>
      <w:suppressAutoHyphens w:val="0"/>
      <w:jc w:val="both"/>
    </w:pPr>
    <w:rPr>
      <w:rFonts w:cs="Times New Roman"/>
    </w:rPr>
  </w:style>
  <w:style w:type="paragraph" w:customStyle="1" w:styleId="afffffff8">
    <w:name w:val="Стиль таблицы"/>
    <w:basedOn w:val="afffffff4"/>
    <w:qFormat/>
    <w:rsid w:val="000D433B"/>
    <w:pPr>
      <w:spacing w:line="240" w:lineRule="auto"/>
      <w:ind w:firstLine="0"/>
      <w:jc w:val="center"/>
    </w:pPr>
    <w:rPr>
      <w:sz w:val="24"/>
      <w:szCs w:val="24"/>
    </w:rPr>
  </w:style>
  <w:style w:type="paragraph" w:customStyle="1" w:styleId="S31">
    <w:name w:val="S_Нумерованный_3.1"/>
    <w:basedOn w:val="a4"/>
    <w:link w:val="S310"/>
    <w:rsid w:val="000D433B"/>
    <w:pPr>
      <w:spacing w:line="360" w:lineRule="auto"/>
      <w:ind w:firstLine="709"/>
      <w:jc w:val="both"/>
    </w:pPr>
    <w:rPr>
      <w:sz w:val="28"/>
      <w:szCs w:val="28"/>
      <w:lang w:val="en-US" w:eastAsia="en-US" w:bidi="en-US"/>
    </w:rPr>
  </w:style>
  <w:style w:type="character" w:customStyle="1" w:styleId="S310">
    <w:name w:val="S_Нумерованный_3.1 Знак Знак"/>
    <w:basedOn w:val="a5"/>
    <w:link w:val="S31"/>
    <w:rsid w:val="000D433B"/>
    <w:rPr>
      <w:rFonts w:cs="Calibri"/>
      <w:sz w:val="28"/>
      <w:szCs w:val="28"/>
      <w:lang w:val="en-US" w:eastAsia="en-US" w:bidi="en-US"/>
    </w:rPr>
  </w:style>
  <w:style w:type="paragraph" w:customStyle="1" w:styleId="afffffff9">
    <w:name w:val="заголовки таблиц"/>
    <w:basedOn w:val="a4"/>
    <w:qFormat/>
    <w:rsid w:val="000D433B"/>
    <w:pPr>
      <w:spacing w:line="276" w:lineRule="auto"/>
      <w:jc w:val="center"/>
    </w:pPr>
    <w:rPr>
      <w:rFonts w:cs="Times New Roman"/>
      <w:b/>
      <w:sz w:val="28"/>
      <w:szCs w:val="28"/>
    </w:rPr>
  </w:style>
  <w:style w:type="paragraph" w:customStyle="1" w:styleId="1fb">
    <w:name w:val="Верхний колонтитул1"/>
    <w:basedOn w:val="a4"/>
    <w:rsid w:val="000D433B"/>
    <w:pPr>
      <w:suppressAutoHyphens w:val="0"/>
      <w:ind w:left="300"/>
      <w:jc w:val="center"/>
    </w:pPr>
    <w:rPr>
      <w:rFonts w:ascii="Arial" w:hAnsi="Arial" w:cs="Arial"/>
      <w:b/>
      <w:bCs/>
      <w:color w:val="3560A7"/>
      <w:sz w:val="21"/>
      <w:szCs w:val="21"/>
      <w:lang w:eastAsia="ru-RU"/>
    </w:rPr>
  </w:style>
  <w:style w:type="paragraph" w:customStyle="1" w:styleId="afffffffa">
    <w:name w:val="Заголовки томов"/>
    <w:basedOn w:val="a4"/>
    <w:qFormat/>
    <w:rsid w:val="000D433B"/>
    <w:pPr>
      <w:spacing w:line="319" w:lineRule="auto"/>
      <w:ind w:firstLine="709"/>
      <w:jc w:val="center"/>
    </w:pPr>
    <w:rPr>
      <w:rFonts w:cs="Times New Roman"/>
      <w:b/>
      <w:caps/>
      <w:sz w:val="32"/>
      <w:szCs w:val="32"/>
    </w:rPr>
  </w:style>
  <w:style w:type="paragraph" w:customStyle="1" w:styleId="1fc">
    <w:name w:val="маркированный список 1 уровня"/>
    <w:basedOn w:val="afffffff4"/>
    <w:qFormat/>
    <w:rsid w:val="000D433B"/>
    <w:pPr>
      <w:ind w:left="1429" w:hanging="360"/>
    </w:pPr>
  </w:style>
  <w:style w:type="character" w:customStyle="1" w:styleId="WW8Num2z1">
    <w:name w:val="WW8Num2z1"/>
    <w:rsid w:val="000D433B"/>
    <w:rPr>
      <w:rFonts w:ascii="Wingdings 2" w:hAnsi="Wingdings 2" w:cs="StarSymbol"/>
      <w:sz w:val="18"/>
      <w:szCs w:val="18"/>
    </w:rPr>
  </w:style>
  <w:style w:type="character" w:customStyle="1" w:styleId="WW8Num2z2">
    <w:name w:val="WW8Num2z2"/>
    <w:rsid w:val="000D433B"/>
    <w:rPr>
      <w:rFonts w:ascii="StarSymbol" w:hAnsi="StarSymbol" w:cs="StarSymbol"/>
      <w:sz w:val="18"/>
      <w:szCs w:val="18"/>
    </w:rPr>
  </w:style>
  <w:style w:type="character" w:customStyle="1" w:styleId="WW8Num2z3">
    <w:name w:val="WW8Num2z3"/>
    <w:rsid w:val="000D433B"/>
    <w:rPr>
      <w:rFonts w:ascii="Wingdings" w:hAnsi="Wingdings" w:cs="StarSymbol"/>
      <w:sz w:val="18"/>
      <w:szCs w:val="18"/>
    </w:rPr>
  </w:style>
  <w:style w:type="character" w:customStyle="1" w:styleId="WW8Num3z0">
    <w:name w:val="WW8Num3z0"/>
    <w:rsid w:val="000D433B"/>
    <w:rPr>
      <w:rFonts w:ascii="Symbol" w:hAnsi="Symbol" w:cs="Times New Roman"/>
    </w:rPr>
  </w:style>
  <w:style w:type="character" w:customStyle="1" w:styleId="WW8Num5z0">
    <w:name w:val="WW8Num5z0"/>
    <w:rsid w:val="000D433B"/>
    <w:rPr>
      <w:rFonts w:ascii="Times New Roman" w:hAnsi="Times New Roman" w:cs="Times New Roman"/>
    </w:rPr>
  </w:style>
  <w:style w:type="character" w:customStyle="1" w:styleId="WW8Num8z1">
    <w:name w:val="WW8Num8z1"/>
    <w:rsid w:val="000D433B"/>
    <w:rPr>
      <w:rFonts w:ascii="Wingdings 2" w:hAnsi="Wingdings 2" w:cs="StarSymbol"/>
      <w:sz w:val="18"/>
      <w:szCs w:val="18"/>
    </w:rPr>
  </w:style>
  <w:style w:type="character" w:customStyle="1" w:styleId="WW8Num9z0">
    <w:name w:val="WW8Num9z0"/>
    <w:rsid w:val="000D433B"/>
    <w:rPr>
      <w:rFonts w:ascii="Wingdings" w:hAnsi="Wingdings" w:cs="StarSymbol"/>
      <w:sz w:val="18"/>
      <w:szCs w:val="18"/>
    </w:rPr>
  </w:style>
  <w:style w:type="character" w:customStyle="1" w:styleId="WW8Num10z1">
    <w:name w:val="WW8Num10z1"/>
    <w:rsid w:val="000D433B"/>
    <w:rPr>
      <w:rFonts w:ascii="Wingdings 2" w:hAnsi="Wingdings 2" w:cs="StarSymbol"/>
      <w:sz w:val="18"/>
      <w:szCs w:val="18"/>
    </w:rPr>
  </w:style>
  <w:style w:type="character" w:customStyle="1" w:styleId="WW8Num10z2">
    <w:name w:val="WW8Num10z2"/>
    <w:rsid w:val="000D433B"/>
    <w:rPr>
      <w:rFonts w:ascii="StarSymbol" w:hAnsi="StarSymbol" w:cs="StarSymbol"/>
      <w:sz w:val="18"/>
      <w:szCs w:val="18"/>
    </w:rPr>
  </w:style>
  <w:style w:type="character" w:customStyle="1" w:styleId="WW8Num11z0">
    <w:name w:val="WW8Num11z0"/>
    <w:rsid w:val="000D433B"/>
    <w:rPr>
      <w:rFonts w:ascii="Symbol" w:hAnsi="Symbol"/>
    </w:rPr>
  </w:style>
  <w:style w:type="character" w:customStyle="1" w:styleId="WW8Num12z0">
    <w:name w:val="WW8Num12z0"/>
    <w:rsid w:val="000D433B"/>
    <w:rPr>
      <w:rFonts w:ascii="Times New Roman" w:hAnsi="Times New Roman" w:cs="Times New Roman"/>
    </w:rPr>
  </w:style>
  <w:style w:type="character" w:customStyle="1" w:styleId="WW8Num13z0">
    <w:name w:val="WW8Num13z0"/>
    <w:rsid w:val="000D433B"/>
    <w:rPr>
      <w:rFonts w:ascii="Symbol" w:hAnsi="Symbol" w:cs="StarSymbol"/>
      <w:sz w:val="18"/>
      <w:szCs w:val="18"/>
    </w:rPr>
  </w:style>
  <w:style w:type="character" w:customStyle="1" w:styleId="WW8Num13z1">
    <w:name w:val="WW8Num13z1"/>
    <w:rsid w:val="000D433B"/>
    <w:rPr>
      <w:rFonts w:ascii="Wingdings 2" w:hAnsi="Wingdings 2" w:cs="StarSymbol"/>
      <w:sz w:val="18"/>
      <w:szCs w:val="18"/>
    </w:rPr>
  </w:style>
  <w:style w:type="character" w:customStyle="1" w:styleId="WW8Num13z2">
    <w:name w:val="WW8Num13z2"/>
    <w:rsid w:val="000D433B"/>
    <w:rPr>
      <w:rFonts w:ascii="StarSymbol" w:hAnsi="StarSymbol" w:cs="StarSymbol"/>
      <w:sz w:val="18"/>
      <w:szCs w:val="18"/>
    </w:rPr>
  </w:style>
  <w:style w:type="character" w:customStyle="1" w:styleId="WW8Num14z0">
    <w:name w:val="WW8Num14z0"/>
    <w:rsid w:val="000D433B"/>
    <w:rPr>
      <w:rFonts w:ascii="Wingdings" w:hAnsi="Wingdings" w:cs="StarSymbol"/>
      <w:sz w:val="18"/>
      <w:szCs w:val="18"/>
    </w:rPr>
  </w:style>
  <w:style w:type="character" w:customStyle="1" w:styleId="WW8Num15z0">
    <w:name w:val="WW8Num15z0"/>
    <w:rsid w:val="000D433B"/>
    <w:rPr>
      <w:rFonts w:ascii="Times New Roman" w:hAnsi="Times New Roman" w:cs="Times New Roman"/>
    </w:rPr>
  </w:style>
  <w:style w:type="character" w:customStyle="1" w:styleId="WW8Num15z1">
    <w:name w:val="WW8Num15z1"/>
    <w:rsid w:val="000D433B"/>
    <w:rPr>
      <w:rFonts w:ascii="Wingdings 2" w:hAnsi="Wingdings 2" w:cs="StarSymbol"/>
      <w:sz w:val="18"/>
      <w:szCs w:val="18"/>
    </w:rPr>
  </w:style>
  <w:style w:type="character" w:customStyle="1" w:styleId="WW8Num15z2">
    <w:name w:val="WW8Num15z2"/>
    <w:rsid w:val="000D433B"/>
    <w:rPr>
      <w:rFonts w:ascii="StarSymbol" w:hAnsi="StarSymbol" w:cs="StarSymbol"/>
      <w:sz w:val="18"/>
      <w:szCs w:val="18"/>
    </w:rPr>
  </w:style>
  <w:style w:type="character" w:customStyle="1" w:styleId="WW8Num16z0">
    <w:name w:val="WW8Num16z0"/>
    <w:rsid w:val="000D433B"/>
    <w:rPr>
      <w:rFonts w:ascii="Wingdings" w:hAnsi="Wingdings" w:cs="StarSymbol"/>
      <w:sz w:val="18"/>
      <w:szCs w:val="18"/>
    </w:rPr>
  </w:style>
  <w:style w:type="character" w:customStyle="1" w:styleId="WW8Num19z0">
    <w:name w:val="WW8Num19z0"/>
    <w:rsid w:val="000D433B"/>
    <w:rPr>
      <w:rFonts w:ascii="Symbol" w:hAnsi="Symbol"/>
    </w:rPr>
  </w:style>
  <w:style w:type="character" w:customStyle="1" w:styleId="WW8Num22z0">
    <w:name w:val="WW8Num22z0"/>
    <w:rsid w:val="000D433B"/>
    <w:rPr>
      <w:rFonts w:ascii="StarSymbol" w:hAnsi="StarSymbol"/>
    </w:rPr>
  </w:style>
  <w:style w:type="character" w:customStyle="1" w:styleId="WW8Num25z0">
    <w:name w:val="WW8Num25z0"/>
    <w:rsid w:val="000D433B"/>
    <w:rPr>
      <w:rFonts w:ascii="Symbol" w:hAnsi="Symbol"/>
    </w:rPr>
  </w:style>
  <w:style w:type="character" w:customStyle="1" w:styleId="WW8Num26z1">
    <w:name w:val="WW8Num26z1"/>
    <w:rsid w:val="000D433B"/>
    <w:rPr>
      <w:rFonts w:ascii="Courier New" w:hAnsi="Courier New" w:cs="Courier New"/>
    </w:rPr>
  </w:style>
  <w:style w:type="character" w:customStyle="1" w:styleId="WW8Num27z0">
    <w:name w:val="WW8Num27z0"/>
    <w:rsid w:val="000D433B"/>
    <w:rPr>
      <w:rFonts w:ascii="Symbol" w:hAnsi="Symbol"/>
    </w:rPr>
  </w:style>
  <w:style w:type="character" w:customStyle="1" w:styleId="WW8Num31z0">
    <w:name w:val="WW8Num31z0"/>
    <w:rsid w:val="000D433B"/>
    <w:rPr>
      <w:b w:val="0"/>
      <w:bCs w:val="0"/>
      <w:i w:val="0"/>
      <w:iCs w:val="0"/>
    </w:rPr>
  </w:style>
  <w:style w:type="character" w:customStyle="1" w:styleId="WW8Num36z0">
    <w:name w:val="WW8Num36z0"/>
    <w:rsid w:val="000D433B"/>
    <w:rPr>
      <w:rFonts w:ascii="Symbol" w:hAnsi="Symbol"/>
    </w:rPr>
  </w:style>
  <w:style w:type="character" w:customStyle="1" w:styleId="WW8Num42z0">
    <w:name w:val="WW8Num42z0"/>
    <w:rsid w:val="000D433B"/>
    <w:rPr>
      <w:rFonts w:ascii="Symbol" w:hAnsi="Symbol"/>
    </w:rPr>
  </w:style>
  <w:style w:type="character" w:customStyle="1" w:styleId="WW8Num43z0">
    <w:name w:val="WW8Num43z0"/>
    <w:rsid w:val="000D433B"/>
    <w:rPr>
      <w:rFonts w:ascii="Symbol" w:hAnsi="Symbol"/>
    </w:rPr>
  </w:style>
  <w:style w:type="character" w:customStyle="1" w:styleId="WW8Num44z0">
    <w:name w:val="WW8Num44z0"/>
    <w:rsid w:val="000D433B"/>
    <w:rPr>
      <w:rFonts w:ascii="Symbol" w:hAnsi="Symbol"/>
    </w:rPr>
  </w:style>
  <w:style w:type="character" w:customStyle="1" w:styleId="WW8Num52z0">
    <w:name w:val="WW8Num52z0"/>
    <w:rsid w:val="000D433B"/>
    <w:rPr>
      <w:b w:val="0"/>
      <w:bCs w:val="0"/>
      <w:i w:val="0"/>
      <w:iCs w:val="0"/>
      <w:sz w:val="24"/>
      <w:szCs w:val="24"/>
    </w:rPr>
  </w:style>
  <w:style w:type="character" w:customStyle="1" w:styleId="WW8Num56z0">
    <w:name w:val="WW8Num56z0"/>
    <w:rsid w:val="000D433B"/>
    <w:rPr>
      <w:rFonts w:ascii="Wingdings" w:hAnsi="Wingdings" w:cs="Wingdings"/>
      <w:sz w:val="18"/>
    </w:rPr>
  </w:style>
  <w:style w:type="character" w:customStyle="1" w:styleId="WW8Num57z0">
    <w:name w:val="WW8Num57z0"/>
    <w:rsid w:val="000D433B"/>
    <w:rPr>
      <w:rFonts w:ascii="Symbol" w:hAnsi="Symbol"/>
    </w:rPr>
  </w:style>
  <w:style w:type="character" w:customStyle="1" w:styleId="WW8Num58z0">
    <w:name w:val="WW8Num58z0"/>
    <w:rsid w:val="000D433B"/>
    <w:rPr>
      <w:rFonts w:ascii="Wingdings" w:eastAsia="Times New Roman" w:hAnsi="Wingdings" w:cs="Wingdings"/>
      <w:sz w:val="18"/>
    </w:rPr>
  </w:style>
  <w:style w:type="character" w:customStyle="1" w:styleId="WW8Num59z0">
    <w:name w:val="WW8Num59z0"/>
    <w:rsid w:val="000D433B"/>
    <w:rPr>
      <w:rFonts w:ascii="Symbol" w:hAnsi="Symbol"/>
    </w:rPr>
  </w:style>
  <w:style w:type="character" w:customStyle="1" w:styleId="WW8Num61z0">
    <w:name w:val="WW8Num61z0"/>
    <w:rsid w:val="000D433B"/>
    <w:rPr>
      <w:rFonts w:ascii="Symbol" w:hAnsi="Symbol"/>
    </w:rPr>
  </w:style>
  <w:style w:type="character" w:customStyle="1" w:styleId="WW8Num62z0">
    <w:name w:val="WW8Num62z0"/>
    <w:rsid w:val="000D433B"/>
    <w:rPr>
      <w:rFonts w:ascii="Symbol" w:hAnsi="Symbol"/>
    </w:rPr>
  </w:style>
  <w:style w:type="character" w:customStyle="1" w:styleId="2f8">
    <w:name w:val="Основной шрифт абзаца2"/>
    <w:rsid w:val="000D433B"/>
  </w:style>
  <w:style w:type="character" w:customStyle="1" w:styleId="WW8Num1z0">
    <w:name w:val="WW8Num1z0"/>
    <w:rsid w:val="000D433B"/>
    <w:rPr>
      <w:rFonts w:ascii="Wingdings" w:hAnsi="Wingdings" w:cs="StarSymbol"/>
      <w:sz w:val="18"/>
      <w:szCs w:val="18"/>
      <w:lang w:val="en-US"/>
    </w:rPr>
  </w:style>
  <w:style w:type="character" w:customStyle="1" w:styleId="WW8Num1z1">
    <w:name w:val="WW8Num1z1"/>
    <w:rsid w:val="000D433B"/>
    <w:rPr>
      <w:rFonts w:ascii="Wingdings 2" w:hAnsi="Wingdings 2" w:cs="StarSymbol"/>
      <w:sz w:val="18"/>
      <w:szCs w:val="18"/>
    </w:rPr>
  </w:style>
  <w:style w:type="character" w:customStyle="1" w:styleId="WW8Num1z2">
    <w:name w:val="WW8Num1z2"/>
    <w:rsid w:val="000D433B"/>
    <w:rPr>
      <w:rFonts w:ascii="StarSymbol" w:hAnsi="StarSymbol" w:cs="StarSymbol"/>
      <w:sz w:val="18"/>
      <w:szCs w:val="18"/>
    </w:rPr>
  </w:style>
  <w:style w:type="character" w:customStyle="1" w:styleId="WW8Num1z3">
    <w:name w:val="WW8Num1z3"/>
    <w:rsid w:val="000D433B"/>
    <w:rPr>
      <w:rFonts w:ascii="Wingdings" w:hAnsi="Wingdings" w:cs="StarSymbol"/>
      <w:sz w:val="18"/>
      <w:szCs w:val="18"/>
    </w:rPr>
  </w:style>
  <w:style w:type="character" w:customStyle="1" w:styleId="WW8Num9z1">
    <w:name w:val="WW8Num9z1"/>
    <w:rsid w:val="000D433B"/>
    <w:rPr>
      <w:rFonts w:ascii="Symbol" w:hAnsi="Symbol" w:cs="StarSymbol"/>
      <w:sz w:val="18"/>
      <w:szCs w:val="18"/>
    </w:rPr>
  </w:style>
  <w:style w:type="character" w:customStyle="1" w:styleId="WW8Num11z1">
    <w:name w:val="WW8Num11z1"/>
    <w:rsid w:val="000D433B"/>
    <w:rPr>
      <w:rFonts w:ascii="Wingdings 2" w:hAnsi="Wingdings 2" w:cs="StarSymbol"/>
      <w:sz w:val="18"/>
      <w:szCs w:val="18"/>
    </w:rPr>
  </w:style>
  <w:style w:type="character" w:customStyle="1" w:styleId="WW8Num11z2">
    <w:name w:val="WW8Num11z2"/>
    <w:rsid w:val="000D433B"/>
    <w:rPr>
      <w:rFonts w:ascii="StarSymbol" w:hAnsi="StarSymbol" w:cs="StarSymbol"/>
      <w:sz w:val="18"/>
      <w:szCs w:val="18"/>
    </w:rPr>
  </w:style>
  <w:style w:type="character" w:customStyle="1" w:styleId="WW8Num14z1">
    <w:name w:val="WW8Num14z1"/>
    <w:rsid w:val="000D433B"/>
    <w:rPr>
      <w:rFonts w:ascii="Wingdings 2" w:hAnsi="Wingdings 2" w:cs="StarSymbol"/>
      <w:sz w:val="18"/>
      <w:szCs w:val="18"/>
    </w:rPr>
  </w:style>
  <w:style w:type="character" w:customStyle="1" w:styleId="WW8Num14z2">
    <w:name w:val="WW8Num14z2"/>
    <w:rsid w:val="000D433B"/>
    <w:rPr>
      <w:rFonts w:ascii="StarSymbol" w:hAnsi="StarSymbol" w:cs="StarSymbol"/>
      <w:sz w:val="18"/>
      <w:szCs w:val="18"/>
    </w:rPr>
  </w:style>
  <w:style w:type="character" w:customStyle="1" w:styleId="WW8Num16z1">
    <w:name w:val="WW8Num16z1"/>
    <w:rsid w:val="000D433B"/>
    <w:rPr>
      <w:rFonts w:ascii="Wingdings 2" w:hAnsi="Wingdings 2" w:cs="StarSymbol"/>
      <w:sz w:val="18"/>
      <w:szCs w:val="18"/>
    </w:rPr>
  </w:style>
  <w:style w:type="character" w:customStyle="1" w:styleId="WW8Num16z2">
    <w:name w:val="WW8Num16z2"/>
    <w:rsid w:val="000D433B"/>
    <w:rPr>
      <w:rFonts w:ascii="StarSymbol" w:hAnsi="StarSymbol" w:cs="StarSymbol"/>
      <w:sz w:val="18"/>
      <w:szCs w:val="18"/>
    </w:rPr>
  </w:style>
  <w:style w:type="character" w:customStyle="1" w:styleId="WW8Num17z0">
    <w:name w:val="WW8Num17z0"/>
    <w:rsid w:val="000D433B"/>
    <w:rPr>
      <w:rFonts w:ascii="Times New Roman" w:hAnsi="Times New Roman" w:cs="Times New Roman"/>
    </w:rPr>
  </w:style>
  <w:style w:type="character" w:customStyle="1" w:styleId="WW8Num20z0">
    <w:name w:val="WW8Num20z0"/>
    <w:rsid w:val="000D433B"/>
    <w:rPr>
      <w:rFonts w:ascii="Symbol" w:hAnsi="Symbol"/>
    </w:rPr>
  </w:style>
  <w:style w:type="character" w:customStyle="1" w:styleId="WW8Num26z0">
    <w:name w:val="WW8Num26z0"/>
    <w:rsid w:val="000D433B"/>
    <w:rPr>
      <w:rFonts w:ascii="Symbol" w:hAnsi="Symbol"/>
    </w:rPr>
  </w:style>
  <w:style w:type="character" w:customStyle="1" w:styleId="WW8Num26z2">
    <w:name w:val="WW8Num26z2"/>
    <w:rsid w:val="000D433B"/>
    <w:rPr>
      <w:rFonts w:ascii="Wingdings" w:hAnsi="Wingdings"/>
    </w:rPr>
  </w:style>
  <w:style w:type="character" w:customStyle="1" w:styleId="WW8Num27z1">
    <w:name w:val="WW8Num27z1"/>
    <w:rsid w:val="000D433B"/>
    <w:rPr>
      <w:rFonts w:ascii="Times New Roman" w:eastAsia="Times New Roman" w:hAnsi="Times New Roman" w:cs="Times New Roman"/>
    </w:rPr>
  </w:style>
  <w:style w:type="character" w:customStyle="1" w:styleId="WW8Num28z0">
    <w:name w:val="WW8Num28z0"/>
    <w:rsid w:val="000D433B"/>
    <w:rPr>
      <w:rFonts w:ascii="Symbol" w:hAnsi="Symbol"/>
    </w:rPr>
  </w:style>
  <w:style w:type="character" w:customStyle="1" w:styleId="WW8Num28z1">
    <w:name w:val="WW8Num28z1"/>
    <w:rsid w:val="000D433B"/>
    <w:rPr>
      <w:rFonts w:ascii="Courier New" w:hAnsi="Courier New" w:cs="Courier New"/>
    </w:rPr>
  </w:style>
  <w:style w:type="character" w:customStyle="1" w:styleId="WW8Num28z2">
    <w:name w:val="WW8Num28z2"/>
    <w:rsid w:val="000D433B"/>
    <w:rPr>
      <w:rFonts w:ascii="Wingdings" w:hAnsi="Wingdings"/>
    </w:rPr>
  </w:style>
  <w:style w:type="character" w:customStyle="1" w:styleId="WW8Num32z0">
    <w:name w:val="WW8Num32z0"/>
    <w:rsid w:val="000D433B"/>
    <w:rPr>
      <w:b w:val="0"/>
      <w:bCs w:val="0"/>
      <w:i w:val="0"/>
      <w:iCs w:val="0"/>
    </w:rPr>
  </w:style>
  <w:style w:type="character" w:customStyle="1" w:styleId="WW8Num37z0">
    <w:name w:val="WW8Num37z0"/>
    <w:rsid w:val="000D433B"/>
    <w:rPr>
      <w:rFonts w:ascii="Symbol" w:hAnsi="Symbol"/>
    </w:rPr>
  </w:style>
  <w:style w:type="character" w:customStyle="1" w:styleId="WW8Num37z1">
    <w:name w:val="WW8Num37z1"/>
    <w:rsid w:val="000D433B"/>
    <w:rPr>
      <w:rFonts w:ascii="Courier New" w:hAnsi="Courier New" w:cs="Courier New"/>
    </w:rPr>
  </w:style>
  <w:style w:type="character" w:customStyle="1" w:styleId="WW8Num37z2">
    <w:name w:val="WW8Num37z2"/>
    <w:rsid w:val="000D433B"/>
    <w:rPr>
      <w:rFonts w:ascii="Wingdings" w:hAnsi="Wingdings"/>
    </w:rPr>
  </w:style>
  <w:style w:type="character" w:customStyle="1" w:styleId="WW8Num43z1">
    <w:name w:val="WW8Num43z1"/>
    <w:rsid w:val="000D433B"/>
    <w:rPr>
      <w:rFonts w:ascii="Courier New" w:hAnsi="Courier New" w:cs="Courier New"/>
    </w:rPr>
  </w:style>
  <w:style w:type="character" w:customStyle="1" w:styleId="WW8Num43z2">
    <w:name w:val="WW8Num43z2"/>
    <w:rsid w:val="000D433B"/>
    <w:rPr>
      <w:rFonts w:ascii="Wingdings" w:hAnsi="Wingdings"/>
    </w:rPr>
  </w:style>
  <w:style w:type="character" w:customStyle="1" w:styleId="WW8Num45z0">
    <w:name w:val="WW8Num45z0"/>
    <w:rsid w:val="000D433B"/>
    <w:rPr>
      <w:rFonts w:ascii="Symbol" w:hAnsi="Symbol"/>
    </w:rPr>
  </w:style>
  <w:style w:type="character" w:customStyle="1" w:styleId="WW8Num45z1">
    <w:name w:val="WW8Num45z1"/>
    <w:rsid w:val="000D433B"/>
    <w:rPr>
      <w:rFonts w:ascii="Courier New" w:hAnsi="Courier New" w:cs="Courier New"/>
    </w:rPr>
  </w:style>
  <w:style w:type="character" w:customStyle="1" w:styleId="WW8Num45z2">
    <w:name w:val="WW8Num45z2"/>
    <w:rsid w:val="000D433B"/>
    <w:rPr>
      <w:rFonts w:ascii="Wingdings" w:hAnsi="Wingdings"/>
    </w:rPr>
  </w:style>
  <w:style w:type="character" w:customStyle="1" w:styleId="WW8Num46z0">
    <w:name w:val="WW8Num46z0"/>
    <w:rsid w:val="000D433B"/>
    <w:rPr>
      <w:rFonts w:ascii="Symbol" w:hAnsi="Symbol"/>
    </w:rPr>
  </w:style>
  <w:style w:type="character" w:customStyle="1" w:styleId="WW8Num46z1">
    <w:name w:val="WW8Num46z1"/>
    <w:rsid w:val="000D433B"/>
    <w:rPr>
      <w:rFonts w:ascii="Courier New" w:hAnsi="Courier New" w:cs="Courier New"/>
    </w:rPr>
  </w:style>
  <w:style w:type="character" w:customStyle="1" w:styleId="WW8Num46z2">
    <w:name w:val="WW8Num46z2"/>
    <w:rsid w:val="000D433B"/>
    <w:rPr>
      <w:rFonts w:ascii="Wingdings" w:hAnsi="Wingdings"/>
    </w:rPr>
  </w:style>
  <w:style w:type="character" w:customStyle="1" w:styleId="WW8Num54z0">
    <w:name w:val="WW8Num54z0"/>
    <w:rsid w:val="000D433B"/>
    <w:rPr>
      <w:b w:val="0"/>
      <w:bCs w:val="0"/>
      <w:i w:val="0"/>
      <w:iCs w:val="0"/>
      <w:sz w:val="24"/>
      <w:szCs w:val="24"/>
    </w:rPr>
  </w:style>
  <w:style w:type="character" w:customStyle="1" w:styleId="WW8Num60z0">
    <w:name w:val="WW8Num60z0"/>
    <w:rsid w:val="000D433B"/>
    <w:rPr>
      <w:rFonts w:ascii="Symbol" w:hAnsi="Symbol"/>
    </w:rPr>
  </w:style>
  <w:style w:type="character" w:customStyle="1" w:styleId="WW8Num61z1">
    <w:name w:val="WW8Num61z1"/>
    <w:rsid w:val="000D433B"/>
    <w:rPr>
      <w:rFonts w:ascii="Courier New" w:hAnsi="Courier New" w:cs="Courier New"/>
    </w:rPr>
  </w:style>
  <w:style w:type="character" w:customStyle="1" w:styleId="WW8Num61z2">
    <w:name w:val="WW8Num61z2"/>
    <w:rsid w:val="000D433B"/>
    <w:rPr>
      <w:rFonts w:ascii="Wingdings" w:hAnsi="Wingdings"/>
    </w:rPr>
  </w:style>
  <w:style w:type="character" w:customStyle="1" w:styleId="WW8Num63z0">
    <w:name w:val="WW8Num63z0"/>
    <w:rsid w:val="000D433B"/>
    <w:rPr>
      <w:rFonts w:ascii="Symbol" w:hAnsi="Symbol"/>
    </w:rPr>
  </w:style>
  <w:style w:type="character" w:customStyle="1" w:styleId="WW8Num63z1">
    <w:name w:val="WW8Num63z1"/>
    <w:rsid w:val="000D433B"/>
    <w:rPr>
      <w:rFonts w:ascii="Courier New" w:hAnsi="Courier New" w:cs="Courier New"/>
    </w:rPr>
  </w:style>
  <w:style w:type="character" w:customStyle="1" w:styleId="WW8Num63z2">
    <w:name w:val="WW8Num63z2"/>
    <w:rsid w:val="000D433B"/>
    <w:rPr>
      <w:rFonts w:ascii="Wingdings" w:hAnsi="Wingdings"/>
    </w:rPr>
  </w:style>
  <w:style w:type="character" w:customStyle="1" w:styleId="WW8Num64z0">
    <w:name w:val="WW8Num64z0"/>
    <w:rsid w:val="000D433B"/>
    <w:rPr>
      <w:rFonts w:ascii="Symbol" w:hAnsi="Symbol"/>
    </w:rPr>
  </w:style>
  <w:style w:type="character" w:customStyle="1" w:styleId="WW8Num64z1">
    <w:name w:val="WW8Num64z1"/>
    <w:rsid w:val="000D433B"/>
    <w:rPr>
      <w:rFonts w:ascii="Courier New" w:hAnsi="Courier New" w:cs="Courier New"/>
    </w:rPr>
  </w:style>
  <w:style w:type="character" w:customStyle="1" w:styleId="WW8Num64z2">
    <w:name w:val="WW8Num64z2"/>
    <w:rsid w:val="000D433B"/>
    <w:rPr>
      <w:rFonts w:ascii="Wingdings" w:hAnsi="Wingdings"/>
    </w:rPr>
  </w:style>
  <w:style w:type="character" w:customStyle="1" w:styleId="1fd">
    <w:name w:val="Название Знак1"/>
    <w:basedOn w:val="a5"/>
    <w:rsid w:val="000D433B"/>
    <w:rPr>
      <w:rFonts w:asciiTheme="majorHAnsi" w:eastAsiaTheme="majorEastAsia" w:hAnsiTheme="majorHAnsi" w:cstheme="majorBidi"/>
      <w:color w:val="17365D" w:themeColor="text2" w:themeShade="BF"/>
      <w:spacing w:val="5"/>
      <w:kern w:val="28"/>
      <w:sz w:val="52"/>
      <w:szCs w:val="52"/>
    </w:rPr>
  </w:style>
  <w:style w:type="character" w:customStyle="1" w:styleId="1fe">
    <w:name w:val="Подзаголовок Знак1"/>
    <w:basedOn w:val="a5"/>
    <w:rsid w:val="000D433B"/>
    <w:rPr>
      <w:rFonts w:asciiTheme="majorHAnsi" w:eastAsiaTheme="majorEastAsia" w:hAnsiTheme="majorHAnsi" w:cstheme="majorBidi"/>
      <w:i/>
      <w:iCs/>
      <w:color w:val="4F81BD" w:themeColor="accent1"/>
      <w:spacing w:val="15"/>
      <w:sz w:val="24"/>
      <w:szCs w:val="24"/>
    </w:rPr>
  </w:style>
  <w:style w:type="character" w:customStyle="1" w:styleId="2f9">
    <w:name w:val="Цитата 2 Знак"/>
    <w:basedOn w:val="a5"/>
    <w:link w:val="2fa"/>
    <w:rsid w:val="000D433B"/>
    <w:rPr>
      <w:rFonts w:cs="Calibri"/>
      <w:i/>
      <w:sz w:val="24"/>
      <w:szCs w:val="24"/>
    </w:rPr>
  </w:style>
  <w:style w:type="paragraph" w:styleId="2fa">
    <w:name w:val="Quote"/>
    <w:basedOn w:val="a4"/>
    <w:next w:val="a4"/>
    <w:link w:val="2f9"/>
    <w:qFormat/>
    <w:rsid w:val="000D433B"/>
    <w:pPr>
      <w:suppressAutoHyphens w:val="0"/>
      <w:ind w:left="284"/>
      <w:jc w:val="both"/>
    </w:pPr>
    <w:rPr>
      <w:i/>
      <w:lang w:eastAsia="ru-RU"/>
    </w:rPr>
  </w:style>
  <w:style w:type="character" w:customStyle="1" w:styleId="212">
    <w:name w:val="Цитата 2 Знак1"/>
    <w:basedOn w:val="a5"/>
    <w:rsid w:val="000D433B"/>
    <w:rPr>
      <w:rFonts w:cs="Calibri"/>
      <w:i/>
      <w:iCs/>
      <w:color w:val="404040" w:themeColor="text1" w:themeTint="BF"/>
      <w:sz w:val="24"/>
      <w:szCs w:val="24"/>
      <w:lang w:eastAsia="ar-SA"/>
    </w:rPr>
  </w:style>
  <w:style w:type="character" w:customStyle="1" w:styleId="afffffffb">
    <w:name w:val="Выделенная цитата Знак"/>
    <w:basedOn w:val="a5"/>
    <w:link w:val="afffffffc"/>
    <w:rsid w:val="000D433B"/>
    <w:rPr>
      <w:rFonts w:cs="Calibri"/>
      <w:b/>
      <w:i/>
      <w:sz w:val="24"/>
    </w:rPr>
  </w:style>
  <w:style w:type="paragraph" w:styleId="afffffffc">
    <w:name w:val="Intense Quote"/>
    <w:basedOn w:val="a4"/>
    <w:next w:val="a4"/>
    <w:link w:val="afffffffb"/>
    <w:qFormat/>
    <w:rsid w:val="000D433B"/>
    <w:pPr>
      <w:suppressAutoHyphens w:val="0"/>
      <w:ind w:left="720" w:right="720"/>
      <w:jc w:val="both"/>
    </w:pPr>
    <w:rPr>
      <w:b/>
      <w:i/>
      <w:szCs w:val="20"/>
      <w:lang w:eastAsia="ru-RU"/>
    </w:rPr>
  </w:style>
  <w:style w:type="character" w:customStyle="1" w:styleId="1ff">
    <w:name w:val="Выделенная цитата Знак1"/>
    <w:basedOn w:val="a5"/>
    <w:rsid w:val="000D433B"/>
    <w:rPr>
      <w:rFonts w:cs="Calibri"/>
      <w:i/>
      <w:iCs/>
      <w:color w:val="4F81BD" w:themeColor="accent1"/>
      <w:sz w:val="24"/>
      <w:szCs w:val="24"/>
      <w:lang w:eastAsia="ar-SA"/>
    </w:rPr>
  </w:style>
  <w:style w:type="character" w:styleId="afffffffd">
    <w:name w:val="Intense Emphasis"/>
    <w:basedOn w:val="a5"/>
    <w:qFormat/>
    <w:rsid w:val="000D433B"/>
    <w:rPr>
      <w:b/>
      <w:i/>
      <w:sz w:val="24"/>
      <w:szCs w:val="24"/>
      <w:u w:val="single"/>
    </w:rPr>
  </w:style>
  <w:style w:type="character" w:styleId="afffffffe">
    <w:name w:val="Subtle Reference"/>
    <w:basedOn w:val="a5"/>
    <w:qFormat/>
    <w:rsid w:val="000D433B"/>
    <w:rPr>
      <w:sz w:val="24"/>
      <w:szCs w:val="24"/>
      <w:u w:val="single"/>
    </w:rPr>
  </w:style>
  <w:style w:type="character" w:styleId="affffffff">
    <w:name w:val="Intense Reference"/>
    <w:basedOn w:val="a5"/>
    <w:qFormat/>
    <w:rsid w:val="000D433B"/>
    <w:rPr>
      <w:b/>
      <w:sz w:val="24"/>
      <w:u w:val="single"/>
    </w:rPr>
  </w:style>
  <w:style w:type="character" w:styleId="affffffff0">
    <w:name w:val="Book Title"/>
    <w:basedOn w:val="a5"/>
    <w:qFormat/>
    <w:rsid w:val="000D433B"/>
    <w:rPr>
      <w:rFonts w:ascii="Cambria" w:eastAsia="Times New Roman" w:hAnsi="Cambria"/>
      <w:b/>
      <w:i/>
      <w:sz w:val="24"/>
      <w:szCs w:val="24"/>
    </w:rPr>
  </w:style>
  <w:style w:type="character" w:customStyle="1" w:styleId="1ff0">
    <w:name w:val="Верхний колонтитул Знак1"/>
    <w:basedOn w:val="12"/>
    <w:rsid w:val="000D433B"/>
    <w:rPr>
      <w:sz w:val="24"/>
      <w:szCs w:val="24"/>
      <w:lang w:val="en-US" w:eastAsia="en-US" w:bidi="en-US"/>
    </w:rPr>
  </w:style>
  <w:style w:type="character" w:customStyle="1" w:styleId="affffffff1">
    <w:name w:val="Символ нумерации"/>
    <w:rsid w:val="000D433B"/>
  </w:style>
  <w:style w:type="character" w:customStyle="1" w:styleId="affffffff2">
    <w:name w:val="Маркеры списка"/>
    <w:rsid w:val="000D433B"/>
    <w:rPr>
      <w:rFonts w:ascii="StarSymbol" w:eastAsia="StarSymbol" w:hAnsi="StarSymbol" w:cs="StarSymbol"/>
      <w:sz w:val="18"/>
      <w:szCs w:val="18"/>
    </w:rPr>
  </w:style>
  <w:style w:type="paragraph" w:customStyle="1" w:styleId="3f2">
    <w:name w:val="Название3"/>
    <w:basedOn w:val="a4"/>
    <w:rsid w:val="000D433B"/>
    <w:pPr>
      <w:suppressLineNumbers/>
      <w:suppressAutoHyphens w:val="0"/>
      <w:spacing w:before="120" w:after="120"/>
      <w:ind w:left="284"/>
      <w:jc w:val="both"/>
    </w:pPr>
    <w:rPr>
      <w:rFonts w:ascii="Arial" w:hAnsi="Arial" w:cs="Tahoma"/>
      <w:i/>
      <w:iCs/>
      <w:sz w:val="20"/>
      <w:lang w:val="en-US" w:eastAsia="en-US" w:bidi="en-US"/>
    </w:rPr>
  </w:style>
  <w:style w:type="paragraph" w:customStyle="1" w:styleId="3f3">
    <w:name w:val="Указатель3"/>
    <w:basedOn w:val="a4"/>
    <w:rsid w:val="000D433B"/>
    <w:pPr>
      <w:suppressLineNumbers/>
      <w:suppressAutoHyphens w:val="0"/>
      <w:ind w:left="284"/>
      <w:jc w:val="both"/>
    </w:pPr>
    <w:rPr>
      <w:rFonts w:ascii="Arial" w:hAnsi="Arial" w:cs="Tahoma"/>
      <w:lang w:val="en-US" w:eastAsia="en-US" w:bidi="en-US"/>
    </w:rPr>
  </w:style>
  <w:style w:type="paragraph" w:customStyle="1" w:styleId="2fb">
    <w:name w:val="Название2"/>
    <w:basedOn w:val="a4"/>
    <w:rsid w:val="000D433B"/>
    <w:pPr>
      <w:suppressLineNumbers/>
      <w:suppressAutoHyphens w:val="0"/>
      <w:spacing w:before="120" w:after="120"/>
      <w:ind w:left="284"/>
      <w:jc w:val="both"/>
    </w:pPr>
    <w:rPr>
      <w:rFonts w:ascii="Arial" w:hAnsi="Arial" w:cs="Tahoma"/>
      <w:i/>
      <w:iCs/>
      <w:sz w:val="20"/>
      <w:lang w:val="en-US" w:eastAsia="en-US" w:bidi="en-US"/>
    </w:rPr>
  </w:style>
  <w:style w:type="paragraph" w:customStyle="1" w:styleId="2fc">
    <w:name w:val="Указатель2"/>
    <w:basedOn w:val="a4"/>
    <w:rsid w:val="000D433B"/>
    <w:pPr>
      <w:suppressLineNumbers/>
      <w:suppressAutoHyphens w:val="0"/>
      <w:ind w:left="284"/>
      <w:jc w:val="both"/>
    </w:pPr>
    <w:rPr>
      <w:rFonts w:ascii="Arial" w:hAnsi="Arial" w:cs="Tahoma"/>
      <w:lang w:val="en-US" w:eastAsia="en-US" w:bidi="en-US"/>
    </w:rPr>
  </w:style>
  <w:style w:type="paragraph" w:customStyle="1" w:styleId="1ff1">
    <w:name w:val="Красная строка1"/>
    <w:basedOn w:val="ad"/>
    <w:rsid w:val="000D433B"/>
    <w:pPr>
      <w:ind w:firstLine="210"/>
      <w:jc w:val="both"/>
    </w:pPr>
    <w:rPr>
      <w:sz w:val="20"/>
      <w:szCs w:val="20"/>
      <w:lang w:val="en-US" w:eastAsia="en-US" w:bidi="en-US"/>
    </w:rPr>
  </w:style>
  <w:style w:type="paragraph" w:styleId="affffffff3">
    <w:name w:val="TOC Heading"/>
    <w:basedOn w:val="11"/>
    <w:next w:val="a4"/>
    <w:uiPriority w:val="39"/>
    <w:unhideWhenUsed/>
    <w:qFormat/>
    <w:rsid w:val="000D433B"/>
    <w:pPr>
      <w:tabs>
        <w:tab w:val="clear" w:pos="432"/>
        <w:tab w:val="clear" w:pos="851"/>
        <w:tab w:val="clear" w:pos="993"/>
        <w:tab w:val="clear" w:pos="2127"/>
      </w:tabs>
      <w:suppressAutoHyphens w:val="0"/>
      <w:spacing w:after="60"/>
      <w:jc w:val="both"/>
      <w:outlineLvl w:val="9"/>
    </w:pPr>
    <w:rPr>
      <w:rFonts w:ascii="Cambria" w:hAnsi="Cambria"/>
      <w:caps w:val="0"/>
      <w:kern w:val="32"/>
      <w:sz w:val="28"/>
      <w:lang w:val="ru-RU" w:eastAsia="en-US" w:bidi="en-US"/>
    </w:rPr>
  </w:style>
  <w:style w:type="paragraph" w:customStyle="1" w:styleId="221">
    <w:name w:val="Основной текст 22"/>
    <w:basedOn w:val="a4"/>
    <w:rsid w:val="000D433B"/>
    <w:pPr>
      <w:widowControl w:val="0"/>
      <w:spacing w:after="120" w:line="480" w:lineRule="auto"/>
      <w:ind w:left="284"/>
      <w:jc w:val="both"/>
    </w:pPr>
    <w:rPr>
      <w:rFonts w:ascii="Arial" w:eastAsia="Lucida Sans Unicode" w:hAnsi="Arial"/>
      <w:kern w:val="1"/>
      <w:sz w:val="20"/>
    </w:rPr>
  </w:style>
  <w:style w:type="character" w:customStyle="1" w:styleId="2fd">
    <w:name w:val="Верхний колонтитул Знак2"/>
    <w:aliases w:val="ВерхКолонтитул Знак2,ВерхКолонтитул Знак Знак1"/>
    <w:basedOn w:val="a5"/>
    <w:uiPriority w:val="99"/>
    <w:rsid w:val="000D433B"/>
    <w:rPr>
      <w:rFonts w:cs="Calibri"/>
      <w:sz w:val="24"/>
      <w:szCs w:val="24"/>
      <w:lang w:eastAsia="ar-SA"/>
    </w:rPr>
  </w:style>
  <w:style w:type="paragraph" w:customStyle="1" w:styleId="1ff2">
    <w:name w:val="Текст1"/>
    <w:basedOn w:val="a4"/>
    <w:rsid w:val="000D433B"/>
    <w:pPr>
      <w:suppressAutoHyphens w:val="0"/>
      <w:ind w:firstLine="709"/>
      <w:jc w:val="both"/>
    </w:pPr>
    <w:rPr>
      <w:szCs w:val="20"/>
      <w:lang w:val="en-US" w:eastAsia="en-US" w:bidi="en-US"/>
    </w:rPr>
  </w:style>
  <w:style w:type="paragraph" w:customStyle="1" w:styleId="BodyTextIndent21">
    <w:name w:val="Body Text Indent 21"/>
    <w:basedOn w:val="a4"/>
    <w:rsid w:val="000D433B"/>
    <w:pPr>
      <w:suppressAutoHyphens w:val="0"/>
      <w:spacing w:before="120"/>
      <w:ind w:firstLine="709"/>
      <w:jc w:val="both"/>
    </w:pPr>
    <w:rPr>
      <w:szCs w:val="20"/>
      <w:lang w:val="en-US" w:eastAsia="en-US" w:bidi="en-US"/>
    </w:rPr>
  </w:style>
  <w:style w:type="character" w:customStyle="1" w:styleId="WW8Num119z2">
    <w:name w:val="WW8Num119z2"/>
    <w:rsid w:val="000D433B"/>
    <w:rPr>
      <w:rFonts w:ascii="Wingdings" w:hAnsi="Wingdings"/>
    </w:rPr>
  </w:style>
  <w:style w:type="paragraph" w:customStyle="1" w:styleId="Heading">
    <w:name w:val="Heading"/>
    <w:rsid w:val="000D433B"/>
    <w:pPr>
      <w:widowControl w:val="0"/>
      <w:autoSpaceDE w:val="0"/>
      <w:autoSpaceDN w:val="0"/>
      <w:adjustRightInd w:val="0"/>
      <w:spacing w:after="200" w:line="276" w:lineRule="auto"/>
      <w:ind w:left="284"/>
      <w:jc w:val="both"/>
    </w:pPr>
    <w:rPr>
      <w:rFonts w:ascii="Arial" w:hAnsi="Arial" w:cs="Arial"/>
      <w:b/>
      <w:bCs/>
      <w:sz w:val="22"/>
      <w:szCs w:val="22"/>
    </w:rPr>
  </w:style>
  <w:style w:type="character" w:customStyle="1" w:styleId="213">
    <w:name w:val="Основной текст с отступом 2 Знак1"/>
    <w:basedOn w:val="a5"/>
    <w:rsid w:val="000D433B"/>
    <w:rPr>
      <w:rFonts w:ascii="Calibri" w:eastAsia="Times New Roman" w:hAnsi="Calibri" w:cs="Times New Roman"/>
    </w:rPr>
  </w:style>
  <w:style w:type="paragraph" w:customStyle="1" w:styleId="s311">
    <w:name w:val="s31"/>
    <w:basedOn w:val="a4"/>
    <w:rsid w:val="000D433B"/>
    <w:pPr>
      <w:suppressAutoHyphens w:val="0"/>
      <w:spacing w:before="100" w:beforeAutospacing="1" w:after="100" w:afterAutospacing="1"/>
    </w:pPr>
    <w:rPr>
      <w:rFonts w:cs="Times New Roman"/>
      <w:lang w:eastAsia="ru-RU"/>
    </w:rPr>
  </w:style>
  <w:style w:type="paragraph" w:customStyle="1" w:styleId="313">
    <w:name w:val="31"/>
    <w:basedOn w:val="a4"/>
    <w:rsid w:val="000D433B"/>
    <w:pPr>
      <w:suppressAutoHyphens w:val="0"/>
      <w:spacing w:before="100" w:beforeAutospacing="1" w:after="100" w:afterAutospacing="1"/>
    </w:pPr>
    <w:rPr>
      <w:rFonts w:cs="Times New Roman"/>
      <w:lang w:eastAsia="ru-RU"/>
    </w:rPr>
  </w:style>
  <w:style w:type="paragraph" w:customStyle="1" w:styleId="Epigraph">
    <w:name w:val="Epigraph"/>
    <w:next w:val="a4"/>
    <w:uiPriority w:val="99"/>
    <w:rsid w:val="000D433B"/>
    <w:pPr>
      <w:widowControl w:val="0"/>
      <w:autoSpaceDE w:val="0"/>
      <w:autoSpaceDN w:val="0"/>
      <w:adjustRightInd w:val="0"/>
      <w:ind w:left="3000" w:firstLine="400"/>
      <w:jc w:val="both"/>
    </w:pPr>
    <w:rPr>
      <w:i/>
      <w:iCs/>
      <w:sz w:val="22"/>
      <w:szCs w:val="22"/>
    </w:rPr>
  </w:style>
  <w:style w:type="paragraph" w:customStyle="1" w:styleId="EpigraphAuthor">
    <w:name w:val="Epigraph Author"/>
    <w:next w:val="a4"/>
    <w:uiPriority w:val="99"/>
    <w:rsid w:val="000D433B"/>
    <w:pPr>
      <w:widowControl w:val="0"/>
      <w:autoSpaceDE w:val="0"/>
      <w:autoSpaceDN w:val="0"/>
      <w:adjustRightInd w:val="0"/>
      <w:ind w:left="3000" w:firstLine="400"/>
      <w:jc w:val="both"/>
    </w:pPr>
    <w:rPr>
      <w:b/>
      <w:bCs/>
      <w:sz w:val="22"/>
      <w:szCs w:val="22"/>
    </w:rPr>
  </w:style>
  <w:style w:type="paragraph" w:customStyle="1" w:styleId="Annotation">
    <w:name w:val="Annotation"/>
    <w:next w:val="a4"/>
    <w:uiPriority w:val="99"/>
    <w:rsid w:val="000D433B"/>
    <w:pPr>
      <w:widowControl w:val="0"/>
      <w:autoSpaceDE w:val="0"/>
      <w:autoSpaceDN w:val="0"/>
      <w:adjustRightInd w:val="0"/>
      <w:ind w:firstLine="567"/>
      <w:jc w:val="both"/>
    </w:pPr>
    <w:rPr>
      <w:i/>
      <w:iCs/>
      <w:sz w:val="24"/>
      <w:szCs w:val="24"/>
    </w:rPr>
  </w:style>
  <w:style w:type="paragraph" w:customStyle="1" w:styleId="Cite">
    <w:name w:val="Cite"/>
    <w:next w:val="a4"/>
    <w:uiPriority w:val="99"/>
    <w:rsid w:val="000D433B"/>
    <w:pPr>
      <w:widowControl w:val="0"/>
      <w:autoSpaceDE w:val="0"/>
      <w:autoSpaceDN w:val="0"/>
      <w:adjustRightInd w:val="0"/>
      <w:ind w:left="1134" w:right="600" w:firstLine="400"/>
      <w:jc w:val="both"/>
    </w:pPr>
    <w:rPr>
      <w:sz w:val="22"/>
      <w:szCs w:val="22"/>
    </w:rPr>
  </w:style>
  <w:style w:type="paragraph" w:customStyle="1" w:styleId="CiteAuthor">
    <w:name w:val="Cite Author"/>
    <w:next w:val="a4"/>
    <w:uiPriority w:val="99"/>
    <w:rsid w:val="000D433B"/>
    <w:pPr>
      <w:widowControl w:val="0"/>
      <w:autoSpaceDE w:val="0"/>
      <w:autoSpaceDN w:val="0"/>
      <w:adjustRightInd w:val="0"/>
      <w:ind w:left="1701" w:right="600" w:firstLine="400"/>
      <w:jc w:val="both"/>
    </w:pPr>
    <w:rPr>
      <w:b/>
      <w:bCs/>
      <w:i/>
      <w:iCs/>
      <w:sz w:val="22"/>
      <w:szCs w:val="22"/>
    </w:rPr>
  </w:style>
  <w:style w:type="paragraph" w:customStyle="1" w:styleId="PoemTitle">
    <w:name w:val="Poem Title"/>
    <w:next w:val="a4"/>
    <w:uiPriority w:val="99"/>
    <w:rsid w:val="000D433B"/>
    <w:pPr>
      <w:widowControl w:val="0"/>
      <w:autoSpaceDE w:val="0"/>
      <w:autoSpaceDN w:val="0"/>
      <w:adjustRightInd w:val="0"/>
      <w:spacing w:before="12"/>
      <w:ind w:left="2000" w:right="600"/>
    </w:pPr>
    <w:rPr>
      <w:b/>
      <w:bCs/>
      <w:sz w:val="24"/>
      <w:szCs w:val="24"/>
    </w:rPr>
  </w:style>
  <w:style w:type="paragraph" w:customStyle="1" w:styleId="Stanza">
    <w:name w:val="Stanza"/>
    <w:next w:val="a4"/>
    <w:uiPriority w:val="99"/>
    <w:rsid w:val="000D433B"/>
    <w:pPr>
      <w:widowControl w:val="0"/>
      <w:autoSpaceDE w:val="0"/>
      <w:autoSpaceDN w:val="0"/>
      <w:adjustRightInd w:val="0"/>
      <w:ind w:left="2000" w:right="600" w:firstLine="400"/>
    </w:pPr>
    <w:rPr>
      <w:sz w:val="24"/>
      <w:szCs w:val="24"/>
    </w:rPr>
  </w:style>
  <w:style w:type="paragraph" w:customStyle="1" w:styleId="FootNote">
    <w:name w:val="FootNote"/>
    <w:next w:val="a4"/>
    <w:uiPriority w:val="99"/>
    <w:rsid w:val="000D433B"/>
    <w:pPr>
      <w:widowControl w:val="0"/>
      <w:autoSpaceDE w:val="0"/>
      <w:autoSpaceDN w:val="0"/>
      <w:adjustRightInd w:val="0"/>
      <w:ind w:firstLine="200"/>
      <w:jc w:val="both"/>
    </w:pPr>
  </w:style>
  <w:style w:type="paragraph" w:customStyle="1" w:styleId="FootNoteEpigraph">
    <w:name w:val="FootNote Epigraph"/>
    <w:uiPriority w:val="99"/>
    <w:rsid w:val="000D433B"/>
    <w:pPr>
      <w:widowControl w:val="0"/>
      <w:autoSpaceDE w:val="0"/>
      <w:autoSpaceDN w:val="0"/>
      <w:adjustRightInd w:val="0"/>
      <w:ind w:left="1500" w:firstLine="400"/>
      <w:jc w:val="both"/>
    </w:pPr>
    <w:rPr>
      <w:i/>
      <w:iCs/>
      <w:sz w:val="18"/>
      <w:szCs w:val="18"/>
    </w:rPr>
  </w:style>
  <w:style w:type="paragraph" w:customStyle="1" w:styleId="FootNoteStanza">
    <w:name w:val="FootNote Stanza"/>
    <w:next w:val="a4"/>
    <w:uiPriority w:val="99"/>
    <w:rsid w:val="000D433B"/>
    <w:pPr>
      <w:widowControl w:val="0"/>
      <w:autoSpaceDE w:val="0"/>
      <w:autoSpaceDN w:val="0"/>
      <w:adjustRightInd w:val="0"/>
      <w:ind w:left="500" w:right="600"/>
    </w:pPr>
    <w:rPr>
      <w:sz w:val="18"/>
      <w:szCs w:val="18"/>
    </w:rPr>
  </w:style>
  <w:style w:type="paragraph" w:customStyle="1" w:styleId="FootNoteCite">
    <w:name w:val="FootNote Cite"/>
    <w:next w:val="a4"/>
    <w:uiPriority w:val="99"/>
    <w:rsid w:val="000D433B"/>
    <w:pPr>
      <w:widowControl w:val="0"/>
      <w:autoSpaceDE w:val="0"/>
      <w:autoSpaceDN w:val="0"/>
      <w:adjustRightInd w:val="0"/>
      <w:ind w:left="300" w:right="600"/>
      <w:jc w:val="both"/>
    </w:pPr>
    <w:rPr>
      <w:sz w:val="18"/>
      <w:szCs w:val="18"/>
    </w:rPr>
  </w:style>
  <w:style w:type="paragraph" w:customStyle="1" w:styleId="FootNoteCiteAuthor">
    <w:name w:val="FootNote Cite Author"/>
    <w:next w:val="a4"/>
    <w:uiPriority w:val="99"/>
    <w:rsid w:val="000D433B"/>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4"/>
    <w:uiPriority w:val="99"/>
    <w:rsid w:val="000D433B"/>
    <w:pPr>
      <w:widowControl w:val="0"/>
      <w:autoSpaceDE w:val="0"/>
      <w:autoSpaceDN w:val="0"/>
      <w:adjustRightInd w:val="0"/>
      <w:spacing w:before="12"/>
      <w:ind w:left="2000" w:right="600"/>
    </w:pPr>
    <w:rPr>
      <w:b/>
      <w:bCs/>
    </w:rPr>
  </w:style>
  <w:style w:type="paragraph" w:customStyle="1" w:styleId="Colon">
    <w:name w:val="Colon"/>
    <w:next w:val="a4"/>
    <w:uiPriority w:val="99"/>
    <w:rsid w:val="000D433B"/>
    <w:pPr>
      <w:widowControl w:val="0"/>
      <w:pBdr>
        <w:bottom w:val="single" w:sz="4" w:space="1" w:color="auto"/>
      </w:pBdr>
      <w:autoSpaceDE w:val="0"/>
      <w:autoSpaceDN w:val="0"/>
      <w:adjustRightInd w:val="0"/>
    </w:pPr>
    <w:rPr>
      <w:b/>
      <w:bCs/>
      <w:sz w:val="18"/>
      <w:szCs w:val="18"/>
    </w:rPr>
  </w:style>
  <w:style w:type="paragraph" w:customStyle="1" w:styleId="214">
    <w:name w:val="Маркированный список 21"/>
    <w:basedOn w:val="a4"/>
    <w:rsid w:val="000D433B"/>
    <w:pPr>
      <w:tabs>
        <w:tab w:val="num" w:pos="643"/>
      </w:tabs>
      <w:suppressAutoHyphens w:val="0"/>
      <w:ind w:left="-283"/>
    </w:pPr>
    <w:rPr>
      <w:rFonts w:cs="Times New Roman"/>
    </w:rPr>
  </w:style>
  <w:style w:type="paragraph" w:customStyle="1" w:styleId="2fe">
    <w:name w:val="Верхний колонтитул2"/>
    <w:basedOn w:val="a4"/>
    <w:rsid w:val="000D433B"/>
    <w:pPr>
      <w:suppressAutoHyphens w:val="0"/>
      <w:ind w:left="300"/>
      <w:jc w:val="center"/>
    </w:pPr>
    <w:rPr>
      <w:rFonts w:ascii="Arial" w:hAnsi="Arial" w:cs="Arial"/>
      <w:b/>
      <w:bCs/>
      <w:color w:val="3560A7"/>
      <w:sz w:val="21"/>
      <w:szCs w:val="21"/>
      <w:lang w:eastAsia="ru-RU"/>
    </w:rPr>
  </w:style>
  <w:style w:type="character" w:customStyle="1" w:styleId="FontStyle137">
    <w:name w:val="Font Style137"/>
    <w:basedOn w:val="a5"/>
    <w:rsid w:val="000D433B"/>
    <w:rPr>
      <w:rFonts w:ascii="Times New Roman" w:hAnsi="Times New Roman" w:cs="Times New Roman"/>
      <w:sz w:val="22"/>
      <w:szCs w:val="22"/>
    </w:rPr>
  </w:style>
  <w:style w:type="paragraph" w:customStyle="1" w:styleId="xl57">
    <w:name w:val="xl57"/>
    <w:basedOn w:val="a4"/>
    <w:rsid w:val="000D433B"/>
    <w:pPr>
      <w:pBdr>
        <w:left w:val="single" w:sz="4" w:space="0" w:color="auto"/>
        <w:bottom w:val="single" w:sz="4" w:space="0" w:color="auto"/>
        <w:right w:val="single" w:sz="4" w:space="0" w:color="auto"/>
      </w:pBdr>
      <w:suppressAutoHyphens w:val="0"/>
      <w:spacing w:before="100" w:beforeAutospacing="1" w:after="100" w:afterAutospacing="1"/>
    </w:pPr>
    <w:rPr>
      <w:rFonts w:cs="Times New Roman"/>
      <w:kern w:val="2"/>
      <w:szCs w:val="20"/>
      <w:lang w:eastAsia="ru-RU"/>
    </w:rPr>
  </w:style>
  <w:style w:type="character" w:customStyle="1" w:styleId="WW8Num5z1">
    <w:name w:val="WW8Num5z1"/>
    <w:rsid w:val="000D433B"/>
    <w:rPr>
      <w:rFonts w:ascii="Courier New" w:hAnsi="Courier New" w:cs="Courier New"/>
    </w:rPr>
  </w:style>
  <w:style w:type="character" w:customStyle="1" w:styleId="WW8Num18z0">
    <w:name w:val="WW8Num18z0"/>
    <w:rsid w:val="000D433B"/>
    <w:rPr>
      <w:rFonts w:ascii="Symbol" w:hAnsi="Symbol"/>
    </w:rPr>
  </w:style>
  <w:style w:type="character" w:customStyle="1" w:styleId="WW8Num21z0">
    <w:name w:val="WW8Num21z0"/>
    <w:rsid w:val="000D433B"/>
    <w:rPr>
      <w:rFonts w:ascii="Symbol" w:hAnsi="Symbol"/>
    </w:rPr>
  </w:style>
  <w:style w:type="character" w:customStyle="1" w:styleId="WW8Num22z1">
    <w:name w:val="WW8Num22z1"/>
    <w:rsid w:val="000D433B"/>
    <w:rPr>
      <w:rFonts w:ascii="Symbol" w:hAnsi="Symbol"/>
    </w:rPr>
  </w:style>
  <w:style w:type="character" w:customStyle="1" w:styleId="WW8Num24z0">
    <w:name w:val="WW8Num24z0"/>
    <w:rsid w:val="000D433B"/>
    <w:rPr>
      <w:rFonts w:ascii="Times New Roman" w:hAnsi="Times New Roman" w:cs="Times New Roman"/>
    </w:rPr>
  </w:style>
  <w:style w:type="character" w:customStyle="1" w:styleId="WW8Num29z0">
    <w:name w:val="WW8Num29z0"/>
    <w:rsid w:val="000D433B"/>
    <w:rPr>
      <w:rFonts w:ascii="Arial" w:hAnsi="Arial"/>
    </w:rPr>
  </w:style>
  <w:style w:type="character" w:customStyle="1" w:styleId="WW8Num34z0">
    <w:name w:val="WW8Num34z0"/>
    <w:rsid w:val="000D433B"/>
    <w:rPr>
      <w:rFonts w:ascii="Symbol" w:hAnsi="Symbol"/>
    </w:rPr>
  </w:style>
  <w:style w:type="character" w:customStyle="1" w:styleId="WW8Num6z1">
    <w:name w:val="WW8Num6z1"/>
    <w:rsid w:val="000D433B"/>
    <w:rPr>
      <w:rFonts w:ascii="Courier New" w:hAnsi="Courier New" w:cs="Courier New"/>
    </w:rPr>
  </w:style>
  <w:style w:type="character" w:customStyle="1" w:styleId="WW8Num13z3">
    <w:name w:val="WW8Num13z3"/>
    <w:rsid w:val="000D433B"/>
    <w:rPr>
      <w:rFonts w:ascii="Symbol" w:hAnsi="Symbol"/>
    </w:rPr>
  </w:style>
  <w:style w:type="character" w:customStyle="1" w:styleId="WW8Num23z0">
    <w:name w:val="WW8Num23z0"/>
    <w:rsid w:val="000D433B"/>
    <w:rPr>
      <w:b/>
    </w:rPr>
  </w:style>
  <w:style w:type="character" w:customStyle="1" w:styleId="WW8Num24z1">
    <w:name w:val="WW8Num24z1"/>
    <w:rsid w:val="000D433B"/>
    <w:rPr>
      <w:rFonts w:ascii="Courier New" w:hAnsi="Courier New" w:cs="Courier New"/>
    </w:rPr>
  </w:style>
  <w:style w:type="character" w:customStyle="1" w:styleId="WW8Num24z2">
    <w:name w:val="WW8Num24z2"/>
    <w:rsid w:val="000D433B"/>
    <w:rPr>
      <w:rFonts w:ascii="Wingdings" w:hAnsi="Wingdings"/>
    </w:rPr>
  </w:style>
  <w:style w:type="character" w:customStyle="1" w:styleId="WW8Num24z3">
    <w:name w:val="WW8Num24z3"/>
    <w:rsid w:val="000D433B"/>
    <w:rPr>
      <w:rFonts w:ascii="Symbol" w:hAnsi="Symbol"/>
    </w:rPr>
  </w:style>
  <w:style w:type="character" w:customStyle="1" w:styleId="WW8Num29z1">
    <w:name w:val="WW8Num29z1"/>
    <w:rsid w:val="000D433B"/>
    <w:rPr>
      <w:rFonts w:ascii="Courier New" w:hAnsi="Courier New" w:cs="Courier New"/>
    </w:rPr>
  </w:style>
  <w:style w:type="character" w:customStyle="1" w:styleId="WW8Num29z2">
    <w:name w:val="WW8Num29z2"/>
    <w:rsid w:val="000D433B"/>
    <w:rPr>
      <w:rFonts w:ascii="Wingdings" w:hAnsi="Wingdings"/>
    </w:rPr>
  </w:style>
  <w:style w:type="character" w:customStyle="1" w:styleId="WW8Num29z3">
    <w:name w:val="WW8Num29z3"/>
    <w:rsid w:val="000D433B"/>
    <w:rPr>
      <w:rFonts w:ascii="Symbol" w:hAnsi="Symbol"/>
    </w:rPr>
  </w:style>
  <w:style w:type="character" w:customStyle="1" w:styleId="WW8Num30z0">
    <w:name w:val="WW8Num30z0"/>
    <w:rsid w:val="000D433B"/>
    <w:rPr>
      <w:rFonts w:ascii="Symbol" w:hAnsi="Symbol"/>
    </w:rPr>
  </w:style>
  <w:style w:type="character" w:customStyle="1" w:styleId="WW8Num30z1">
    <w:name w:val="WW8Num30z1"/>
    <w:rsid w:val="000D433B"/>
    <w:rPr>
      <w:rFonts w:ascii="Courier New" w:hAnsi="Courier New" w:cs="Courier New"/>
    </w:rPr>
  </w:style>
  <w:style w:type="character" w:customStyle="1" w:styleId="WW8Num30z2">
    <w:name w:val="WW8Num30z2"/>
    <w:rsid w:val="000D433B"/>
    <w:rPr>
      <w:rFonts w:ascii="Wingdings" w:hAnsi="Wingdings"/>
    </w:rPr>
  </w:style>
  <w:style w:type="character" w:customStyle="1" w:styleId="WW8Num32z1">
    <w:name w:val="WW8Num32z1"/>
    <w:rsid w:val="000D433B"/>
    <w:rPr>
      <w:rFonts w:ascii="Courier New" w:hAnsi="Courier New" w:cs="Courier New"/>
    </w:rPr>
  </w:style>
  <w:style w:type="character" w:customStyle="1" w:styleId="WW8Num32z2">
    <w:name w:val="WW8Num32z2"/>
    <w:rsid w:val="000D433B"/>
    <w:rPr>
      <w:rFonts w:ascii="Wingdings" w:hAnsi="Wingdings"/>
    </w:rPr>
  </w:style>
  <w:style w:type="character" w:customStyle="1" w:styleId="WW8Num33z0">
    <w:name w:val="WW8Num33z0"/>
    <w:rsid w:val="000D433B"/>
    <w:rPr>
      <w:rFonts w:ascii="Symbol" w:hAnsi="Symbol"/>
    </w:rPr>
  </w:style>
  <w:style w:type="character" w:customStyle="1" w:styleId="WW8Num33z1">
    <w:name w:val="WW8Num33z1"/>
    <w:rsid w:val="000D433B"/>
    <w:rPr>
      <w:rFonts w:ascii="Courier New" w:hAnsi="Courier New" w:cs="Courier New"/>
    </w:rPr>
  </w:style>
  <w:style w:type="character" w:customStyle="1" w:styleId="WW8Num33z2">
    <w:name w:val="WW8Num33z2"/>
    <w:rsid w:val="000D433B"/>
    <w:rPr>
      <w:rFonts w:ascii="Wingdings" w:hAnsi="Wingdings"/>
    </w:rPr>
  </w:style>
  <w:style w:type="character" w:customStyle="1" w:styleId="WW8Num40z0">
    <w:name w:val="WW8Num40z0"/>
    <w:rsid w:val="000D433B"/>
    <w:rPr>
      <w:rFonts w:ascii="Symbol" w:hAnsi="Symbol"/>
    </w:rPr>
  </w:style>
  <w:style w:type="character" w:customStyle="1" w:styleId="WW8Num40z1">
    <w:name w:val="WW8Num40z1"/>
    <w:rsid w:val="000D433B"/>
    <w:rPr>
      <w:rFonts w:ascii="Courier New" w:hAnsi="Courier New" w:cs="Courier New"/>
    </w:rPr>
  </w:style>
  <w:style w:type="character" w:customStyle="1" w:styleId="WW8Num40z2">
    <w:name w:val="WW8Num40z2"/>
    <w:rsid w:val="000D433B"/>
    <w:rPr>
      <w:rFonts w:ascii="Wingdings" w:hAnsi="Wingdings"/>
    </w:rPr>
  </w:style>
  <w:style w:type="character" w:customStyle="1" w:styleId="3f4">
    <w:name w:val="Основной шрифт абзаца3"/>
    <w:rsid w:val="000D433B"/>
  </w:style>
  <w:style w:type="character" w:customStyle="1" w:styleId="WW8Num4z1">
    <w:name w:val="WW8Num4z1"/>
    <w:rsid w:val="000D433B"/>
    <w:rPr>
      <w:rFonts w:ascii="Courier New" w:hAnsi="Courier New" w:cs="Courier New"/>
    </w:rPr>
  </w:style>
  <w:style w:type="character" w:customStyle="1" w:styleId="WW8Num4z2">
    <w:name w:val="WW8Num4z2"/>
    <w:rsid w:val="000D433B"/>
    <w:rPr>
      <w:rFonts w:ascii="Wingdings" w:hAnsi="Wingdings"/>
    </w:rPr>
  </w:style>
  <w:style w:type="character" w:customStyle="1" w:styleId="WW8Num5z2">
    <w:name w:val="WW8Num5z2"/>
    <w:rsid w:val="000D433B"/>
    <w:rPr>
      <w:rFonts w:ascii="Wingdings" w:hAnsi="Wingdings"/>
    </w:rPr>
  </w:style>
  <w:style w:type="character" w:customStyle="1" w:styleId="150">
    <w:name w:val="Знак Знак15"/>
    <w:basedOn w:val="12"/>
    <w:rsid w:val="000D433B"/>
    <w:rPr>
      <w:rFonts w:ascii="Cambria" w:hAnsi="Cambria"/>
      <w:b/>
      <w:bCs/>
      <w:color w:val="365F91"/>
      <w:sz w:val="24"/>
      <w:szCs w:val="24"/>
      <w:lang w:val="en-US" w:eastAsia="en-US" w:bidi="en-US"/>
    </w:rPr>
  </w:style>
  <w:style w:type="character" w:customStyle="1" w:styleId="140">
    <w:name w:val="Знак Знак14"/>
    <w:basedOn w:val="12"/>
    <w:rsid w:val="000D433B"/>
    <w:rPr>
      <w:rFonts w:ascii="Cambria" w:hAnsi="Cambria"/>
      <w:color w:val="365F91"/>
      <w:sz w:val="24"/>
      <w:szCs w:val="24"/>
      <w:lang w:val="en-US" w:eastAsia="en-US" w:bidi="en-US"/>
    </w:rPr>
  </w:style>
  <w:style w:type="character" w:customStyle="1" w:styleId="130">
    <w:name w:val="Знак Знак13"/>
    <w:basedOn w:val="12"/>
    <w:rsid w:val="000D433B"/>
    <w:rPr>
      <w:rFonts w:ascii="Cambria" w:hAnsi="Cambria"/>
      <w:color w:val="4F81BD"/>
      <w:sz w:val="24"/>
      <w:szCs w:val="24"/>
      <w:lang w:val="en-US" w:eastAsia="en-US" w:bidi="en-US"/>
    </w:rPr>
  </w:style>
  <w:style w:type="character" w:customStyle="1" w:styleId="121">
    <w:name w:val="Знак Знак12"/>
    <w:basedOn w:val="12"/>
    <w:rsid w:val="000D433B"/>
    <w:rPr>
      <w:rFonts w:ascii="Cambria" w:hAnsi="Cambria"/>
      <w:i/>
      <w:iCs/>
      <w:color w:val="4F81BD"/>
      <w:sz w:val="24"/>
      <w:szCs w:val="24"/>
      <w:lang w:val="en-US" w:eastAsia="en-US" w:bidi="en-US"/>
    </w:rPr>
  </w:style>
  <w:style w:type="character" w:customStyle="1" w:styleId="114">
    <w:name w:val="Знак Знак11"/>
    <w:basedOn w:val="12"/>
    <w:rsid w:val="000D433B"/>
    <w:rPr>
      <w:rFonts w:ascii="Cambria" w:hAnsi="Cambria"/>
      <w:color w:val="4F81BD"/>
      <w:sz w:val="22"/>
      <w:szCs w:val="22"/>
      <w:lang w:val="en-US" w:eastAsia="en-US" w:bidi="en-US"/>
    </w:rPr>
  </w:style>
  <w:style w:type="character" w:customStyle="1" w:styleId="104">
    <w:name w:val="Знак Знак10"/>
    <w:basedOn w:val="12"/>
    <w:rsid w:val="000D433B"/>
    <w:rPr>
      <w:rFonts w:ascii="Cambria" w:hAnsi="Cambria"/>
      <w:i/>
      <w:iCs/>
      <w:color w:val="4F81BD"/>
      <w:sz w:val="22"/>
      <w:szCs w:val="22"/>
      <w:lang w:val="en-US" w:eastAsia="en-US" w:bidi="en-US"/>
    </w:rPr>
  </w:style>
  <w:style w:type="character" w:customStyle="1" w:styleId="92">
    <w:name w:val="Знак Знак9"/>
    <w:basedOn w:val="12"/>
    <w:rsid w:val="000D433B"/>
    <w:rPr>
      <w:rFonts w:ascii="Cambria" w:hAnsi="Cambria"/>
      <w:b/>
      <w:bCs/>
      <w:color w:val="9BBB59"/>
      <w:lang w:val="en-US" w:eastAsia="en-US" w:bidi="en-US"/>
    </w:rPr>
  </w:style>
  <w:style w:type="character" w:customStyle="1" w:styleId="83">
    <w:name w:val="Знак Знак8"/>
    <w:basedOn w:val="12"/>
    <w:rsid w:val="000D433B"/>
    <w:rPr>
      <w:rFonts w:ascii="Cambria" w:hAnsi="Cambria"/>
      <w:b/>
      <w:bCs/>
      <w:i/>
      <w:iCs/>
      <w:color w:val="9BBB59"/>
      <w:lang w:val="en-US" w:eastAsia="en-US" w:bidi="en-US"/>
    </w:rPr>
  </w:style>
  <w:style w:type="character" w:customStyle="1" w:styleId="73">
    <w:name w:val="Знак Знак7"/>
    <w:basedOn w:val="12"/>
    <w:rsid w:val="000D433B"/>
    <w:rPr>
      <w:rFonts w:ascii="Cambria" w:hAnsi="Cambria"/>
      <w:i/>
      <w:iCs/>
      <w:color w:val="9BBB59"/>
      <w:lang w:val="en-US" w:eastAsia="en-US" w:bidi="en-US"/>
    </w:rPr>
  </w:style>
  <w:style w:type="character" w:customStyle="1" w:styleId="65">
    <w:name w:val="Знак Знак6"/>
    <w:basedOn w:val="12"/>
    <w:rsid w:val="000D433B"/>
    <w:rPr>
      <w:rFonts w:ascii="Cambria" w:hAnsi="Cambria"/>
      <w:i/>
      <w:iCs/>
      <w:color w:val="243F60"/>
      <w:sz w:val="60"/>
      <w:szCs w:val="60"/>
      <w:lang w:val="en-US" w:eastAsia="en-US" w:bidi="en-US"/>
    </w:rPr>
  </w:style>
  <w:style w:type="character" w:customStyle="1" w:styleId="58">
    <w:name w:val="Знак Знак5"/>
    <w:basedOn w:val="12"/>
    <w:rsid w:val="000D433B"/>
    <w:rPr>
      <w:rFonts w:ascii="Calibri" w:hAnsi="Calibri"/>
      <w:i/>
      <w:iCs/>
      <w:sz w:val="24"/>
      <w:szCs w:val="24"/>
      <w:lang w:val="en-US" w:eastAsia="en-US" w:bidi="en-US"/>
    </w:rPr>
  </w:style>
  <w:style w:type="character" w:customStyle="1" w:styleId="4b">
    <w:name w:val="Знак Знак4"/>
    <w:basedOn w:val="12"/>
    <w:rsid w:val="000D433B"/>
    <w:rPr>
      <w:sz w:val="24"/>
    </w:rPr>
  </w:style>
  <w:style w:type="character" w:customStyle="1" w:styleId="3f5">
    <w:name w:val="Знак Знак3"/>
    <w:basedOn w:val="12"/>
    <w:rsid w:val="000D433B"/>
    <w:rPr>
      <w:rFonts w:ascii="Garamond" w:hAnsi="Garamond"/>
    </w:rPr>
  </w:style>
  <w:style w:type="character" w:customStyle="1" w:styleId="affffffff4">
    <w:name w:val="Символ сноски"/>
    <w:basedOn w:val="12"/>
    <w:rsid w:val="000D433B"/>
    <w:rPr>
      <w:vertAlign w:val="superscript"/>
    </w:rPr>
  </w:style>
  <w:style w:type="character" w:customStyle="1" w:styleId="2ff">
    <w:name w:val="Знак Знак2"/>
    <w:basedOn w:val="12"/>
    <w:rsid w:val="000D433B"/>
    <w:rPr>
      <w:rFonts w:ascii="Calibri" w:hAnsi="Calibri"/>
      <w:sz w:val="22"/>
      <w:szCs w:val="22"/>
      <w:lang w:val="en-US" w:eastAsia="en-US" w:bidi="en-US"/>
    </w:rPr>
  </w:style>
  <w:style w:type="character" w:customStyle="1" w:styleId="1ff3">
    <w:name w:val="Знак Знак1"/>
    <w:basedOn w:val="12"/>
    <w:rsid w:val="000D433B"/>
    <w:rPr>
      <w:sz w:val="24"/>
      <w:szCs w:val="24"/>
    </w:rPr>
  </w:style>
  <w:style w:type="character" w:customStyle="1" w:styleId="affffffff5">
    <w:name w:val="Знак Знак"/>
    <w:basedOn w:val="12"/>
    <w:rsid w:val="000D433B"/>
    <w:rPr>
      <w:sz w:val="24"/>
      <w:szCs w:val="24"/>
    </w:rPr>
  </w:style>
  <w:style w:type="character" w:customStyle="1" w:styleId="FontStyle135">
    <w:name w:val="Font Style135"/>
    <w:basedOn w:val="12"/>
    <w:rsid w:val="000D433B"/>
    <w:rPr>
      <w:rFonts w:ascii="Times New Roman" w:hAnsi="Times New Roman" w:cs="Times New Roman"/>
      <w:b/>
      <w:bCs/>
      <w:sz w:val="28"/>
      <w:szCs w:val="28"/>
    </w:rPr>
  </w:style>
  <w:style w:type="character" w:customStyle="1" w:styleId="FontStyle134">
    <w:name w:val="Font Style134"/>
    <w:basedOn w:val="12"/>
    <w:rsid w:val="000D433B"/>
    <w:rPr>
      <w:rFonts w:ascii="Times New Roman" w:hAnsi="Times New Roman" w:cs="Times New Roman"/>
      <w:b/>
      <w:bCs/>
      <w:spacing w:val="10"/>
      <w:sz w:val="28"/>
      <w:szCs w:val="28"/>
    </w:rPr>
  </w:style>
  <w:style w:type="character" w:customStyle="1" w:styleId="FontStyle136">
    <w:name w:val="Font Style136"/>
    <w:basedOn w:val="12"/>
    <w:rsid w:val="000D433B"/>
    <w:rPr>
      <w:rFonts w:ascii="Times New Roman" w:hAnsi="Times New Roman" w:cs="Times New Roman"/>
      <w:b/>
      <w:bCs/>
      <w:sz w:val="24"/>
      <w:szCs w:val="24"/>
    </w:rPr>
  </w:style>
  <w:style w:type="character" w:customStyle="1" w:styleId="FontStyle153">
    <w:name w:val="Font Style153"/>
    <w:basedOn w:val="12"/>
    <w:rsid w:val="000D433B"/>
    <w:rPr>
      <w:rFonts w:ascii="Times New Roman" w:hAnsi="Times New Roman" w:cs="Times New Roman"/>
      <w:b/>
      <w:bCs/>
      <w:sz w:val="18"/>
      <w:szCs w:val="18"/>
    </w:rPr>
  </w:style>
  <w:style w:type="character" w:customStyle="1" w:styleId="FontStyle143">
    <w:name w:val="Font Style143"/>
    <w:basedOn w:val="12"/>
    <w:rsid w:val="000D433B"/>
    <w:rPr>
      <w:rFonts w:ascii="Times New Roman" w:hAnsi="Times New Roman" w:cs="Times New Roman"/>
      <w:spacing w:val="10"/>
      <w:sz w:val="20"/>
      <w:szCs w:val="20"/>
    </w:rPr>
  </w:style>
  <w:style w:type="character" w:customStyle="1" w:styleId="FontStyle167">
    <w:name w:val="Font Style167"/>
    <w:basedOn w:val="12"/>
    <w:rsid w:val="000D433B"/>
    <w:rPr>
      <w:rFonts w:ascii="Times New Roman" w:hAnsi="Times New Roman" w:cs="Times New Roman"/>
      <w:b/>
      <w:bCs/>
      <w:sz w:val="20"/>
      <w:szCs w:val="20"/>
    </w:rPr>
  </w:style>
  <w:style w:type="character" w:customStyle="1" w:styleId="FontStyle163">
    <w:name w:val="Font Style163"/>
    <w:basedOn w:val="12"/>
    <w:rsid w:val="000D433B"/>
    <w:rPr>
      <w:rFonts w:ascii="Times New Roman" w:hAnsi="Times New Roman" w:cs="Times New Roman"/>
      <w:spacing w:val="10"/>
      <w:sz w:val="26"/>
      <w:szCs w:val="26"/>
    </w:rPr>
  </w:style>
  <w:style w:type="character" w:customStyle="1" w:styleId="FontStyle186">
    <w:name w:val="Font Style186"/>
    <w:basedOn w:val="12"/>
    <w:rsid w:val="000D433B"/>
    <w:rPr>
      <w:rFonts w:ascii="Times New Roman" w:hAnsi="Times New Roman" w:cs="Times New Roman"/>
      <w:sz w:val="24"/>
      <w:szCs w:val="24"/>
    </w:rPr>
  </w:style>
  <w:style w:type="character" w:customStyle="1" w:styleId="FontStyle175">
    <w:name w:val="Font Style175"/>
    <w:basedOn w:val="12"/>
    <w:rsid w:val="000D433B"/>
    <w:rPr>
      <w:rFonts w:ascii="Times New Roman" w:hAnsi="Times New Roman" w:cs="Times New Roman"/>
      <w:b/>
      <w:bCs/>
      <w:smallCaps/>
      <w:sz w:val="16"/>
      <w:szCs w:val="16"/>
    </w:rPr>
  </w:style>
  <w:style w:type="character" w:customStyle="1" w:styleId="FontStyle164">
    <w:name w:val="Font Style164"/>
    <w:basedOn w:val="12"/>
    <w:rsid w:val="000D433B"/>
    <w:rPr>
      <w:rFonts w:ascii="Times New Roman" w:hAnsi="Times New Roman" w:cs="Times New Roman"/>
      <w:b/>
      <w:bCs/>
      <w:spacing w:val="-10"/>
      <w:sz w:val="26"/>
      <w:szCs w:val="26"/>
    </w:rPr>
  </w:style>
  <w:style w:type="character" w:customStyle="1" w:styleId="WW8Num23z2">
    <w:name w:val="WW8Num23z2"/>
    <w:rsid w:val="000D433B"/>
    <w:rPr>
      <w:rFonts w:ascii="Wingdings" w:hAnsi="Wingdings"/>
    </w:rPr>
  </w:style>
  <w:style w:type="character" w:customStyle="1" w:styleId="1ff4">
    <w:name w:val="Знак сноски1"/>
    <w:basedOn w:val="3f4"/>
    <w:rsid w:val="000D433B"/>
    <w:rPr>
      <w:vertAlign w:val="superscript"/>
    </w:rPr>
  </w:style>
  <w:style w:type="character" w:customStyle="1" w:styleId="affffffff6">
    <w:name w:val="Символы концевой сноски"/>
    <w:rsid w:val="000D433B"/>
    <w:rPr>
      <w:vertAlign w:val="superscript"/>
    </w:rPr>
  </w:style>
  <w:style w:type="character" w:customStyle="1" w:styleId="WW-">
    <w:name w:val="WW-Символы концевой сноски"/>
    <w:rsid w:val="000D433B"/>
  </w:style>
  <w:style w:type="paragraph" w:customStyle="1" w:styleId="1ff5">
    <w:name w:val="Маркированный список1"/>
    <w:basedOn w:val="a4"/>
    <w:rsid w:val="000D433B"/>
    <w:pPr>
      <w:tabs>
        <w:tab w:val="num" w:pos="0"/>
      </w:tabs>
      <w:ind w:left="-3120"/>
    </w:pPr>
    <w:rPr>
      <w:rFonts w:cs="Times New Roman"/>
    </w:rPr>
  </w:style>
  <w:style w:type="paragraph" w:customStyle="1" w:styleId="1ff6">
    <w:name w:val="Название объекта1"/>
    <w:basedOn w:val="a4"/>
    <w:next w:val="a4"/>
    <w:rsid w:val="000D433B"/>
    <w:pPr>
      <w:ind w:firstLine="360"/>
    </w:pPr>
    <w:rPr>
      <w:rFonts w:ascii="Calibri" w:hAnsi="Calibri" w:cs="Times New Roman"/>
      <w:b/>
      <w:bCs/>
      <w:sz w:val="18"/>
      <w:szCs w:val="18"/>
      <w:lang w:val="en-US" w:eastAsia="en-US" w:bidi="en-US"/>
    </w:rPr>
  </w:style>
  <w:style w:type="paragraph" w:customStyle="1" w:styleId="Style2">
    <w:name w:val="Style2"/>
    <w:basedOn w:val="a4"/>
    <w:rsid w:val="000D433B"/>
    <w:pPr>
      <w:widowControl w:val="0"/>
      <w:spacing w:line="326" w:lineRule="exact"/>
      <w:jc w:val="center"/>
    </w:pPr>
    <w:rPr>
      <w:rFonts w:ascii="Arial" w:eastAsia="Lucida Sans Unicode" w:hAnsi="Arial" w:cs="Times New Roman"/>
      <w:kern w:val="1"/>
      <w:sz w:val="20"/>
    </w:rPr>
  </w:style>
  <w:style w:type="paragraph" w:customStyle="1" w:styleId="Style1">
    <w:name w:val="Style1"/>
    <w:basedOn w:val="a4"/>
    <w:rsid w:val="000D433B"/>
    <w:pPr>
      <w:widowControl w:val="0"/>
      <w:spacing w:line="326" w:lineRule="exact"/>
      <w:jc w:val="center"/>
    </w:pPr>
    <w:rPr>
      <w:rFonts w:ascii="Arial" w:eastAsia="Lucida Sans Unicode" w:hAnsi="Arial" w:cs="Times New Roman"/>
      <w:kern w:val="1"/>
      <w:sz w:val="20"/>
    </w:rPr>
  </w:style>
  <w:style w:type="paragraph" w:customStyle="1" w:styleId="Style28">
    <w:name w:val="Style28"/>
    <w:basedOn w:val="a4"/>
    <w:rsid w:val="000D433B"/>
    <w:pPr>
      <w:widowControl w:val="0"/>
    </w:pPr>
    <w:rPr>
      <w:rFonts w:ascii="Arial" w:eastAsia="Lucida Sans Unicode" w:hAnsi="Arial" w:cs="Times New Roman"/>
      <w:kern w:val="1"/>
      <w:sz w:val="20"/>
    </w:rPr>
  </w:style>
  <w:style w:type="paragraph" w:customStyle="1" w:styleId="Style9">
    <w:name w:val="Style9"/>
    <w:basedOn w:val="a4"/>
    <w:rsid w:val="000D433B"/>
    <w:pPr>
      <w:widowControl w:val="0"/>
      <w:spacing w:line="240" w:lineRule="exact"/>
      <w:jc w:val="both"/>
    </w:pPr>
    <w:rPr>
      <w:rFonts w:ascii="Arial" w:eastAsia="Lucida Sans Unicode" w:hAnsi="Arial" w:cs="Times New Roman"/>
      <w:kern w:val="1"/>
      <w:sz w:val="20"/>
    </w:rPr>
  </w:style>
  <w:style w:type="paragraph" w:customStyle="1" w:styleId="Style19">
    <w:name w:val="Style19"/>
    <w:basedOn w:val="a4"/>
    <w:rsid w:val="000D433B"/>
    <w:pPr>
      <w:widowControl w:val="0"/>
      <w:spacing w:line="240" w:lineRule="exact"/>
      <w:ind w:hanging="96"/>
    </w:pPr>
    <w:rPr>
      <w:rFonts w:ascii="Arial" w:eastAsia="Lucida Sans Unicode" w:hAnsi="Arial" w:cs="Times New Roman"/>
      <w:kern w:val="1"/>
      <w:sz w:val="20"/>
    </w:rPr>
  </w:style>
  <w:style w:type="paragraph" w:customStyle="1" w:styleId="Style27">
    <w:name w:val="Style27"/>
    <w:basedOn w:val="a4"/>
    <w:rsid w:val="000D433B"/>
    <w:pPr>
      <w:widowControl w:val="0"/>
    </w:pPr>
    <w:rPr>
      <w:rFonts w:ascii="Arial" w:eastAsia="Lucida Sans Unicode" w:hAnsi="Arial" w:cs="Times New Roman"/>
      <w:kern w:val="1"/>
      <w:sz w:val="20"/>
    </w:rPr>
  </w:style>
  <w:style w:type="paragraph" w:customStyle="1" w:styleId="Style5">
    <w:name w:val="Style5"/>
    <w:basedOn w:val="a4"/>
    <w:rsid w:val="000D433B"/>
    <w:pPr>
      <w:widowControl w:val="0"/>
    </w:pPr>
    <w:rPr>
      <w:rFonts w:ascii="Arial" w:eastAsia="Lucida Sans Unicode" w:hAnsi="Arial" w:cs="Times New Roman"/>
      <w:kern w:val="1"/>
      <w:sz w:val="20"/>
    </w:rPr>
  </w:style>
  <w:style w:type="paragraph" w:customStyle="1" w:styleId="Style17">
    <w:name w:val="Style17"/>
    <w:basedOn w:val="a4"/>
    <w:rsid w:val="000D433B"/>
    <w:pPr>
      <w:widowControl w:val="0"/>
    </w:pPr>
    <w:rPr>
      <w:rFonts w:ascii="Arial" w:eastAsia="Lucida Sans Unicode" w:hAnsi="Arial" w:cs="Times New Roman"/>
      <w:kern w:val="1"/>
      <w:sz w:val="20"/>
    </w:rPr>
  </w:style>
  <w:style w:type="paragraph" w:customStyle="1" w:styleId="Style47">
    <w:name w:val="Style47"/>
    <w:basedOn w:val="a4"/>
    <w:rsid w:val="000D433B"/>
    <w:pPr>
      <w:widowControl w:val="0"/>
      <w:spacing w:line="245" w:lineRule="exact"/>
    </w:pPr>
    <w:rPr>
      <w:rFonts w:ascii="Arial" w:eastAsia="Lucida Sans Unicode" w:hAnsi="Arial" w:cs="Times New Roman"/>
      <w:kern w:val="1"/>
      <w:sz w:val="20"/>
    </w:rPr>
  </w:style>
  <w:style w:type="paragraph" w:customStyle="1" w:styleId="Style38">
    <w:name w:val="Style38"/>
    <w:basedOn w:val="a4"/>
    <w:rsid w:val="000D433B"/>
    <w:pPr>
      <w:widowControl w:val="0"/>
    </w:pPr>
    <w:rPr>
      <w:rFonts w:ascii="Arial" w:eastAsia="Lucida Sans Unicode" w:hAnsi="Arial" w:cs="Times New Roman"/>
      <w:kern w:val="1"/>
      <w:sz w:val="20"/>
    </w:rPr>
  </w:style>
  <w:style w:type="paragraph" w:customStyle="1" w:styleId="Style58">
    <w:name w:val="Style58"/>
    <w:basedOn w:val="a4"/>
    <w:rsid w:val="000D433B"/>
    <w:pPr>
      <w:widowControl w:val="0"/>
      <w:spacing w:line="240" w:lineRule="exact"/>
      <w:ind w:firstLine="422"/>
      <w:jc w:val="both"/>
    </w:pPr>
    <w:rPr>
      <w:rFonts w:ascii="Arial" w:eastAsia="Lucida Sans Unicode" w:hAnsi="Arial" w:cs="Times New Roman"/>
      <w:kern w:val="1"/>
      <w:sz w:val="20"/>
    </w:rPr>
  </w:style>
  <w:style w:type="paragraph" w:customStyle="1" w:styleId="Style30">
    <w:name w:val="Style30"/>
    <w:basedOn w:val="a4"/>
    <w:rsid w:val="000D433B"/>
    <w:pPr>
      <w:widowControl w:val="0"/>
    </w:pPr>
    <w:rPr>
      <w:rFonts w:ascii="Arial" w:eastAsia="Lucida Sans Unicode" w:hAnsi="Arial" w:cs="Times New Roman"/>
      <w:kern w:val="1"/>
      <w:sz w:val="20"/>
    </w:rPr>
  </w:style>
  <w:style w:type="paragraph" w:customStyle="1" w:styleId="Style61">
    <w:name w:val="Style61"/>
    <w:basedOn w:val="a4"/>
    <w:rsid w:val="000D433B"/>
    <w:pPr>
      <w:widowControl w:val="0"/>
    </w:pPr>
    <w:rPr>
      <w:rFonts w:ascii="Arial" w:eastAsia="Lucida Sans Unicode" w:hAnsi="Arial" w:cs="Times New Roman"/>
      <w:kern w:val="1"/>
      <w:sz w:val="20"/>
    </w:rPr>
  </w:style>
  <w:style w:type="paragraph" w:customStyle="1" w:styleId="Style7">
    <w:name w:val="Style7"/>
    <w:basedOn w:val="a4"/>
    <w:rsid w:val="000D433B"/>
    <w:pPr>
      <w:widowControl w:val="0"/>
    </w:pPr>
    <w:rPr>
      <w:rFonts w:ascii="Arial" w:eastAsia="Lucida Sans Unicode" w:hAnsi="Arial" w:cs="Times New Roman"/>
      <w:kern w:val="1"/>
      <w:sz w:val="20"/>
    </w:rPr>
  </w:style>
  <w:style w:type="paragraph" w:customStyle="1" w:styleId="Style119">
    <w:name w:val="Style119"/>
    <w:basedOn w:val="a4"/>
    <w:rsid w:val="000D433B"/>
    <w:pPr>
      <w:widowControl w:val="0"/>
      <w:spacing w:line="278" w:lineRule="exact"/>
      <w:ind w:firstLine="192"/>
    </w:pPr>
    <w:rPr>
      <w:rFonts w:ascii="Arial" w:eastAsia="Lucida Sans Unicode" w:hAnsi="Arial" w:cs="Times New Roman"/>
      <w:kern w:val="1"/>
      <w:sz w:val="20"/>
    </w:rPr>
  </w:style>
  <w:style w:type="paragraph" w:customStyle="1" w:styleId="Style102">
    <w:name w:val="Style102"/>
    <w:basedOn w:val="a4"/>
    <w:rsid w:val="000D433B"/>
    <w:pPr>
      <w:widowControl w:val="0"/>
    </w:pPr>
    <w:rPr>
      <w:rFonts w:ascii="Arial" w:eastAsia="Lucida Sans Unicode" w:hAnsi="Arial" w:cs="Times New Roman"/>
      <w:kern w:val="1"/>
      <w:sz w:val="20"/>
    </w:rPr>
  </w:style>
  <w:style w:type="paragraph" w:customStyle="1" w:styleId="Style105">
    <w:name w:val="Style105"/>
    <w:basedOn w:val="a4"/>
    <w:rsid w:val="000D433B"/>
    <w:pPr>
      <w:widowControl w:val="0"/>
      <w:spacing w:line="317" w:lineRule="exact"/>
      <w:jc w:val="both"/>
    </w:pPr>
    <w:rPr>
      <w:rFonts w:ascii="Arial" w:eastAsia="Lucida Sans Unicode" w:hAnsi="Arial" w:cs="Times New Roman"/>
      <w:kern w:val="1"/>
      <w:sz w:val="20"/>
    </w:rPr>
  </w:style>
  <w:style w:type="paragraph" w:customStyle="1" w:styleId="Style110">
    <w:name w:val="Style110"/>
    <w:basedOn w:val="a4"/>
    <w:rsid w:val="000D433B"/>
    <w:pPr>
      <w:widowControl w:val="0"/>
      <w:spacing w:line="566" w:lineRule="exact"/>
      <w:ind w:firstLine="2189"/>
    </w:pPr>
    <w:rPr>
      <w:rFonts w:ascii="Arial" w:eastAsia="Lucida Sans Unicode" w:hAnsi="Arial" w:cs="Times New Roman"/>
      <w:kern w:val="1"/>
      <w:sz w:val="20"/>
    </w:rPr>
  </w:style>
  <w:style w:type="paragraph" w:customStyle="1" w:styleId="Style109">
    <w:name w:val="Style109"/>
    <w:basedOn w:val="a4"/>
    <w:rsid w:val="000D433B"/>
    <w:pPr>
      <w:widowControl w:val="0"/>
      <w:jc w:val="center"/>
    </w:pPr>
    <w:rPr>
      <w:rFonts w:ascii="Arial" w:eastAsia="Lucida Sans Unicode" w:hAnsi="Arial" w:cs="Times New Roman"/>
      <w:kern w:val="1"/>
      <w:sz w:val="20"/>
    </w:rPr>
  </w:style>
  <w:style w:type="paragraph" w:customStyle="1" w:styleId="Style108">
    <w:name w:val="Style108"/>
    <w:basedOn w:val="a4"/>
    <w:rsid w:val="000D433B"/>
    <w:pPr>
      <w:widowControl w:val="0"/>
      <w:spacing w:line="288" w:lineRule="exact"/>
    </w:pPr>
    <w:rPr>
      <w:rFonts w:ascii="Arial" w:eastAsia="Lucida Sans Unicode" w:hAnsi="Arial" w:cs="Times New Roman"/>
      <w:kern w:val="1"/>
      <w:sz w:val="20"/>
    </w:rPr>
  </w:style>
  <w:style w:type="paragraph" w:customStyle="1" w:styleId="Style120">
    <w:name w:val="Style120"/>
    <w:basedOn w:val="a4"/>
    <w:rsid w:val="000D433B"/>
    <w:pPr>
      <w:widowControl w:val="0"/>
      <w:spacing w:line="595" w:lineRule="exact"/>
      <w:ind w:hanging="720"/>
    </w:pPr>
    <w:rPr>
      <w:rFonts w:ascii="Arial" w:eastAsia="Lucida Sans Unicode" w:hAnsi="Arial" w:cs="Times New Roman"/>
      <w:kern w:val="1"/>
      <w:sz w:val="20"/>
    </w:rPr>
  </w:style>
  <w:style w:type="paragraph" w:customStyle="1" w:styleId="Style100">
    <w:name w:val="Style100"/>
    <w:basedOn w:val="a4"/>
    <w:rsid w:val="000D433B"/>
    <w:pPr>
      <w:widowControl w:val="0"/>
    </w:pPr>
    <w:rPr>
      <w:rFonts w:ascii="Arial" w:eastAsia="Lucida Sans Unicode" w:hAnsi="Arial" w:cs="Times New Roman"/>
      <w:kern w:val="1"/>
      <w:sz w:val="20"/>
    </w:rPr>
  </w:style>
  <w:style w:type="paragraph" w:customStyle="1" w:styleId="Style115">
    <w:name w:val="Style115"/>
    <w:basedOn w:val="a4"/>
    <w:rsid w:val="000D433B"/>
    <w:pPr>
      <w:widowControl w:val="0"/>
    </w:pPr>
    <w:rPr>
      <w:rFonts w:ascii="Arial" w:eastAsia="Lucida Sans Unicode" w:hAnsi="Arial" w:cs="Times New Roman"/>
      <w:kern w:val="1"/>
      <w:sz w:val="20"/>
    </w:rPr>
  </w:style>
  <w:style w:type="paragraph" w:customStyle="1" w:styleId="Style126">
    <w:name w:val="Style126"/>
    <w:basedOn w:val="a4"/>
    <w:rsid w:val="000D433B"/>
    <w:pPr>
      <w:widowControl w:val="0"/>
      <w:spacing w:line="250" w:lineRule="exact"/>
      <w:jc w:val="center"/>
    </w:pPr>
    <w:rPr>
      <w:rFonts w:ascii="Arial" w:eastAsia="Lucida Sans Unicode" w:hAnsi="Arial" w:cs="Times New Roman"/>
      <w:kern w:val="1"/>
      <w:sz w:val="20"/>
    </w:rPr>
  </w:style>
  <w:style w:type="paragraph" w:customStyle="1" w:styleId="Style121">
    <w:name w:val="Style121"/>
    <w:basedOn w:val="a4"/>
    <w:rsid w:val="000D433B"/>
    <w:pPr>
      <w:widowControl w:val="0"/>
      <w:spacing w:line="250" w:lineRule="exact"/>
      <w:ind w:firstLine="106"/>
    </w:pPr>
    <w:rPr>
      <w:rFonts w:ascii="Arial" w:eastAsia="Lucida Sans Unicode" w:hAnsi="Arial" w:cs="Times New Roman"/>
      <w:kern w:val="1"/>
      <w:sz w:val="20"/>
    </w:rPr>
  </w:style>
  <w:style w:type="paragraph" w:customStyle="1" w:styleId="Style113">
    <w:name w:val="Style113"/>
    <w:basedOn w:val="a4"/>
    <w:rsid w:val="000D433B"/>
    <w:pPr>
      <w:widowControl w:val="0"/>
      <w:spacing w:line="211" w:lineRule="exact"/>
      <w:jc w:val="center"/>
    </w:pPr>
    <w:rPr>
      <w:rFonts w:ascii="Arial" w:eastAsia="Lucida Sans Unicode" w:hAnsi="Arial" w:cs="Times New Roman"/>
      <w:kern w:val="1"/>
      <w:sz w:val="20"/>
    </w:rPr>
  </w:style>
  <w:style w:type="paragraph" w:customStyle="1" w:styleId="Style123">
    <w:name w:val="Style123"/>
    <w:basedOn w:val="a4"/>
    <w:rsid w:val="000D433B"/>
    <w:pPr>
      <w:widowControl w:val="0"/>
      <w:spacing w:line="206" w:lineRule="exact"/>
    </w:pPr>
    <w:rPr>
      <w:rFonts w:ascii="Arial" w:eastAsia="Lucida Sans Unicode" w:hAnsi="Arial" w:cs="Times New Roman"/>
      <w:kern w:val="1"/>
      <w:sz w:val="20"/>
    </w:rPr>
  </w:style>
  <w:style w:type="paragraph" w:customStyle="1" w:styleId="Style117">
    <w:name w:val="Style117"/>
    <w:basedOn w:val="a4"/>
    <w:rsid w:val="000D433B"/>
    <w:pPr>
      <w:widowControl w:val="0"/>
      <w:spacing w:line="275" w:lineRule="exact"/>
      <w:ind w:firstLine="355"/>
      <w:jc w:val="both"/>
    </w:pPr>
    <w:rPr>
      <w:rFonts w:ascii="Arial" w:eastAsia="Lucida Sans Unicode" w:hAnsi="Arial" w:cs="Times New Roman"/>
      <w:kern w:val="1"/>
      <w:sz w:val="20"/>
    </w:rPr>
  </w:style>
  <w:style w:type="paragraph" w:customStyle="1" w:styleId="Normal1">
    <w:name w:val="Normal Знак Знак Знак Знак Знак"/>
    <w:rsid w:val="000D433B"/>
    <w:pPr>
      <w:suppressAutoHyphens/>
      <w:spacing w:before="100" w:after="100"/>
      <w:jc w:val="both"/>
    </w:pPr>
    <w:rPr>
      <w:rFonts w:eastAsia="Arial"/>
      <w:sz w:val="24"/>
      <w:lang w:eastAsia="ar-SA"/>
    </w:rPr>
  </w:style>
  <w:style w:type="paragraph" w:customStyle="1" w:styleId="314">
    <w:name w:val="Маркированный список 31"/>
    <w:basedOn w:val="a4"/>
    <w:rsid w:val="000D433B"/>
    <w:pPr>
      <w:tabs>
        <w:tab w:val="num" w:pos="926"/>
      </w:tabs>
      <w:ind w:left="-566"/>
    </w:pPr>
    <w:rPr>
      <w:rFonts w:cs="Times New Roman"/>
    </w:rPr>
  </w:style>
  <w:style w:type="character" w:customStyle="1" w:styleId="WW8Num23z1">
    <w:name w:val="WW8Num23z1"/>
    <w:rsid w:val="000D433B"/>
    <w:rPr>
      <w:rFonts w:ascii="Courier New" w:hAnsi="Courier New" w:cs="Courier New"/>
    </w:rPr>
  </w:style>
  <w:style w:type="character" w:customStyle="1" w:styleId="WW8Num31z1">
    <w:name w:val="WW8Num31z1"/>
    <w:rsid w:val="000D433B"/>
    <w:rPr>
      <w:rFonts w:ascii="Courier New" w:hAnsi="Courier New" w:cs="Courier New"/>
    </w:rPr>
  </w:style>
  <w:style w:type="character" w:customStyle="1" w:styleId="WW8Num31z2">
    <w:name w:val="WW8Num31z2"/>
    <w:rsid w:val="000D433B"/>
    <w:rPr>
      <w:rFonts w:ascii="Wingdings" w:hAnsi="Wingdings"/>
    </w:rPr>
  </w:style>
  <w:style w:type="paragraph" w:customStyle="1" w:styleId="141">
    <w:name w:val="Стиль 14 пт По ширине"/>
    <w:basedOn w:val="a4"/>
    <w:rsid w:val="000D433B"/>
    <w:pPr>
      <w:widowControl w:val="0"/>
      <w:jc w:val="both"/>
    </w:pPr>
    <w:rPr>
      <w:rFonts w:ascii="Arial" w:eastAsia="Lucida Sans Unicode" w:hAnsi="Arial" w:cs="Times New Roman"/>
      <w:kern w:val="1"/>
      <w:sz w:val="28"/>
    </w:rPr>
  </w:style>
  <w:style w:type="character" w:customStyle="1" w:styleId="1ff7">
    <w:name w:val="Схема документа Знак1"/>
    <w:basedOn w:val="a5"/>
    <w:rsid w:val="000D433B"/>
    <w:rPr>
      <w:rFonts w:ascii="Tahoma" w:hAnsi="Tahoma" w:cs="Tahoma"/>
      <w:sz w:val="16"/>
      <w:szCs w:val="16"/>
    </w:rPr>
  </w:style>
  <w:style w:type="paragraph" w:customStyle="1" w:styleId="affffffff7">
    <w:name w:val="Основной"/>
    <w:basedOn w:val="a4"/>
    <w:autoRedefine/>
    <w:rsid w:val="000D433B"/>
    <w:pPr>
      <w:widowControl w:val="0"/>
      <w:suppressAutoHyphens w:val="0"/>
      <w:autoSpaceDE w:val="0"/>
      <w:autoSpaceDN w:val="0"/>
      <w:adjustRightInd w:val="0"/>
      <w:spacing w:line="360" w:lineRule="auto"/>
      <w:ind w:firstLine="708"/>
      <w:jc w:val="both"/>
    </w:pPr>
    <w:rPr>
      <w:rFonts w:cs="Times New Roman"/>
      <w:b/>
      <w:color w:val="000000"/>
      <w:sz w:val="28"/>
      <w:szCs w:val="28"/>
      <w:lang w:eastAsia="ru-RU"/>
    </w:rPr>
  </w:style>
  <w:style w:type="paragraph" w:customStyle="1" w:styleId="Normal10">
    <w:name w:val="Normal1"/>
    <w:rsid w:val="000D433B"/>
    <w:pPr>
      <w:widowControl w:val="0"/>
    </w:pPr>
    <w:rPr>
      <w:rFonts w:ascii="Arial" w:hAnsi="Arial"/>
    </w:rPr>
  </w:style>
  <w:style w:type="paragraph" w:customStyle="1" w:styleId="BodyTextIndent31">
    <w:name w:val="Body Text Indent 31"/>
    <w:basedOn w:val="Normal10"/>
    <w:rsid w:val="000D433B"/>
    <w:pPr>
      <w:widowControl/>
      <w:ind w:left="720" w:hanging="360"/>
    </w:pPr>
    <w:rPr>
      <w:sz w:val="24"/>
    </w:rPr>
  </w:style>
  <w:style w:type="paragraph" w:customStyle="1" w:styleId="font5">
    <w:name w:val="font5"/>
    <w:basedOn w:val="a4"/>
    <w:rsid w:val="000D433B"/>
    <w:pPr>
      <w:suppressAutoHyphens w:val="0"/>
      <w:spacing w:before="100" w:beforeAutospacing="1" w:after="100" w:afterAutospacing="1"/>
    </w:pPr>
    <w:rPr>
      <w:rFonts w:cs="Times New Roman"/>
      <w:b/>
      <w:bCs/>
      <w:color w:val="000000"/>
      <w:lang w:eastAsia="ru-RU"/>
    </w:rPr>
  </w:style>
  <w:style w:type="paragraph" w:customStyle="1" w:styleId="font6">
    <w:name w:val="font6"/>
    <w:basedOn w:val="a4"/>
    <w:rsid w:val="000D433B"/>
    <w:pPr>
      <w:suppressAutoHyphens w:val="0"/>
      <w:spacing w:before="100" w:beforeAutospacing="1" w:after="100" w:afterAutospacing="1"/>
    </w:pPr>
    <w:rPr>
      <w:rFonts w:cs="Times New Roman"/>
      <w:b/>
      <w:bCs/>
      <w:color w:val="000000"/>
      <w:sz w:val="14"/>
      <w:szCs w:val="14"/>
      <w:lang w:eastAsia="ru-RU"/>
    </w:rPr>
  </w:style>
  <w:style w:type="paragraph" w:customStyle="1" w:styleId="xl63">
    <w:name w:val="xl63"/>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4">
    <w:name w:val="xl64"/>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lang w:eastAsia="ru-RU"/>
    </w:rPr>
  </w:style>
  <w:style w:type="paragraph" w:customStyle="1" w:styleId="xl65">
    <w:name w:val="xl65"/>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66">
    <w:name w:val="xl66"/>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lang w:eastAsia="ru-RU"/>
    </w:rPr>
  </w:style>
  <w:style w:type="paragraph" w:customStyle="1" w:styleId="xl67">
    <w:name w:val="xl67"/>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b/>
      <w:bCs/>
      <w:lang w:eastAsia="ru-RU"/>
    </w:rPr>
  </w:style>
  <w:style w:type="paragraph" w:customStyle="1" w:styleId="xl68">
    <w:name w:val="xl68"/>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xl69">
    <w:name w:val="xl69"/>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lang w:eastAsia="ru-RU"/>
    </w:rPr>
  </w:style>
  <w:style w:type="paragraph" w:customStyle="1" w:styleId="xl70">
    <w:name w:val="xl70"/>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lang w:eastAsia="ru-RU"/>
    </w:rPr>
  </w:style>
  <w:style w:type="paragraph" w:customStyle="1" w:styleId="xl71">
    <w:name w:val="xl71"/>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b/>
      <w:bCs/>
      <w:lang w:eastAsia="ru-RU"/>
    </w:rPr>
  </w:style>
  <w:style w:type="paragraph" w:customStyle="1" w:styleId="xl72">
    <w:name w:val="xl72"/>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cs="Times New Roman"/>
      <w:b/>
      <w:bCs/>
      <w:lang w:eastAsia="ru-RU"/>
    </w:rPr>
  </w:style>
  <w:style w:type="paragraph" w:customStyle="1" w:styleId="xl73">
    <w:name w:val="xl73"/>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b/>
      <w:bCs/>
      <w:lang w:eastAsia="ru-RU"/>
    </w:rPr>
  </w:style>
  <w:style w:type="paragraph" w:customStyle="1" w:styleId="xl74">
    <w:name w:val="xl74"/>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color w:val="000000"/>
      <w:lang w:eastAsia="ru-RU"/>
    </w:rPr>
  </w:style>
  <w:style w:type="paragraph" w:customStyle="1" w:styleId="xl75">
    <w:name w:val="xl75"/>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b/>
      <w:bCs/>
      <w:lang w:eastAsia="ru-RU"/>
    </w:rPr>
  </w:style>
  <w:style w:type="paragraph" w:customStyle="1" w:styleId="xl76">
    <w:name w:val="xl76"/>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color w:val="000000"/>
      <w:lang w:eastAsia="ru-RU"/>
    </w:rPr>
  </w:style>
  <w:style w:type="paragraph" w:customStyle="1" w:styleId="affffffff8">
    <w:name w:val="выделение жирным"/>
    <w:basedOn w:val="afffffff4"/>
    <w:qFormat/>
    <w:rsid w:val="000D433B"/>
    <w:pPr>
      <w:spacing w:line="360" w:lineRule="auto"/>
    </w:pPr>
    <w:rPr>
      <w:b/>
    </w:rPr>
  </w:style>
  <w:style w:type="paragraph" w:customStyle="1" w:styleId="affffffff9">
    <w:name w:val="маркированный первого уровня"/>
    <w:basedOn w:val="af1"/>
    <w:qFormat/>
    <w:rsid w:val="000D433B"/>
    <w:pPr>
      <w:tabs>
        <w:tab w:val="num" w:pos="360"/>
      </w:tabs>
      <w:suppressAutoHyphens w:val="0"/>
      <w:spacing w:line="360" w:lineRule="auto"/>
      <w:ind w:left="360" w:hanging="360"/>
      <w:contextualSpacing/>
      <w:jc w:val="both"/>
    </w:pPr>
    <w:rPr>
      <w:rFonts w:cs="Times New Roman"/>
      <w:sz w:val="28"/>
      <w:szCs w:val="28"/>
    </w:rPr>
  </w:style>
  <w:style w:type="paragraph" w:customStyle="1" w:styleId="affffffffa">
    <w:name w:val="нумерованный второго уровня"/>
    <w:basedOn w:val="af1"/>
    <w:qFormat/>
    <w:rsid w:val="000D433B"/>
    <w:pPr>
      <w:tabs>
        <w:tab w:val="num" w:pos="858"/>
      </w:tabs>
      <w:suppressAutoHyphens w:val="0"/>
      <w:spacing w:line="276" w:lineRule="auto"/>
      <w:ind w:left="858" w:hanging="432"/>
      <w:contextualSpacing/>
      <w:jc w:val="both"/>
    </w:pPr>
    <w:rPr>
      <w:rFonts w:cs="Times New Roman"/>
      <w:i/>
      <w:sz w:val="28"/>
      <w:szCs w:val="28"/>
    </w:rPr>
  </w:style>
  <w:style w:type="paragraph" w:customStyle="1" w:styleId="affffffffb">
    <w:name w:val="нумерованный список"/>
    <w:basedOn w:val="afffffff4"/>
    <w:qFormat/>
    <w:rsid w:val="000D433B"/>
    <w:pPr>
      <w:ind w:left="910" w:hanging="360"/>
    </w:pPr>
  </w:style>
  <w:style w:type="paragraph" w:customStyle="1" w:styleId="2ff0">
    <w:name w:val="списко 2 уровня с тире"/>
    <w:basedOn w:val="afffffff4"/>
    <w:qFormat/>
    <w:rsid w:val="000D433B"/>
    <w:pPr>
      <w:ind w:left="2149" w:hanging="360"/>
    </w:pPr>
  </w:style>
  <w:style w:type="paragraph" w:customStyle="1" w:styleId="xl77">
    <w:name w:val="xl77"/>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b/>
      <w:bCs/>
      <w:color w:val="000000"/>
      <w:sz w:val="20"/>
      <w:szCs w:val="20"/>
      <w:lang w:eastAsia="ru-RU"/>
    </w:rPr>
  </w:style>
  <w:style w:type="paragraph" w:customStyle="1" w:styleId="xl78">
    <w:name w:val="xl78"/>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color w:val="000000"/>
      <w:sz w:val="20"/>
      <w:szCs w:val="20"/>
      <w:lang w:eastAsia="ru-RU"/>
    </w:rPr>
  </w:style>
  <w:style w:type="paragraph" w:customStyle="1" w:styleId="xl79">
    <w:name w:val="xl79"/>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color w:val="000000"/>
      <w:sz w:val="20"/>
      <w:szCs w:val="20"/>
      <w:lang w:eastAsia="ru-RU"/>
    </w:rPr>
  </w:style>
  <w:style w:type="paragraph" w:customStyle="1" w:styleId="xl80">
    <w:name w:val="xl80"/>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b/>
      <w:bCs/>
      <w:color w:val="000000"/>
      <w:sz w:val="20"/>
      <w:szCs w:val="20"/>
      <w:lang w:eastAsia="ru-RU"/>
    </w:rPr>
  </w:style>
  <w:style w:type="paragraph" w:customStyle="1" w:styleId="xl81">
    <w:name w:val="xl81"/>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b/>
      <w:bCs/>
      <w:color w:val="000000"/>
      <w:sz w:val="20"/>
      <w:szCs w:val="20"/>
      <w:lang w:eastAsia="ru-RU"/>
    </w:rPr>
  </w:style>
  <w:style w:type="paragraph" w:customStyle="1" w:styleId="xl82">
    <w:name w:val="xl82"/>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lang w:eastAsia="ru-RU"/>
    </w:rPr>
  </w:style>
  <w:style w:type="paragraph" w:customStyle="1" w:styleId="xl83">
    <w:name w:val="xl83"/>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color w:val="000000"/>
      <w:sz w:val="20"/>
      <w:szCs w:val="20"/>
      <w:lang w:eastAsia="ru-RU"/>
    </w:rPr>
  </w:style>
  <w:style w:type="paragraph" w:customStyle="1" w:styleId="xl84">
    <w:name w:val="xl84"/>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color w:val="000000"/>
      <w:sz w:val="20"/>
      <w:szCs w:val="20"/>
      <w:lang w:eastAsia="ru-RU"/>
    </w:rPr>
  </w:style>
  <w:style w:type="paragraph" w:customStyle="1" w:styleId="xl85">
    <w:name w:val="xl85"/>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lang w:eastAsia="ru-RU"/>
    </w:rPr>
  </w:style>
  <w:style w:type="paragraph" w:customStyle="1" w:styleId="xl86">
    <w:name w:val="xl86"/>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color w:val="000000"/>
      <w:sz w:val="20"/>
      <w:szCs w:val="20"/>
      <w:lang w:eastAsia="ru-RU"/>
    </w:rPr>
  </w:style>
  <w:style w:type="paragraph" w:customStyle="1" w:styleId="xl87">
    <w:name w:val="xl87"/>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color w:val="000000"/>
      <w:sz w:val="20"/>
      <w:szCs w:val="20"/>
      <w:lang w:eastAsia="ru-RU"/>
    </w:rPr>
  </w:style>
  <w:style w:type="paragraph" w:customStyle="1" w:styleId="xl88">
    <w:name w:val="xl88"/>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lang w:eastAsia="ru-RU"/>
    </w:rPr>
  </w:style>
  <w:style w:type="paragraph" w:customStyle="1" w:styleId="xl89">
    <w:name w:val="xl89"/>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lang w:eastAsia="ru-RU"/>
    </w:rPr>
  </w:style>
  <w:style w:type="paragraph" w:customStyle="1" w:styleId="xl90">
    <w:name w:val="xl90"/>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color w:val="000000"/>
      <w:sz w:val="20"/>
      <w:szCs w:val="20"/>
      <w:lang w:eastAsia="ru-RU"/>
    </w:rPr>
  </w:style>
  <w:style w:type="paragraph" w:customStyle="1" w:styleId="xl91">
    <w:name w:val="xl91"/>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b/>
      <w:bCs/>
      <w:color w:val="000000"/>
      <w:lang w:eastAsia="ru-RU"/>
    </w:rPr>
  </w:style>
  <w:style w:type="paragraph" w:customStyle="1" w:styleId="xl92">
    <w:name w:val="xl92"/>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lang w:eastAsia="ru-RU"/>
    </w:rPr>
  </w:style>
  <w:style w:type="paragraph" w:customStyle="1" w:styleId="xl93">
    <w:name w:val="xl93"/>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color w:val="000000"/>
      <w:sz w:val="20"/>
      <w:szCs w:val="20"/>
      <w:lang w:eastAsia="ru-RU"/>
    </w:rPr>
  </w:style>
  <w:style w:type="paragraph" w:customStyle="1" w:styleId="xl94">
    <w:name w:val="xl94"/>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sz w:val="20"/>
      <w:szCs w:val="20"/>
      <w:lang w:eastAsia="ru-RU"/>
    </w:rPr>
  </w:style>
  <w:style w:type="paragraph" w:customStyle="1" w:styleId="xl95">
    <w:name w:val="xl95"/>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b/>
      <w:bCs/>
      <w:color w:val="000000"/>
      <w:sz w:val="20"/>
      <w:szCs w:val="20"/>
      <w:lang w:eastAsia="ru-RU"/>
    </w:rPr>
  </w:style>
  <w:style w:type="paragraph" w:customStyle="1" w:styleId="xl96">
    <w:name w:val="xl96"/>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color w:val="000000"/>
      <w:lang w:eastAsia="ru-RU"/>
    </w:rPr>
  </w:style>
  <w:style w:type="paragraph" w:customStyle="1" w:styleId="xl97">
    <w:name w:val="xl97"/>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color w:val="000000"/>
      <w:sz w:val="20"/>
      <w:szCs w:val="20"/>
      <w:lang w:eastAsia="ru-RU"/>
    </w:rPr>
  </w:style>
  <w:style w:type="paragraph" w:customStyle="1" w:styleId="xl98">
    <w:name w:val="xl98"/>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color w:val="000000"/>
      <w:sz w:val="20"/>
      <w:szCs w:val="20"/>
      <w:lang w:eastAsia="ru-RU"/>
    </w:rPr>
  </w:style>
  <w:style w:type="paragraph" w:customStyle="1" w:styleId="xl99">
    <w:name w:val="xl99"/>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cs="Times New Roman"/>
      <w:b/>
      <w:bCs/>
      <w:lang w:eastAsia="ru-RU"/>
    </w:rPr>
  </w:style>
  <w:style w:type="paragraph" w:customStyle="1" w:styleId="xl100">
    <w:name w:val="xl100"/>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101">
    <w:name w:val="xl101"/>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102">
    <w:name w:val="xl102"/>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lang w:eastAsia="ru-RU"/>
    </w:rPr>
  </w:style>
  <w:style w:type="paragraph" w:customStyle="1" w:styleId="xl103">
    <w:name w:val="xl103"/>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sz w:val="20"/>
      <w:szCs w:val="20"/>
      <w:lang w:eastAsia="ru-RU"/>
    </w:rPr>
  </w:style>
  <w:style w:type="paragraph" w:customStyle="1" w:styleId="xl104">
    <w:name w:val="xl104"/>
    <w:basedOn w:val="a4"/>
    <w:rsid w:val="000D433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cs="Times New Roman"/>
      <w:b/>
      <w:bCs/>
      <w:sz w:val="20"/>
      <w:szCs w:val="20"/>
      <w:lang w:eastAsia="ru-RU"/>
    </w:rPr>
  </w:style>
  <w:style w:type="paragraph" w:customStyle="1" w:styleId="xl105">
    <w:name w:val="xl105"/>
    <w:basedOn w:val="a4"/>
    <w:rsid w:val="000D433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cs="Times New Roman"/>
      <w:color w:val="000000"/>
      <w:sz w:val="20"/>
      <w:szCs w:val="20"/>
      <w:lang w:eastAsia="ru-RU"/>
    </w:rPr>
  </w:style>
  <w:style w:type="paragraph" w:customStyle="1" w:styleId="xl106">
    <w:name w:val="xl106"/>
    <w:basedOn w:val="a4"/>
    <w:rsid w:val="000D433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xl107">
    <w:name w:val="xl107"/>
    <w:basedOn w:val="a4"/>
    <w:rsid w:val="000D433B"/>
    <w:pPr>
      <w:pBdr>
        <w:top w:val="single" w:sz="4" w:space="0" w:color="auto"/>
        <w:left w:val="single" w:sz="4" w:space="0" w:color="auto"/>
        <w:bottom w:val="single" w:sz="4" w:space="0" w:color="auto"/>
        <w:right w:val="single" w:sz="4" w:space="0" w:color="auto"/>
      </w:pBdr>
      <w:shd w:val="clear" w:color="000000" w:fill="00CCFF"/>
      <w:suppressAutoHyphens w:val="0"/>
      <w:spacing w:before="100" w:beforeAutospacing="1" w:after="100" w:afterAutospacing="1"/>
    </w:pPr>
    <w:rPr>
      <w:rFonts w:cs="Times New Roman"/>
      <w:lang w:eastAsia="ru-RU"/>
    </w:rPr>
  </w:style>
  <w:style w:type="paragraph" w:customStyle="1" w:styleId="1ff8">
    <w:name w:val="Знак1"/>
    <w:basedOn w:val="a4"/>
    <w:rsid w:val="000D433B"/>
    <w:pPr>
      <w:suppressAutoHyphens w:val="0"/>
      <w:spacing w:before="100" w:beforeAutospacing="1" w:after="100" w:afterAutospacing="1"/>
    </w:pPr>
    <w:rPr>
      <w:rFonts w:ascii="Tahoma" w:hAnsi="Tahoma" w:cs="Times New Roman"/>
      <w:sz w:val="20"/>
      <w:szCs w:val="20"/>
      <w:lang w:val="en-US" w:eastAsia="en-US"/>
    </w:rPr>
  </w:style>
  <w:style w:type="character" w:customStyle="1" w:styleId="apple-converted-space">
    <w:name w:val="apple-converted-space"/>
    <w:basedOn w:val="a5"/>
    <w:rsid w:val="000D433B"/>
  </w:style>
  <w:style w:type="paragraph" w:customStyle="1" w:styleId="u">
    <w:name w:val="u"/>
    <w:basedOn w:val="a4"/>
    <w:rsid w:val="000D433B"/>
    <w:pPr>
      <w:suppressAutoHyphens w:val="0"/>
      <w:spacing w:before="100" w:beforeAutospacing="1" w:after="100" w:afterAutospacing="1"/>
    </w:pPr>
    <w:rPr>
      <w:rFonts w:cs="Times New Roman"/>
      <w:lang w:eastAsia="ru-RU"/>
    </w:rPr>
  </w:style>
  <w:style w:type="paragraph" w:customStyle="1" w:styleId="uni">
    <w:name w:val="uni"/>
    <w:basedOn w:val="a4"/>
    <w:rsid w:val="000D433B"/>
    <w:pPr>
      <w:suppressAutoHyphens w:val="0"/>
      <w:spacing w:before="100" w:beforeAutospacing="1" w:after="100" w:afterAutospacing="1"/>
    </w:pPr>
    <w:rPr>
      <w:rFonts w:cs="Times New Roman"/>
      <w:lang w:eastAsia="ru-RU"/>
    </w:rPr>
  </w:style>
  <w:style w:type="paragraph" w:customStyle="1" w:styleId="unip">
    <w:name w:val="unip"/>
    <w:basedOn w:val="a4"/>
    <w:rsid w:val="000D433B"/>
    <w:pPr>
      <w:suppressAutoHyphens w:val="0"/>
      <w:spacing w:before="100" w:beforeAutospacing="1" w:after="100" w:afterAutospacing="1"/>
    </w:pPr>
    <w:rPr>
      <w:rFonts w:cs="Times New Roman"/>
      <w:lang w:eastAsia="ru-RU"/>
    </w:rPr>
  </w:style>
  <w:style w:type="paragraph" w:customStyle="1" w:styleId="lp">
    <w:name w:val="lp"/>
    <w:basedOn w:val="a4"/>
    <w:rsid w:val="000D433B"/>
    <w:pPr>
      <w:suppressAutoHyphens w:val="0"/>
      <w:spacing w:before="100" w:beforeAutospacing="1" w:after="100" w:afterAutospacing="1"/>
    </w:pPr>
    <w:rPr>
      <w:rFonts w:cs="Times New Roman"/>
      <w:lang w:eastAsia="ru-RU"/>
    </w:rPr>
  </w:style>
  <w:style w:type="character" w:customStyle="1" w:styleId="215">
    <w:name w:val="Основной текст 2 Знак1"/>
    <w:basedOn w:val="a5"/>
    <w:rsid w:val="000D433B"/>
    <w:rPr>
      <w:rFonts w:ascii="Times New Roman" w:eastAsia="Times New Roman" w:hAnsi="Times New Roman" w:cs="Times New Roman"/>
      <w:sz w:val="24"/>
      <w:szCs w:val="24"/>
      <w:lang w:eastAsia="ru-RU"/>
    </w:rPr>
  </w:style>
  <w:style w:type="character" w:customStyle="1" w:styleId="apple-style-span">
    <w:name w:val="apple-style-span"/>
    <w:basedOn w:val="a5"/>
    <w:rsid w:val="000D433B"/>
  </w:style>
  <w:style w:type="paragraph" w:customStyle="1" w:styleId="00">
    <w:name w:val="00 Основной текст"/>
    <w:basedOn w:val="a4"/>
    <w:rsid w:val="000D433B"/>
    <w:pPr>
      <w:suppressAutoHyphens w:val="0"/>
      <w:spacing w:line="276" w:lineRule="auto"/>
      <w:ind w:firstLine="709"/>
      <w:jc w:val="both"/>
    </w:pPr>
    <w:rPr>
      <w:rFonts w:eastAsia="Calibri" w:cs="Times New Roman"/>
      <w:szCs w:val="28"/>
      <w:lang w:eastAsia="ru-RU"/>
    </w:rPr>
  </w:style>
  <w:style w:type="paragraph" w:customStyle="1" w:styleId="000">
    <w:name w:val="00 выделение жирным"/>
    <w:basedOn w:val="a4"/>
    <w:rsid w:val="000D433B"/>
    <w:pPr>
      <w:suppressAutoHyphens w:val="0"/>
      <w:spacing w:line="276" w:lineRule="auto"/>
      <w:ind w:firstLine="709"/>
      <w:jc w:val="both"/>
    </w:pPr>
    <w:rPr>
      <w:rFonts w:eastAsia="Calibri" w:cs="Times New Roman"/>
      <w:b/>
      <w:szCs w:val="20"/>
      <w:shd w:val="clear" w:color="auto" w:fill="FFFFFF"/>
      <w:lang w:eastAsia="ru-RU"/>
    </w:rPr>
  </w:style>
  <w:style w:type="paragraph" w:customStyle="1" w:styleId="Style6">
    <w:name w:val="Style6"/>
    <w:basedOn w:val="a4"/>
    <w:rsid w:val="000D433B"/>
    <w:pPr>
      <w:widowControl w:val="0"/>
      <w:suppressAutoHyphens w:val="0"/>
      <w:autoSpaceDE w:val="0"/>
      <w:autoSpaceDN w:val="0"/>
      <w:adjustRightInd w:val="0"/>
    </w:pPr>
    <w:rPr>
      <w:rFonts w:cs="Times New Roman"/>
      <w:lang w:eastAsia="ru-RU"/>
    </w:rPr>
  </w:style>
  <w:style w:type="character" w:customStyle="1" w:styleId="FontStyle16">
    <w:name w:val="Font Style16"/>
    <w:basedOn w:val="a5"/>
    <w:rsid w:val="000D433B"/>
    <w:rPr>
      <w:rFonts w:ascii="Times New Roman" w:hAnsi="Times New Roman" w:cs="Times New Roman"/>
      <w:sz w:val="22"/>
      <w:szCs w:val="22"/>
    </w:rPr>
  </w:style>
  <w:style w:type="paragraph" w:customStyle="1" w:styleId="ArNar">
    <w:name w:val="Обычный ArNar"/>
    <w:basedOn w:val="a4"/>
    <w:link w:val="ArNar0"/>
    <w:rsid w:val="000D433B"/>
    <w:pPr>
      <w:suppressAutoHyphens w:val="0"/>
      <w:ind w:firstLine="709"/>
      <w:jc w:val="both"/>
    </w:pPr>
    <w:rPr>
      <w:rFonts w:cs="Times New Roman"/>
      <w:color w:val="000000"/>
      <w:szCs w:val="20"/>
      <w:lang w:eastAsia="ru-RU"/>
    </w:rPr>
  </w:style>
  <w:style w:type="character" w:customStyle="1" w:styleId="ArNar0">
    <w:name w:val="Обычный ArNar Знак"/>
    <w:basedOn w:val="a5"/>
    <w:link w:val="ArNar"/>
    <w:rsid w:val="000D433B"/>
    <w:rPr>
      <w:color w:val="000000"/>
      <w:sz w:val="24"/>
    </w:rPr>
  </w:style>
  <w:style w:type="paragraph" w:customStyle="1" w:styleId="001">
    <w:name w:val="00 основной текст"/>
    <w:basedOn w:val="a4"/>
    <w:rsid w:val="000D433B"/>
    <w:pPr>
      <w:suppressAutoHyphens w:val="0"/>
      <w:spacing w:line="276" w:lineRule="auto"/>
      <w:ind w:firstLine="539"/>
      <w:jc w:val="both"/>
    </w:pPr>
    <w:rPr>
      <w:rFonts w:eastAsia="Calibri" w:cs="Times New Roman"/>
      <w:szCs w:val="28"/>
    </w:rPr>
  </w:style>
  <w:style w:type="paragraph" w:customStyle="1" w:styleId="2ff1">
    <w:name w:val="Абзац списка2"/>
    <w:basedOn w:val="a4"/>
    <w:rsid w:val="000D433B"/>
    <w:pPr>
      <w:suppressAutoHyphens w:val="0"/>
      <w:spacing w:line="319" w:lineRule="auto"/>
      <w:ind w:left="720" w:firstLine="709"/>
      <w:contextualSpacing/>
      <w:jc w:val="both"/>
    </w:pPr>
    <w:rPr>
      <w:rFonts w:ascii="Calibri" w:hAnsi="Calibri" w:cs="Times New Roman"/>
      <w:sz w:val="22"/>
      <w:szCs w:val="22"/>
      <w:lang w:eastAsia="ru-RU"/>
    </w:rPr>
  </w:style>
  <w:style w:type="paragraph" w:customStyle="1" w:styleId="002">
    <w:name w:val="00 подзаголовки таблиц"/>
    <w:basedOn w:val="a4"/>
    <w:rsid w:val="000D433B"/>
    <w:pPr>
      <w:suppressAutoHyphens w:val="0"/>
      <w:spacing w:line="276" w:lineRule="auto"/>
      <w:jc w:val="center"/>
    </w:pPr>
    <w:rPr>
      <w:rFonts w:eastAsia="Calibri" w:cs="Times New Roman"/>
      <w:b/>
      <w:sz w:val="22"/>
    </w:rPr>
  </w:style>
  <w:style w:type="paragraph" w:customStyle="1" w:styleId="003">
    <w:name w:val="00 таблица по правому краю"/>
    <w:basedOn w:val="a4"/>
    <w:rsid w:val="000D433B"/>
    <w:pPr>
      <w:suppressAutoHyphens w:val="0"/>
      <w:spacing w:line="276" w:lineRule="auto"/>
    </w:pPr>
    <w:rPr>
      <w:rFonts w:eastAsia="Calibri" w:cs="Times New Roman"/>
      <w:sz w:val="22"/>
    </w:rPr>
  </w:style>
  <w:style w:type="paragraph" w:customStyle="1" w:styleId="004">
    <w:name w:val="00 таблица центр"/>
    <w:basedOn w:val="a4"/>
    <w:rsid w:val="000D433B"/>
    <w:pPr>
      <w:suppressAutoHyphens w:val="0"/>
      <w:spacing w:line="276" w:lineRule="auto"/>
      <w:jc w:val="center"/>
    </w:pPr>
    <w:rPr>
      <w:rFonts w:eastAsia="Calibri" w:cs="Times New Roman"/>
      <w:sz w:val="22"/>
    </w:rPr>
  </w:style>
  <w:style w:type="paragraph" w:customStyle="1" w:styleId="3f6">
    <w:name w:val="Абзац списка3"/>
    <w:basedOn w:val="a4"/>
    <w:rsid w:val="000D433B"/>
    <w:pPr>
      <w:suppressAutoHyphens w:val="0"/>
      <w:spacing w:line="319" w:lineRule="auto"/>
      <w:ind w:left="720" w:firstLine="709"/>
      <w:contextualSpacing/>
      <w:jc w:val="both"/>
    </w:pPr>
    <w:rPr>
      <w:rFonts w:ascii="Calibri" w:hAnsi="Calibri" w:cs="Times New Roman"/>
      <w:sz w:val="22"/>
      <w:szCs w:val="22"/>
      <w:lang w:eastAsia="ru-RU"/>
    </w:rPr>
  </w:style>
  <w:style w:type="paragraph" w:customStyle="1" w:styleId="western">
    <w:name w:val="western"/>
    <w:basedOn w:val="a4"/>
    <w:rsid w:val="000D433B"/>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692809599">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430620">
      <w:bodyDiv w:val="1"/>
      <w:marLeft w:val="0"/>
      <w:marRight w:val="0"/>
      <w:marTop w:val="0"/>
      <w:marBottom w:val="0"/>
      <w:divBdr>
        <w:top w:val="none" w:sz="0" w:space="0" w:color="auto"/>
        <w:left w:val="none" w:sz="0" w:space="0" w:color="auto"/>
        <w:bottom w:val="none" w:sz="0" w:space="0" w:color="auto"/>
        <w:right w:val="none" w:sz="0" w:space="0" w:color="auto"/>
      </w:divBdr>
    </w:div>
    <w:div w:id="1845512737">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707488631">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685445641">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8.tiff"/><Relationship Id="rId26" Type="http://schemas.openxmlformats.org/officeDocument/2006/relationships/hyperlink" Target="https://ru.wikipedia.org/wiki/%D0%90%D0%BD%D1%82%D0%BE%D0%BD%D0%BE%D0%B2_(%D0%A6%D0%B8%D0%BC%D0%BB%D1%8F%D0%BD%D1%81%D0%BA%D0%B8%D0%B9_%D1%80%D0%B0%D0%B9%D0%BE%D0%BD)" TargetMode="External"/><Relationship Id="rId39" Type="http://schemas.openxmlformats.org/officeDocument/2006/relationships/chart" Target="charts/chart3.xml"/><Relationship Id="rId21" Type="http://schemas.openxmlformats.org/officeDocument/2006/relationships/header" Target="header4.xml"/><Relationship Id="rId34" Type="http://schemas.openxmlformats.org/officeDocument/2006/relationships/hyperlink" Target="https://ru.wikipedia.org/wiki/%D0%90%D0%BD%D1%82%D0%BE%D0%BD%D0%BE%D0%B2_(%D0%A6%D0%B8%D0%BC%D0%BB%D1%8F%D0%BD%D1%81%D0%BA%D0%B8%D0%B9_%D1%80%D0%B0%D0%B9%D0%BE%D0%BD)" TargetMode="External"/><Relationship Id="rId42" Type="http://schemas.openxmlformats.org/officeDocument/2006/relationships/chart" Target="charts/chart5.xml"/><Relationship Id="rId47" Type="http://schemas.openxmlformats.org/officeDocument/2006/relationships/image" Target="media/image12.png"/><Relationship Id="rId50" Type="http://schemas.openxmlformats.org/officeDocument/2006/relationships/image" Target="media/image14.wmf"/><Relationship Id="rId55" Type="http://schemas.openxmlformats.org/officeDocument/2006/relationships/hyperlink" Target="https://ru.wikipedia.org/wiki/%D0%90%D0%BD%D1%82%D0%BE%D0%BD%D0%BE%D0%B2_(%D0%A6%D0%B8%D0%BC%D0%BB%D1%8F%D0%BD%D1%81%D0%BA%D0%B8%D0%B9_%D1%80%D0%B0%D0%B9%D0%BE%D0%BD)" TargetMode="External"/><Relationship Id="rId63"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tiff"/><Relationship Id="rId20" Type="http://schemas.openxmlformats.org/officeDocument/2006/relationships/header" Target="header3.xml"/><Relationship Id="rId29" Type="http://schemas.openxmlformats.org/officeDocument/2006/relationships/hyperlink" Target="https://ru.wikipedia.org/wiki/%D0%9A%D0%B0%D0%BB%D0%B8%D0%BD%D0%B8%D0%BD%D1%81%D0%BA%D0%B0%D1%8F_(%D0%A6%D0%B8%D0%BC%D0%BB%D1%8F%D0%BD%D1%81%D0%BA%D0%B8%D0%B9_%D1%80%D0%B0%D0%B9%D0%BE%D0%BD)" TargetMode="External"/><Relationship Id="rId41" Type="http://schemas.openxmlformats.org/officeDocument/2006/relationships/hyperlink" Target="consultantplus://offline/ref=D4F6FB463765727A4CBB8E4F9189523D1667CC79DE9D7ECD3210B96181854265EB6C885D4F648328F859FFC667L" TargetMode="External"/><Relationship Id="rId54" Type="http://schemas.openxmlformats.org/officeDocument/2006/relationships/hyperlink" Target="https://ru.wikipedia.org/wiki/%D0%A2%D0%B5%D1%80%D0%BD%D0%BE%D0%B2%D1%81%D0%BA%D0%B0%D1%8F_(%D0%A6%D0%B8%D0%BC%D0%BB%D1%8F%D0%BD%D1%81%D0%BA%D0%B8%D0%B9_%D1%80%D0%B0%D0%B9%D0%BE%D0%BD)" TargetMode="External"/><Relationship Id="rId62"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32" Type="http://schemas.openxmlformats.org/officeDocument/2006/relationships/hyperlink" Target="https://ru.wikipedia.org/wiki/%D0%A2%D0%B5%D1%80%D0%BD%D0%BE%D0%B2%D1%81%D0%BA%D0%B0%D1%8F_(%D0%A6%D0%B8%D0%BC%D0%BB%D1%8F%D0%BD%D1%81%D0%BA%D0%B8%D0%B9_%D1%80%D0%B0%D0%B9%D0%BE%D0%BD)" TargetMode="External"/><Relationship Id="rId37" Type="http://schemas.openxmlformats.org/officeDocument/2006/relationships/chart" Target="charts/chart1.xml"/><Relationship Id="rId40" Type="http://schemas.openxmlformats.org/officeDocument/2006/relationships/chart" Target="charts/chart4.xml"/><Relationship Id="rId45" Type="http://schemas.openxmlformats.org/officeDocument/2006/relationships/image" Target="media/image11.wmf"/><Relationship Id="rId53" Type="http://schemas.openxmlformats.org/officeDocument/2006/relationships/hyperlink" Target="https://ru.wikipedia.org/wiki/%D0%9A%D0%B0%D1%80%D0%BD%D0%B0%D1%83%D1%85%D0%BE%D0%B2%D1%81%D0%BA%D0%B8%D0%B9_(%D0%A6%D0%B8%D0%BC%D0%BB%D1%8F%D0%BD%D1%81%D0%BA%D0%B8%D0%B9_%D1%80%D0%B0%D0%B9%D0%BE%D0%BD)" TargetMode="External"/><Relationship Id="rId58"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hyperlink" Target="https://ru.wikipedia.org/wiki/%D0%A2%D0%B5%D1%80%D0%BD%D0%BE%D0%B2%D1%81%D0%BA%D0%B0%D1%8F_(%D0%A6%D0%B8%D0%BC%D0%BB%D1%8F%D0%BD%D1%81%D0%BA%D0%B8%D0%B9_%D1%80%D0%B0%D0%B9%D0%BE%D0%BD)" TargetMode="External"/><Relationship Id="rId36" Type="http://schemas.openxmlformats.org/officeDocument/2006/relationships/hyperlink" Target="https://ru.wikipedia.org/wiki/%D0%A2%D0%B5%D1%80%D0%BD%D0%BE%D0%B2%D1%81%D0%BA%D0%B0%D1%8F_(%D0%A6%D0%B8%D0%BC%D0%BB%D1%8F%D0%BD%D1%81%D0%BA%D0%B8%D0%B9_%D1%80%D0%B0%D0%B9%D0%BE%D0%BD)" TargetMode="External"/><Relationship Id="rId49" Type="http://schemas.openxmlformats.org/officeDocument/2006/relationships/oleObject" Target="embeddings/oleObject2.bin"/><Relationship Id="rId57" Type="http://schemas.openxmlformats.org/officeDocument/2006/relationships/hyperlink" Target="https://ru.wikipedia.org/wiki/%D0%A2%D0%B5%D1%80%D0%BD%D0%BE%D0%B2%D1%81%D0%BA%D0%B0%D1%8F_(%D0%A6%D0%B8%D0%BC%D0%BB%D1%8F%D0%BD%D1%81%D0%BA%D0%B8%D0%B9_%D1%80%D0%B0%D0%B9%D0%BE%D0%BD)" TargetMode="External"/><Relationship Id="rId61" Type="http://schemas.openxmlformats.org/officeDocument/2006/relationships/header" Target="header8.xml"/><Relationship Id="rId10" Type="http://schemas.openxmlformats.org/officeDocument/2006/relationships/image" Target="media/image3.tiff"/><Relationship Id="rId19" Type="http://schemas.openxmlformats.org/officeDocument/2006/relationships/image" Target="media/image9.tiff"/><Relationship Id="rId31" Type="http://schemas.openxmlformats.org/officeDocument/2006/relationships/hyperlink" Target="https://ru.wikipedia.org/wiki/%D0%9A%D0%B0%D1%80%D0%BD%D0%B0%D1%83%D1%85%D0%BE%D0%B2%D1%81%D0%BA%D0%B8%D0%B9_(%D0%A6%D0%B8%D0%BC%D0%BB%D1%8F%D0%BD%D1%81%D0%BA%D0%B8%D0%B9_%D1%80%D0%B0%D0%B9%D0%BE%D0%BD)" TargetMode="External"/><Relationship Id="rId44" Type="http://schemas.openxmlformats.org/officeDocument/2006/relationships/image" Target="media/image10.png"/><Relationship Id="rId52" Type="http://schemas.openxmlformats.org/officeDocument/2006/relationships/hyperlink" Target="https://ru.wikipedia.org/wiki/%D0%90%D0%BD%D1%82%D0%BE%D0%BD%D0%BE%D0%B2_(%D0%A6%D0%B8%D0%BC%D0%BB%D1%8F%D0%BD%D1%81%D0%BA%D0%B8%D0%B9_%D1%80%D0%B0%D0%B9%D0%BE%D0%BD)" TargetMode="External"/><Relationship Id="rId60" Type="http://schemas.openxmlformats.org/officeDocument/2006/relationships/footer" Target="footer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2.xml"/><Relationship Id="rId22" Type="http://schemas.openxmlformats.org/officeDocument/2006/relationships/footer" Target="footer2.xml"/><Relationship Id="rId27" Type="http://schemas.openxmlformats.org/officeDocument/2006/relationships/hyperlink" Target="https://ru.wikipedia.org/wiki/%D0%9A%D0%B0%D1%80%D0%BD%D0%B0%D1%83%D1%85%D0%BE%D0%B2%D1%81%D0%BA%D0%B8%D0%B9_(%D0%A6%D0%B8%D0%BC%D0%BB%D1%8F%D0%BD%D1%81%D0%BA%D0%B8%D0%B9_%D1%80%D0%B0%D0%B9%D0%BE%D0%BD)" TargetMode="External"/><Relationship Id="rId30" Type="http://schemas.openxmlformats.org/officeDocument/2006/relationships/hyperlink" Target="https://ru.wikipedia.org/wiki/%D0%90%D0%BD%D1%82%D0%BE%D0%BD%D0%BE%D0%B2_(%D0%A6%D0%B8%D0%BC%D0%BB%D1%8F%D0%BD%D1%81%D0%BA%D0%B8%D0%B9_%D1%80%D0%B0%D0%B9%D0%BE%D0%BD)" TargetMode="External"/><Relationship Id="rId35" Type="http://schemas.openxmlformats.org/officeDocument/2006/relationships/hyperlink" Target="https://ru.wikipedia.org/wiki/%D0%9A%D0%B0%D1%80%D0%BD%D0%B0%D1%83%D1%85%D0%BE%D0%B2%D1%81%D0%BA%D0%B8%D0%B9_(%D0%A6%D0%B8%D0%BC%D0%BB%D1%8F%D0%BD%D1%81%D0%BA%D0%B8%D0%B9_%D1%80%D0%B0%D0%B9%D0%BE%D0%BD)" TargetMode="External"/><Relationship Id="rId43" Type="http://schemas.openxmlformats.org/officeDocument/2006/relationships/chart" Target="charts/chart6.xml"/><Relationship Id="rId48" Type="http://schemas.openxmlformats.org/officeDocument/2006/relationships/image" Target="media/image13.wmf"/><Relationship Id="rId56" Type="http://schemas.openxmlformats.org/officeDocument/2006/relationships/hyperlink" Target="https://ru.wikipedia.org/wiki/%D0%9A%D0%B0%D1%80%D0%BD%D0%B0%D1%83%D1%85%D0%BE%D0%B2%D1%81%D0%BA%D0%B8%D0%B9_(%D0%A6%D0%B8%D0%BC%D0%BB%D1%8F%D0%BD%D1%81%D0%BA%D0%B8%D0%B9_%D1%80%D0%B0%D0%B9%D0%BE%D0%BD)" TargetMode="External"/><Relationship Id="rId64"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oleObject" Target="embeddings/oleObject3.bin"/><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7.tiff"/><Relationship Id="rId25" Type="http://schemas.openxmlformats.org/officeDocument/2006/relationships/hyperlink" Target="https://ru.wikipedia.org/wiki/%D0%9A%D0%B0%D0%BB%D0%B8%D0%BD%D0%B8%D0%BD%D1%81%D0%BA%D0%B0%D1%8F_(%D0%A6%D0%B8%D0%BC%D0%BB%D1%8F%D0%BD%D1%81%D0%BA%D0%B8%D0%B9_%D1%80%D0%B0%D0%B9%D0%BE%D0%BD)" TargetMode="External"/><Relationship Id="rId33" Type="http://schemas.openxmlformats.org/officeDocument/2006/relationships/hyperlink" Target="https://ru.wikipedia.org/wiki/%D0%9A%D0%B0%D0%BB%D0%B8%D0%BD%D0%B8%D0%BD%D1%81%D0%BA%D0%B0%D1%8F_(%D0%A6%D0%B8%D0%BC%D0%BB%D1%8F%D0%BD%D1%81%D0%BA%D0%B8%D0%B9_%D1%80%D0%B0%D0%B9%D0%BE%D0%BD)" TargetMode="External"/><Relationship Id="rId38" Type="http://schemas.openxmlformats.org/officeDocument/2006/relationships/chart" Target="charts/chart2.xml"/><Relationship Id="rId46" Type="http://schemas.openxmlformats.org/officeDocument/2006/relationships/oleObject" Target="embeddings/oleObject1.bin"/><Relationship Id="rId59" Type="http://schemas.openxmlformats.org/officeDocument/2006/relationships/header" Target="header7.xml"/></Relationships>
</file>

<file path=word/charts/_rels/chart1.xml.rels><?xml version="1.0" encoding="UTF-8" standalone="yes"?>
<Relationships xmlns="http://schemas.openxmlformats.org/package/2006/relationships"><Relationship Id="rId1" Type="http://schemas.openxmlformats.org/officeDocument/2006/relationships/oleObject" Target="file:///\\Besm\&#1056;&#1040;&#1041;&#1054;&#1063;&#1040;&#1071;\&#1055;&#1072;&#1087;&#1082;&#1072;%20&#1086;&#1090;&#1076;&#1077;&#1083;&#1072;%20&#1089;&#1090;&#1088;&#1072;&#1090;&#1077;&#1075;&#1080;&#1080;\&#1050;&#1089;&#1077;&#1085;&#1080;&#1080;%20&#1086;&#1090;%20&#1050;&#1072;&#1090;&#1080;\&#1050;&#1072;&#1083;&#1080;&#1085;&#1080;&#1085;&#1089;&#1082;&#1086;&#1077;%20&#1089;.&#1087;\&#1044;&#1080;&#1072;&#1075;&#1088;&#1072;&#1084;&#1084;&#1099;%20&#1078;&#1080;&#1083;&#1092;&#1086;&#1085;&#1076;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Besm\&#1056;&#1040;&#1041;&#1054;&#1063;&#1040;&#1071;\&#1055;&#1072;&#1087;&#1082;&#1072;%20&#1086;&#1090;&#1076;&#1077;&#1083;&#1072;%20&#1089;&#1090;&#1088;&#1072;&#1090;&#1077;&#1075;&#1080;&#1080;\&#1050;&#1089;&#1077;&#1085;&#1080;&#1080;%20&#1086;&#1090;%20&#1050;&#1072;&#1090;&#1080;\&#1050;&#1072;&#1083;&#1080;&#1085;&#1080;&#1085;&#1089;&#1082;&#1086;&#1077;%20&#1089;.&#1087;\&#1044;&#1080;&#1072;&#1075;&#1088;&#1072;&#1084;&#1084;&#1099;%20&#1078;&#1080;&#1083;&#1092;&#1086;&#1085;&#1076;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1082;&#1086;&#1085;&#1089;&#1090;&#1072;&#1085;&#1090;&#1080;&#1085;\&#1056;&#1072;&#1073;&#1086;&#1095;&#1080;&#1081;%20&#1089;&#1090;&#1086;&#1083;\&#1054;&#1090;&#1076;&#1077;&#1083;%20&#1080;&#1085;&#1074;&#1077;&#1089;&#1090;&#1080;&#1094;&#1080;&#1086;&#1085;&#1085;&#1099;&#1093;%20&#1087;&#1088;&#1086;&#1077;&#1082;&#1090;&#1086;&#1074;%20&#1080;%20&#1087;&#1088;&#1086;&#1075;&#1088;&#1072;&#1084;&#1084;\&#1043;&#1077;&#1085;&#1072;&#1087;&#1083;&#1072;&#1085;&#1072;\&#1050;&#1072;&#1083;&#1080;&#1085;&#1080;&#1085;&#1089;&#1082;&#1086;&#1077;\&#1050;&#1085;&#1080;&#1075;&#1072;%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1082;&#1086;&#1085;&#1089;&#1090;&#1072;&#1085;&#1090;&#1080;&#1085;\&#1056;&#1072;&#1073;&#1086;&#1095;&#1080;&#1081;%20&#1089;&#1090;&#1086;&#1083;\&#1054;&#1090;&#1076;&#1077;&#1083;%20&#1080;&#1085;&#1074;&#1077;&#1089;&#1090;&#1080;&#1094;&#1080;&#1086;&#1085;&#1085;&#1099;&#1093;%20&#1087;&#1088;&#1086;&#1077;&#1082;&#1090;&#1086;&#1074;%20&#1080;%20&#1087;&#1088;&#1086;&#1075;&#1088;&#1072;&#1084;&#1084;\&#1043;&#1077;&#1085;&#1072;&#1087;&#1083;&#1072;&#1085;&#1072;\&#1050;&#1072;&#1083;&#1080;&#1085;&#1080;&#1085;&#1089;&#1082;&#1086;&#1077;\&#1050;&#1085;&#1080;&#1075;&#1072;%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xeniya\&#1056;&#1072;&#1073;&#1086;&#1095;&#1080;&#1081;%20&#1089;&#1090;&#1086;&#1083;\&#1056;&#1072;&#1073;&#1086;&#1090;&#1072;\&#1048;&#1057;&#1061;&#1054;&#1044;&#1053;&#1048;&#1050;&#1048;%20&#1087;&#1086;%20&#1086;&#1073;&#1083;\&#1080;&#1085;&#1092;&#1086;&#1088;&#1084;&#1072;&#1094;&#1080;&#1103;%20&#1076;&#1083;&#1103;%20&#1089;&#1086;\&#1088;&#1086;&#1079;&#1099;%20&#1074;&#1077;&#1090;&#1088;&#1086;&#1074;.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xeniya\&#1056;&#1072;&#1073;&#1086;&#1095;&#1080;&#1081;%20&#1089;&#1090;&#1086;&#1083;\&#1051;&#1080;&#1089;&#1090;%20Microsoft%20Office%20Exce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7516896801689767E-2"/>
          <c:y val="0.1480027532609117"/>
          <c:w val="0.81384758559588088"/>
          <c:h val="0.67078620651359433"/>
        </c:manualLayout>
      </c:layout>
      <c:pie3DChart>
        <c:varyColors val="1"/>
        <c:ser>
          <c:idx val="0"/>
          <c:order val="0"/>
          <c:explosion val="38"/>
          <c:dLbls>
            <c:spPr>
              <a:noFill/>
              <a:ln>
                <a:noFill/>
              </a:ln>
              <a:effectLst/>
            </c:spPr>
            <c:showPercent val="1"/>
            <c:extLst>
              <c:ext xmlns:c15="http://schemas.microsoft.com/office/drawing/2012/chart" uri="{CE6537A1-D6FC-4f65-9D91-7224C49458BB}"/>
            </c:extLst>
          </c:dLbls>
          <c:cat>
            <c:strRef>
              <c:f>Лист1!$F$13:$F$15</c:f>
              <c:strCache>
                <c:ptCount val="3"/>
                <c:pt idx="0">
                  <c:v>1946-1970</c:v>
                </c:pt>
                <c:pt idx="1">
                  <c:v>1971-1995</c:v>
                </c:pt>
                <c:pt idx="2">
                  <c:v>После 1995</c:v>
                </c:pt>
              </c:strCache>
            </c:strRef>
          </c:cat>
          <c:val>
            <c:numRef>
              <c:f>Лист1!$G$13:$G$15</c:f>
              <c:numCache>
                <c:formatCode>0.00</c:formatCode>
                <c:ptCount val="3"/>
                <c:pt idx="0">
                  <c:v>27.9</c:v>
                </c:pt>
                <c:pt idx="1">
                  <c:v>23.7</c:v>
                </c:pt>
                <c:pt idx="2">
                  <c:v>2.6</c:v>
                </c:pt>
              </c:numCache>
            </c:numRef>
          </c:val>
        </c:ser>
        <c:dLbls>
          <c:showPercent val="1"/>
        </c:dLbls>
      </c:pie3DChart>
    </c:plotArea>
    <c:legend>
      <c:legendPos val="b"/>
      <c:layout>
        <c:manualLayout>
          <c:xMode val="edge"/>
          <c:yMode val="edge"/>
          <c:x val="0.21911089238845144"/>
          <c:y val="0.83294947506562855"/>
          <c:w val="0.66159383202101518"/>
          <c:h val="8.8690215806357553E-2"/>
        </c:manualLayout>
      </c:layout>
    </c:legend>
    <c:plotVisOnly val="1"/>
    <c:dispBlanksAs val="zero"/>
  </c:chart>
  <c:txPr>
    <a:bodyPr/>
    <a:lstStyle/>
    <a:p>
      <a:pPr>
        <a:defRPr sz="12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explosion val="25"/>
          <c:dLbls>
            <c:dLbl>
              <c:idx val="2"/>
              <c:delete val="1"/>
              <c:extLst>
                <c:ext xmlns:c15="http://schemas.microsoft.com/office/drawing/2012/chart" uri="{CE6537A1-D6FC-4f65-9D91-7224C49458BB}"/>
              </c:extLst>
            </c:dLbl>
            <c:spPr>
              <a:noFill/>
              <a:ln>
                <a:noFill/>
              </a:ln>
              <a:effectLst/>
            </c:spPr>
            <c:showPercent val="1"/>
            <c:showLeaderLines val="1"/>
            <c:extLst>
              <c:ext xmlns:c15="http://schemas.microsoft.com/office/drawing/2012/chart" uri="{CE6537A1-D6FC-4f65-9D91-7224C49458BB}"/>
            </c:extLst>
          </c:dLbls>
          <c:cat>
            <c:strRef>
              <c:f>Лист1!$F$17:$F$20</c:f>
              <c:strCache>
                <c:ptCount val="4"/>
                <c:pt idx="0">
                  <c:v>от 0 до 40%</c:v>
                </c:pt>
                <c:pt idx="1">
                  <c:v>от 40% до 60%</c:v>
                </c:pt>
                <c:pt idx="2">
                  <c:v>от 60% до 70%</c:v>
                </c:pt>
                <c:pt idx="3">
                  <c:v>свыше 70%</c:v>
                </c:pt>
              </c:strCache>
            </c:strRef>
          </c:cat>
          <c:val>
            <c:numRef>
              <c:f>Лист1!$G$17:$G$20</c:f>
              <c:numCache>
                <c:formatCode>General</c:formatCode>
                <c:ptCount val="4"/>
                <c:pt idx="0">
                  <c:v>46.7</c:v>
                </c:pt>
                <c:pt idx="1">
                  <c:v>7.5</c:v>
                </c:pt>
                <c:pt idx="2">
                  <c:v>0</c:v>
                </c:pt>
                <c:pt idx="3">
                  <c:v>1</c:v>
                </c:pt>
              </c:numCache>
            </c:numRef>
          </c:val>
        </c:ser>
        <c:dLbls>
          <c:showPercent val="1"/>
        </c:dLbls>
      </c:pie3DChart>
    </c:plotArea>
    <c:legend>
      <c:legendPos val="b"/>
      <c:legendEntry>
        <c:idx val="2"/>
        <c:delete val="1"/>
      </c:legendEntry>
      <c:layout>
        <c:manualLayout>
          <c:xMode val="edge"/>
          <c:yMode val="edge"/>
          <c:x val="0.18176093613298802"/>
          <c:y val="0.83294947506562811"/>
          <c:w val="0.63647812773403323"/>
          <c:h val="8.3717191601050026E-2"/>
        </c:manualLayout>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manualLayout>
          <c:layoutTarget val="inner"/>
          <c:xMode val="edge"/>
          <c:yMode val="edge"/>
          <c:x val="3.6416240049202552E-4"/>
          <c:y val="2.3148148148148147E-3"/>
          <c:w val="0.69789385237737978"/>
          <c:h val="0.92824074074074059"/>
        </c:manualLayout>
      </c:layout>
      <c:pie3DChart>
        <c:varyColors val="1"/>
        <c:ser>
          <c:idx val="0"/>
          <c:order val="0"/>
          <c:explosion val="25"/>
          <c:dLbls>
            <c:spPr>
              <a:noFill/>
              <a:ln>
                <a:noFill/>
              </a:ln>
              <a:effectLst/>
            </c:spPr>
            <c:showVal val="1"/>
            <c:showLeaderLines val="1"/>
            <c:extLst>
              <c:ext xmlns:c15="http://schemas.microsoft.com/office/drawing/2012/chart" uri="{CE6537A1-D6FC-4f65-9D91-7224C49458BB}"/>
            </c:extLst>
          </c:dLbls>
          <c:cat>
            <c:strRef>
              <c:f>Лист1!$D$3:$F$3</c:f>
              <c:strCache>
                <c:ptCount val="3"/>
                <c:pt idx="0">
                  <c:v>пашня, га</c:v>
                </c:pt>
                <c:pt idx="1">
                  <c:v>кормовые культуры, га</c:v>
                </c:pt>
                <c:pt idx="2">
                  <c:v>многолетние насаждения, га</c:v>
                </c:pt>
              </c:strCache>
            </c:strRef>
          </c:cat>
          <c:val>
            <c:numRef>
              <c:f>Лист1!$D$4:$F$4</c:f>
              <c:numCache>
                <c:formatCode>General</c:formatCode>
                <c:ptCount val="3"/>
                <c:pt idx="0">
                  <c:v>27397</c:v>
                </c:pt>
                <c:pt idx="1">
                  <c:v>4711</c:v>
                </c:pt>
                <c:pt idx="2">
                  <c:v>25</c:v>
                </c:pt>
              </c:numCache>
            </c:numRef>
          </c:val>
        </c:ser>
      </c:pie3DChart>
    </c:plotArea>
    <c:legend>
      <c:legendPos val="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9610207522129183"/>
          <c:y val="6.1041870535602366E-2"/>
          <c:w val="0.64861977900911894"/>
          <c:h val="0.77702190069670596"/>
        </c:manualLayout>
      </c:layout>
      <c:lineChart>
        <c:grouping val="standard"/>
        <c:ser>
          <c:idx val="0"/>
          <c:order val="0"/>
          <c:tx>
            <c:strRef>
              <c:f>Лист1!$B$28</c:f>
              <c:strCache>
                <c:ptCount val="1"/>
                <c:pt idx="0">
                  <c:v>жилье</c:v>
                </c:pt>
              </c:strCache>
            </c:strRef>
          </c:tx>
          <c:cat>
            <c:numRef>
              <c:f>Лист1!$C$27:$E$27</c:f>
              <c:numCache>
                <c:formatCode>General</c:formatCode>
                <c:ptCount val="3"/>
                <c:pt idx="0">
                  <c:v>2007</c:v>
                </c:pt>
                <c:pt idx="1">
                  <c:v>2008</c:v>
                </c:pt>
                <c:pt idx="2">
                  <c:v>2009</c:v>
                </c:pt>
              </c:numCache>
            </c:numRef>
          </c:cat>
          <c:val>
            <c:numRef>
              <c:f>Лист1!$C$28:$E$28</c:f>
              <c:numCache>
                <c:formatCode>General</c:formatCode>
                <c:ptCount val="3"/>
                <c:pt idx="0">
                  <c:v>319</c:v>
                </c:pt>
                <c:pt idx="1">
                  <c:v>452</c:v>
                </c:pt>
                <c:pt idx="2">
                  <c:v>250</c:v>
                </c:pt>
              </c:numCache>
            </c:numRef>
          </c:val>
        </c:ser>
        <c:marker val="1"/>
        <c:axId val="206914304"/>
        <c:axId val="206916224"/>
      </c:lineChart>
      <c:catAx>
        <c:axId val="206914304"/>
        <c:scaling>
          <c:orientation val="minMax"/>
        </c:scaling>
        <c:axPos val="b"/>
        <c:title>
          <c:tx>
            <c:rich>
              <a:bodyPr/>
              <a:lstStyle/>
              <a:p>
                <a:pPr>
                  <a:defRPr/>
                </a:pPr>
                <a:r>
                  <a:rPr lang="ru-RU"/>
                  <a:t>годы</a:t>
                </a:r>
              </a:p>
            </c:rich>
          </c:tx>
          <c:layout>
            <c:manualLayout>
              <c:xMode val="edge"/>
              <c:yMode val="edge"/>
              <c:x val="0.83427027527491715"/>
              <c:y val="0.85325408239911582"/>
            </c:manualLayout>
          </c:layout>
        </c:title>
        <c:numFmt formatCode="General" sourceLinked="1"/>
        <c:tickLblPos val="nextTo"/>
        <c:crossAx val="206916224"/>
        <c:crosses val="autoZero"/>
        <c:auto val="1"/>
        <c:lblAlgn val="ctr"/>
        <c:lblOffset val="100"/>
      </c:catAx>
      <c:valAx>
        <c:axId val="206916224"/>
        <c:scaling>
          <c:orientation val="minMax"/>
        </c:scaling>
        <c:axPos val="l"/>
        <c:majorGridlines/>
        <c:title>
          <c:tx>
            <c:rich>
              <a:bodyPr rot="0" vert="horz"/>
              <a:lstStyle/>
              <a:p>
                <a:pPr>
                  <a:defRPr/>
                </a:pPr>
                <a:r>
                  <a:rPr lang="ru-RU"/>
                  <a:t>кв м</a:t>
                </a:r>
              </a:p>
            </c:rich>
          </c:tx>
        </c:title>
        <c:numFmt formatCode="General" sourceLinked="1"/>
        <c:tickLblPos val="nextTo"/>
        <c:crossAx val="206914304"/>
        <c:crosses val="autoZero"/>
        <c:crossBetween val="between"/>
      </c:valAx>
    </c:plotArea>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0758488695742002"/>
          <c:y val="0.12851638088828612"/>
          <c:w val="0.53357263960273438"/>
          <c:h val="0.73585462808106061"/>
        </c:manualLayout>
      </c:layout>
      <c:radarChart>
        <c:radarStyle val="marker"/>
        <c:ser>
          <c:idx val="0"/>
          <c:order val="0"/>
          <c:tx>
            <c:strRef>
              <c:f>Лист3!$A$2</c:f>
              <c:strCache>
                <c:ptCount val="1"/>
                <c:pt idx="0">
                  <c:v>январь</c:v>
                </c:pt>
              </c:strCache>
            </c:strRef>
          </c:tx>
          <c:spPr>
            <a:ln w="19050">
              <a:solidFill>
                <a:schemeClr val="tx2">
                  <a:lumMod val="60000"/>
                  <a:lumOff val="40000"/>
                </a:schemeClr>
              </a:solidFill>
            </a:ln>
          </c:spPr>
          <c:marker>
            <c:symbol val="none"/>
          </c:marker>
          <c:cat>
            <c:strRef>
              <c:f>Лист3!$B$1:$I$1</c:f>
              <c:strCache>
                <c:ptCount val="8"/>
                <c:pt idx="0">
                  <c:v>С</c:v>
                </c:pt>
                <c:pt idx="1">
                  <c:v>СВ</c:v>
                </c:pt>
                <c:pt idx="2">
                  <c:v>В</c:v>
                </c:pt>
                <c:pt idx="3">
                  <c:v>ЮВ</c:v>
                </c:pt>
                <c:pt idx="4">
                  <c:v>Ю</c:v>
                </c:pt>
                <c:pt idx="5">
                  <c:v>ЮЗ</c:v>
                </c:pt>
                <c:pt idx="6">
                  <c:v>З</c:v>
                </c:pt>
                <c:pt idx="7">
                  <c:v>СЗ</c:v>
                </c:pt>
              </c:strCache>
            </c:strRef>
          </c:cat>
          <c:val>
            <c:numRef>
              <c:f>Лист3!$B$2:$I$2</c:f>
              <c:numCache>
                <c:formatCode>General</c:formatCode>
                <c:ptCount val="8"/>
                <c:pt idx="0">
                  <c:v>6</c:v>
                </c:pt>
                <c:pt idx="1">
                  <c:v>20</c:v>
                </c:pt>
                <c:pt idx="2">
                  <c:v>22</c:v>
                </c:pt>
                <c:pt idx="3">
                  <c:v>9</c:v>
                </c:pt>
                <c:pt idx="4">
                  <c:v>5</c:v>
                </c:pt>
                <c:pt idx="5">
                  <c:v>13</c:v>
                </c:pt>
                <c:pt idx="6">
                  <c:v>20</c:v>
                </c:pt>
                <c:pt idx="7">
                  <c:v>5</c:v>
                </c:pt>
              </c:numCache>
            </c:numRef>
          </c:val>
        </c:ser>
        <c:ser>
          <c:idx val="1"/>
          <c:order val="1"/>
          <c:tx>
            <c:strRef>
              <c:f>Лист3!$A$3</c:f>
              <c:strCache>
                <c:ptCount val="1"/>
                <c:pt idx="0">
                  <c:v>июль</c:v>
                </c:pt>
              </c:strCache>
            </c:strRef>
          </c:tx>
          <c:spPr>
            <a:ln w="19050">
              <a:solidFill>
                <a:srgbClr val="C00000"/>
              </a:solidFill>
            </a:ln>
            <a:effectLst/>
          </c:spPr>
          <c:marker>
            <c:symbol val="none"/>
          </c:marker>
          <c:cat>
            <c:strRef>
              <c:f>Лист3!$B$1:$I$1</c:f>
              <c:strCache>
                <c:ptCount val="8"/>
                <c:pt idx="0">
                  <c:v>С</c:v>
                </c:pt>
                <c:pt idx="1">
                  <c:v>СВ</c:v>
                </c:pt>
                <c:pt idx="2">
                  <c:v>В</c:v>
                </c:pt>
                <c:pt idx="3">
                  <c:v>ЮВ</c:v>
                </c:pt>
                <c:pt idx="4">
                  <c:v>Ю</c:v>
                </c:pt>
                <c:pt idx="5">
                  <c:v>ЮЗ</c:v>
                </c:pt>
                <c:pt idx="6">
                  <c:v>З</c:v>
                </c:pt>
                <c:pt idx="7">
                  <c:v>СЗ</c:v>
                </c:pt>
              </c:strCache>
            </c:strRef>
          </c:cat>
          <c:val>
            <c:numRef>
              <c:f>Лист3!$B$3:$I$3</c:f>
              <c:numCache>
                <c:formatCode>General</c:formatCode>
                <c:ptCount val="8"/>
                <c:pt idx="0">
                  <c:v>12</c:v>
                </c:pt>
                <c:pt idx="1">
                  <c:v>25</c:v>
                </c:pt>
                <c:pt idx="2">
                  <c:v>13</c:v>
                </c:pt>
                <c:pt idx="3">
                  <c:v>7</c:v>
                </c:pt>
                <c:pt idx="4">
                  <c:v>3</c:v>
                </c:pt>
                <c:pt idx="5">
                  <c:v>10</c:v>
                </c:pt>
                <c:pt idx="6">
                  <c:v>18</c:v>
                </c:pt>
                <c:pt idx="7">
                  <c:v>12</c:v>
                </c:pt>
              </c:numCache>
            </c:numRef>
          </c:val>
        </c:ser>
        <c:ser>
          <c:idx val="2"/>
          <c:order val="2"/>
          <c:tx>
            <c:strRef>
              <c:f>Лист3!$A$4</c:f>
              <c:strCache>
                <c:ptCount val="1"/>
                <c:pt idx="0">
                  <c:v>год</c:v>
                </c:pt>
              </c:strCache>
            </c:strRef>
          </c:tx>
          <c:spPr>
            <a:ln w="19050">
              <a:solidFill>
                <a:schemeClr val="tx1"/>
              </a:solidFill>
            </a:ln>
          </c:spPr>
          <c:marker>
            <c:symbol val="none"/>
          </c:marker>
          <c:cat>
            <c:strRef>
              <c:f>Лист3!$B$1:$I$1</c:f>
              <c:strCache>
                <c:ptCount val="8"/>
                <c:pt idx="0">
                  <c:v>С</c:v>
                </c:pt>
                <c:pt idx="1">
                  <c:v>СВ</c:v>
                </c:pt>
                <c:pt idx="2">
                  <c:v>В</c:v>
                </c:pt>
                <c:pt idx="3">
                  <c:v>ЮВ</c:v>
                </c:pt>
                <c:pt idx="4">
                  <c:v>Ю</c:v>
                </c:pt>
                <c:pt idx="5">
                  <c:v>ЮЗ</c:v>
                </c:pt>
                <c:pt idx="6">
                  <c:v>З</c:v>
                </c:pt>
                <c:pt idx="7">
                  <c:v>СЗ</c:v>
                </c:pt>
              </c:strCache>
            </c:strRef>
          </c:cat>
          <c:val>
            <c:numRef>
              <c:f>Лист3!$B$4:$I$4</c:f>
              <c:numCache>
                <c:formatCode>General</c:formatCode>
                <c:ptCount val="8"/>
                <c:pt idx="0">
                  <c:v>8</c:v>
                </c:pt>
                <c:pt idx="1">
                  <c:v>22</c:v>
                </c:pt>
                <c:pt idx="2">
                  <c:v>21</c:v>
                </c:pt>
                <c:pt idx="3">
                  <c:v>11</c:v>
                </c:pt>
                <c:pt idx="4">
                  <c:v>4</c:v>
                </c:pt>
                <c:pt idx="5">
                  <c:v>10</c:v>
                </c:pt>
                <c:pt idx="6">
                  <c:v>16</c:v>
                </c:pt>
                <c:pt idx="7">
                  <c:v>8</c:v>
                </c:pt>
              </c:numCache>
            </c:numRef>
          </c:val>
        </c:ser>
        <c:axId val="206938880"/>
        <c:axId val="206940416"/>
      </c:radarChart>
      <c:catAx>
        <c:axId val="206938880"/>
        <c:scaling>
          <c:orientation val="minMax"/>
        </c:scaling>
        <c:axPos val="b"/>
        <c:majorGridlines/>
        <c:numFmt formatCode="General" sourceLinked="1"/>
        <c:tickLblPos val="nextTo"/>
        <c:txPr>
          <a:bodyPr/>
          <a:lstStyle/>
          <a:p>
            <a:pPr>
              <a:defRPr sz="1200">
                <a:latin typeface="Times New Roman" pitchFamily="18" charset="0"/>
                <a:cs typeface="Times New Roman" pitchFamily="18" charset="0"/>
              </a:defRPr>
            </a:pPr>
            <a:endParaRPr lang="ru-RU"/>
          </a:p>
        </c:txPr>
        <c:crossAx val="206940416"/>
        <c:crosses val="autoZero"/>
        <c:lblAlgn val="ctr"/>
        <c:lblOffset val="100"/>
      </c:catAx>
      <c:valAx>
        <c:axId val="206940416"/>
        <c:scaling>
          <c:orientation val="minMax"/>
        </c:scaling>
        <c:axPos val="l"/>
        <c:majorGridlines/>
        <c:numFmt formatCode="General" sourceLinked="1"/>
        <c:majorTickMark val="none"/>
        <c:tickLblPos val="nextTo"/>
        <c:txPr>
          <a:bodyPr/>
          <a:lstStyle/>
          <a:p>
            <a:pPr>
              <a:defRPr sz="1200">
                <a:latin typeface="Times New Roman" pitchFamily="18" charset="0"/>
                <a:cs typeface="Times New Roman" pitchFamily="18" charset="0"/>
              </a:defRPr>
            </a:pPr>
            <a:endParaRPr lang="ru-RU"/>
          </a:p>
        </c:txPr>
        <c:crossAx val="206938880"/>
        <c:crosses val="autoZero"/>
        <c:crossBetween val="between"/>
      </c:valAx>
    </c:plotArea>
    <c:legend>
      <c:legendPos val="r"/>
      <c:legendEntry>
        <c:idx val="0"/>
        <c:txPr>
          <a:bodyPr/>
          <a:lstStyle/>
          <a:p>
            <a:pPr>
              <a:defRPr sz="1200">
                <a:latin typeface="Times New Roman" pitchFamily="18" charset="0"/>
                <a:cs typeface="Times New Roman" pitchFamily="18" charset="0"/>
              </a:defRPr>
            </a:pPr>
            <a:endParaRPr lang="ru-RU"/>
          </a:p>
        </c:txPr>
      </c:legendEntry>
      <c:legendEntry>
        <c:idx val="1"/>
        <c:txPr>
          <a:bodyPr/>
          <a:lstStyle/>
          <a:p>
            <a:pPr>
              <a:defRPr sz="1200">
                <a:latin typeface="Times New Roman" pitchFamily="18" charset="0"/>
                <a:cs typeface="Times New Roman" pitchFamily="18" charset="0"/>
              </a:defRPr>
            </a:pPr>
            <a:endParaRPr lang="ru-RU"/>
          </a:p>
        </c:txPr>
      </c:legendEntry>
      <c:legendEntry>
        <c:idx val="2"/>
        <c:txPr>
          <a:bodyPr/>
          <a:lstStyle/>
          <a:p>
            <a:pPr>
              <a:defRPr sz="1200">
                <a:latin typeface="Times New Roman" pitchFamily="18" charset="0"/>
                <a:cs typeface="Times New Roman" pitchFamily="18" charset="0"/>
              </a:defRPr>
            </a:pPr>
            <a:endParaRPr lang="ru-RU"/>
          </a:p>
        </c:txPr>
      </c:legendEntry>
      <c:layout>
        <c:manualLayout>
          <c:xMode val="edge"/>
          <c:yMode val="edge"/>
          <c:x val="0.7066617695355516"/>
          <c:y val="0.27357239527019217"/>
          <c:w val="0.22360509132897038"/>
          <c:h val="0.38090414041132925"/>
        </c:manualLayout>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manualLayout>
          <c:layoutTarget val="inner"/>
          <c:xMode val="edge"/>
          <c:yMode val="edge"/>
          <c:x val="0.10138888888888888"/>
          <c:y val="0.1292946194225722"/>
          <c:w val="0.81388888888889765"/>
          <c:h val="0.67123906386701671"/>
        </c:manualLayout>
      </c:layout>
      <c:pie3DChart>
        <c:varyColors val="1"/>
        <c:ser>
          <c:idx val="0"/>
          <c:order val="0"/>
          <c:explosion val="25"/>
          <c:dLbls>
            <c:dLbl>
              <c:idx val="2"/>
              <c:delete val="1"/>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Percent val="1"/>
            <c:showLeaderLines val="1"/>
            <c:extLst>
              <c:ext xmlns:c15="http://schemas.microsoft.com/office/drawing/2012/chart" uri="{CE6537A1-D6FC-4f65-9D91-7224C49458BB}"/>
            </c:extLst>
          </c:dLbls>
          <c:cat>
            <c:strRef>
              <c:f>Лист1!$A$2:$A$4</c:f>
              <c:strCache>
                <c:ptCount val="2"/>
                <c:pt idx="0">
                  <c:v>Пашни</c:v>
                </c:pt>
                <c:pt idx="1">
                  <c:v>Кормовые угодья</c:v>
                </c:pt>
              </c:strCache>
            </c:strRef>
          </c:cat>
          <c:val>
            <c:numRef>
              <c:f>Лист1!$B$2:$B$4</c:f>
              <c:numCache>
                <c:formatCode>General</c:formatCode>
                <c:ptCount val="3"/>
                <c:pt idx="0">
                  <c:v>27397</c:v>
                </c:pt>
                <c:pt idx="1">
                  <c:v>4711</c:v>
                </c:pt>
              </c:numCache>
            </c:numRef>
          </c:val>
        </c:ser>
        <c:dLbls>
          <c:showPercent val="1"/>
        </c:dLbls>
      </c:pie3DChart>
      <c:spPr>
        <a:noFill/>
        <a:ln w="25400">
          <a:noFill/>
        </a:ln>
      </c:spPr>
    </c:plotArea>
    <c:legend>
      <c:legendPos val="b"/>
      <c:legendEntry>
        <c:idx val="2"/>
        <c:delete val="1"/>
      </c:legendEntry>
      <c:txPr>
        <a:bodyPr/>
        <a:lstStyle/>
        <a:p>
          <a:pPr>
            <a:defRPr sz="1200">
              <a:latin typeface="Times New Roman" pitchFamily="18" charset="0"/>
              <a:cs typeface="Times New Roman" pitchFamily="18" charset="0"/>
            </a:defRPr>
          </a:pPr>
          <a:endParaRPr lang="ru-RU"/>
        </a:p>
      </c:txP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D295E-62EF-48DD-95EE-867CE9002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108</Pages>
  <Words>39934</Words>
  <Characters>227624</Characters>
  <Application>Microsoft Office Word</Application>
  <DocSecurity>0</DocSecurity>
  <Lines>1896</Lines>
  <Paragraphs>534</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267024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Настя</cp:lastModifiedBy>
  <cp:revision>234</cp:revision>
  <cp:lastPrinted>2019-05-28T12:01:00Z</cp:lastPrinted>
  <dcterms:created xsi:type="dcterms:W3CDTF">2017-08-17T09:00:00Z</dcterms:created>
  <dcterms:modified xsi:type="dcterms:W3CDTF">2020-08-13T09:02:00Z</dcterms:modified>
</cp:coreProperties>
</file>